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2D7BF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2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incarichi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22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5923E5">
        <w:rPr>
          <w:rFonts w:ascii="Times New Roman" w:hAnsi="Times New Roman" w:cs="Times New Roman"/>
          <w:sz w:val="20"/>
          <w:szCs w:val="20"/>
        </w:rPr>
        <w:t>ione per il conferimento di n. 2 incarichi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 xml:space="preserve">nell’ambito 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Corso di Laurea in Global </w:t>
      </w:r>
      <w:proofErr w:type="spellStart"/>
      <w:proofErr w:type="gramStart"/>
      <w:r w:rsidR="005923E5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proofErr w:type="gramEnd"/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PM 225</w:t>
      </w:r>
      <w:r w:rsidR="00170A3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460D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incarichi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5923E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5923E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2.25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460D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18D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2017-05-04T15:01:00Z</cp:lastPrinted>
  <dcterms:created xsi:type="dcterms:W3CDTF">2017-06-21T13:59:00Z</dcterms:created>
  <dcterms:modified xsi:type="dcterms:W3CDTF">2017-06-21T14:53:00Z</dcterms:modified>
</cp:coreProperties>
</file>