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05B" w:rsidRPr="009F705B" w:rsidRDefault="009F705B" w:rsidP="009F705B">
      <w:pPr>
        <w:jc w:val="center"/>
        <w:rPr>
          <w:rFonts w:ascii="Times New Roman" w:hAnsi="Times New Roman" w:cs="Times New Roman"/>
          <w:b/>
          <w:sz w:val="24"/>
          <w:szCs w:val="24"/>
          <w:lang w:val="en-GB"/>
        </w:rPr>
      </w:pPr>
      <w:r w:rsidRPr="009F705B">
        <w:rPr>
          <w:rFonts w:ascii="Times New Roman" w:hAnsi="Times New Roman" w:cs="Times New Roman"/>
          <w:b/>
          <w:sz w:val="24"/>
          <w:szCs w:val="24"/>
          <w:lang w:val="en-GB"/>
        </w:rPr>
        <w:t>Global Conversation</w:t>
      </w:r>
    </w:p>
    <w:p w:rsidR="009F705B" w:rsidRPr="009F705B" w:rsidRDefault="009F705B" w:rsidP="009F705B">
      <w:pPr>
        <w:jc w:val="center"/>
        <w:rPr>
          <w:rFonts w:ascii="Times New Roman" w:hAnsi="Times New Roman" w:cs="Times New Roman"/>
          <w:b/>
          <w:sz w:val="24"/>
          <w:szCs w:val="24"/>
          <w:lang w:val="en-GB"/>
        </w:rPr>
      </w:pPr>
      <w:r w:rsidRPr="009F705B">
        <w:rPr>
          <w:rFonts w:ascii="Times New Roman" w:hAnsi="Times New Roman" w:cs="Times New Roman"/>
          <w:b/>
          <w:sz w:val="24"/>
          <w:szCs w:val="24"/>
          <w:lang w:val="en-GB"/>
        </w:rPr>
        <w:t xml:space="preserve">“The Future of Professional Services: </w:t>
      </w:r>
      <w:proofErr w:type="gramStart"/>
      <w:r w:rsidRPr="009F705B">
        <w:rPr>
          <w:rFonts w:ascii="Times New Roman" w:hAnsi="Times New Roman" w:cs="Times New Roman"/>
          <w:b/>
          <w:sz w:val="24"/>
          <w:szCs w:val="24"/>
          <w:lang w:val="en-GB"/>
        </w:rPr>
        <w:t>the</w:t>
      </w:r>
      <w:proofErr w:type="gramEnd"/>
      <w:r w:rsidRPr="009F705B">
        <w:rPr>
          <w:rFonts w:ascii="Times New Roman" w:hAnsi="Times New Roman" w:cs="Times New Roman"/>
          <w:b/>
          <w:sz w:val="24"/>
          <w:szCs w:val="24"/>
          <w:lang w:val="en-GB"/>
        </w:rPr>
        <w:t xml:space="preserve"> Impact of Artificial Intelligence on Professional Services Firms”</w:t>
      </w:r>
    </w:p>
    <w:p w:rsidR="009F705B" w:rsidRPr="009F705B" w:rsidRDefault="009F705B" w:rsidP="009F705B">
      <w:pPr>
        <w:jc w:val="center"/>
        <w:rPr>
          <w:rFonts w:ascii="Times New Roman" w:hAnsi="Times New Roman" w:cs="Times New Roman"/>
          <w:b/>
          <w:sz w:val="24"/>
          <w:szCs w:val="24"/>
          <w:lang w:val="en-GB"/>
        </w:rPr>
      </w:pPr>
      <w:r w:rsidRPr="009F705B">
        <w:rPr>
          <w:rFonts w:ascii="Times New Roman" w:hAnsi="Times New Roman" w:cs="Times New Roman"/>
          <w:b/>
          <w:sz w:val="24"/>
          <w:szCs w:val="24"/>
          <w:lang w:val="en-GB"/>
        </w:rPr>
        <w:t xml:space="preserve"> </w:t>
      </w:r>
      <w:r w:rsidRPr="009F705B">
        <w:rPr>
          <w:rFonts w:ascii="Times New Roman" w:hAnsi="Times New Roman" w:cs="Times New Roman"/>
          <w:b/>
          <w:sz w:val="24"/>
          <w:szCs w:val="24"/>
          <w:lang w:val="en-GB"/>
        </w:rPr>
        <w:t>Roger Bickerstaff</w:t>
      </w:r>
      <w:r w:rsidRPr="009F705B">
        <w:rPr>
          <w:rFonts w:ascii="Times New Roman" w:hAnsi="Times New Roman" w:cs="Times New Roman"/>
          <w:b/>
          <w:sz w:val="24"/>
          <w:szCs w:val="24"/>
          <w:lang w:val="en-GB"/>
        </w:rPr>
        <w:t xml:space="preserve"> (</w:t>
      </w:r>
      <w:proofErr w:type="spellStart"/>
      <w:r w:rsidRPr="009F705B">
        <w:rPr>
          <w:rFonts w:ascii="Times New Roman" w:hAnsi="Times New Roman" w:cs="Times New Roman"/>
          <w:b/>
          <w:sz w:val="24"/>
          <w:szCs w:val="24"/>
          <w:lang w:val="en-GB"/>
        </w:rPr>
        <w:t>Bird&amp;Bird</w:t>
      </w:r>
      <w:proofErr w:type="spellEnd"/>
      <w:r w:rsidRPr="009F705B">
        <w:rPr>
          <w:rFonts w:ascii="Times New Roman" w:hAnsi="Times New Roman" w:cs="Times New Roman"/>
          <w:b/>
          <w:sz w:val="24"/>
          <w:szCs w:val="24"/>
          <w:lang w:val="en-GB"/>
        </w:rPr>
        <w:t>)</w:t>
      </w:r>
    </w:p>
    <w:p w:rsidR="009F705B" w:rsidRPr="009F705B" w:rsidRDefault="009F705B" w:rsidP="009F705B">
      <w:pPr>
        <w:jc w:val="center"/>
        <w:rPr>
          <w:rFonts w:ascii="Times New Roman" w:hAnsi="Times New Roman" w:cs="Times New Roman"/>
          <w:b/>
          <w:sz w:val="24"/>
          <w:szCs w:val="24"/>
          <w:lang w:val="en-GB"/>
        </w:rPr>
      </w:pPr>
      <w:r w:rsidRPr="009F705B">
        <w:rPr>
          <w:rFonts w:ascii="Times New Roman" w:hAnsi="Times New Roman" w:cs="Times New Roman"/>
          <w:b/>
          <w:sz w:val="24"/>
          <w:szCs w:val="24"/>
          <w:lang w:val="en-GB"/>
        </w:rPr>
        <w:t>October 18, 2018</w:t>
      </w:r>
      <w:r w:rsidRPr="009F705B">
        <w:rPr>
          <w:rFonts w:ascii="Times New Roman" w:hAnsi="Times New Roman" w:cs="Times New Roman"/>
          <w:b/>
          <w:sz w:val="24"/>
          <w:szCs w:val="24"/>
          <w:lang w:val="en-GB"/>
        </w:rPr>
        <w:tab/>
      </w:r>
    </w:p>
    <w:p w:rsidR="009F705B" w:rsidRPr="009F705B" w:rsidRDefault="009F705B" w:rsidP="009F705B">
      <w:pPr>
        <w:jc w:val="both"/>
        <w:rPr>
          <w:rFonts w:ascii="Times New Roman" w:hAnsi="Times New Roman" w:cs="Times New Roman"/>
          <w:sz w:val="24"/>
          <w:szCs w:val="24"/>
          <w:lang w:val="en-GB"/>
        </w:rPr>
      </w:pPr>
    </w:p>
    <w:p w:rsidR="002B55A5" w:rsidRPr="009F705B" w:rsidRDefault="009F705B" w:rsidP="009F705B">
      <w:pPr>
        <w:jc w:val="both"/>
        <w:rPr>
          <w:rFonts w:ascii="Times New Roman" w:hAnsi="Times New Roman" w:cs="Times New Roman"/>
          <w:sz w:val="24"/>
          <w:szCs w:val="24"/>
        </w:rPr>
      </w:pPr>
      <w:r w:rsidRPr="009F705B">
        <w:rPr>
          <w:rFonts w:ascii="Times New Roman" w:hAnsi="Times New Roman" w:cs="Times New Roman"/>
          <w:sz w:val="24"/>
          <w:szCs w:val="24"/>
          <w:lang w:val="en-GB"/>
        </w:rPr>
        <w:t xml:space="preserve">Abstract – </w:t>
      </w:r>
      <w:r w:rsidRPr="009F705B">
        <w:rPr>
          <w:rFonts w:ascii="Times New Roman" w:hAnsi="Times New Roman" w:cs="Times New Roman"/>
          <w:iCs/>
          <w:sz w:val="24"/>
          <w:szCs w:val="24"/>
          <w:lang w:val="en-GB"/>
        </w:rPr>
        <w:t>The business model of professional services organisations, such as law firms, business consultants and in financial services, has remained relatively static over the last 20 years.  The partnership model remains widespread, even though the concept of partnership has been severely challenged by the growth in scale.  Artificial intelligence solutions into the professional services environment are gaining traction, initially in the more the more straightforward and routine aspects of professional service delivery. These</w:t>
      </w:r>
      <w:r w:rsidRPr="009F705B">
        <w:rPr>
          <w:rFonts w:ascii="Times New Roman" w:hAnsi="Times New Roman" w:cs="Times New Roman"/>
          <w:iCs/>
          <w:sz w:val="24"/>
          <w:szCs w:val="24"/>
          <w:lang w:val="en-GB"/>
        </w:rPr>
        <w:t xml:space="preserve"> </w:t>
      </w:r>
      <w:r w:rsidRPr="009F705B">
        <w:rPr>
          <w:rFonts w:ascii="Times New Roman" w:hAnsi="Times New Roman" w:cs="Times New Roman"/>
          <w:iCs/>
          <w:sz w:val="24"/>
          <w:szCs w:val="24"/>
          <w:lang w:val="en-GB"/>
        </w:rPr>
        <w:t>solution</w:t>
      </w:r>
      <w:r w:rsidR="000B6440">
        <w:rPr>
          <w:rFonts w:ascii="Times New Roman" w:hAnsi="Times New Roman" w:cs="Times New Roman"/>
          <w:iCs/>
          <w:sz w:val="24"/>
          <w:szCs w:val="24"/>
          <w:lang w:val="en-GB"/>
        </w:rPr>
        <w:t>s</w:t>
      </w:r>
      <w:bookmarkStart w:id="0" w:name="_GoBack"/>
      <w:bookmarkEnd w:id="0"/>
      <w:r w:rsidRPr="009F705B">
        <w:rPr>
          <w:rFonts w:ascii="Times New Roman" w:hAnsi="Times New Roman" w:cs="Times New Roman"/>
          <w:iCs/>
          <w:sz w:val="24"/>
          <w:szCs w:val="24"/>
          <w:lang w:val="en-GB"/>
        </w:rPr>
        <w:t xml:space="preserve"> are starting to impact the professional services business model. As an example, Roger will focus on AI in the legal field. AI solutions are now available and used regularly by lawyers for tasks such as due diligence in corporate transactions and disclosure activities in disputes.   In these areas the work of junior and less–well qualified lawyers </w:t>
      </w:r>
      <w:proofErr w:type="gramStart"/>
      <w:r w:rsidRPr="009F705B">
        <w:rPr>
          <w:rFonts w:ascii="Times New Roman" w:hAnsi="Times New Roman" w:cs="Times New Roman"/>
          <w:iCs/>
          <w:sz w:val="24"/>
          <w:szCs w:val="24"/>
          <w:lang w:val="en-GB"/>
        </w:rPr>
        <w:t>is</w:t>
      </w:r>
      <w:proofErr w:type="gramEnd"/>
      <w:r w:rsidRPr="009F705B">
        <w:rPr>
          <w:rFonts w:ascii="Times New Roman" w:hAnsi="Times New Roman" w:cs="Times New Roman"/>
          <w:iCs/>
          <w:sz w:val="24"/>
          <w:szCs w:val="24"/>
          <w:lang w:val="en-GB"/>
        </w:rPr>
        <w:t xml:space="preserve"> being impacted by these AI solutions. As AI develops, the extent to which AI solutions will be able to carry out and potentially replace more extensive aspects of professional services delivery will increase.  In this lecture Roger will explore the likely consequences of this phenomena for the professional services business model, with a particular focus on the impact on junior professionals.  In doing so, he will give some guidance on how students can position themselves, gain the necessary skills and succeed from the increasing use of artificial intelligence in the professional services environment.</w:t>
      </w:r>
      <w:r w:rsidRPr="009F705B">
        <w:rPr>
          <w:rFonts w:ascii="Times New Roman" w:hAnsi="Times New Roman" w:cs="Times New Roman"/>
          <w:sz w:val="24"/>
          <w:szCs w:val="24"/>
          <w:lang w:val="en-GB"/>
        </w:rPr>
        <w:t xml:space="preserve">   </w:t>
      </w:r>
    </w:p>
    <w:sectPr w:rsidR="002B55A5" w:rsidRPr="009F705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3C6"/>
    <w:rsid w:val="000B6440"/>
    <w:rsid w:val="001F53C6"/>
    <w:rsid w:val="002B55A5"/>
    <w:rsid w:val="009F705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50E2E"/>
  <w15:chartTrackingRefBased/>
  <w15:docId w15:val="{24D99DA6-201E-4D60-979A-3255BDDD9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5593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251</Words>
  <Characters>1435</Characters>
  <Application>Microsoft Office Word</Application>
  <DocSecurity>0</DocSecurity>
  <Lines>11</Lines>
  <Paragraphs>3</Paragraphs>
  <ScaleCrop>false</ScaleCrop>
  <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3</cp:revision>
  <dcterms:created xsi:type="dcterms:W3CDTF">2018-09-19T09:27:00Z</dcterms:created>
  <dcterms:modified xsi:type="dcterms:W3CDTF">2018-09-19T09:31:00Z</dcterms:modified>
</cp:coreProperties>
</file>