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3F053" w14:textId="0861A247" w:rsidR="00CF5A47" w:rsidRDefault="00624BAD" w:rsidP="00396CC6">
      <w:pPr>
        <w:pStyle w:val="Heading1"/>
      </w:pPr>
      <w:bookmarkStart w:id="0" w:name="_Toc72699706"/>
      <w:r>
        <w:t>Template 1 – Develop or improve a hazard</w:t>
      </w:r>
      <w:bookmarkEnd w:id="0"/>
    </w:p>
    <w:p w14:paraId="5C0148C8" w14:textId="385211E0" w:rsidR="00396CC6" w:rsidRDefault="00396CC6" w:rsidP="00396CC6"/>
    <w:tbl>
      <w:tblPr>
        <w:tblW w:w="10455"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5"/>
        <w:gridCol w:w="3485"/>
        <w:gridCol w:w="3485"/>
      </w:tblGrid>
      <w:tr w:rsidR="00396CC6" w14:paraId="2059CBCA" w14:textId="77777777" w:rsidTr="00396CC6">
        <w:trPr>
          <w:trHeight w:val="3648"/>
        </w:trPr>
        <w:tc>
          <w:tcPr>
            <w:tcW w:w="3485" w:type="dxa"/>
            <w:shd w:val="clear" w:color="auto" w:fill="auto"/>
            <w:tcMar>
              <w:top w:w="100" w:type="dxa"/>
              <w:left w:w="100" w:type="dxa"/>
              <w:bottom w:w="100" w:type="dxa"/>
              <w:right w:w="100" w:type="dxa"/>
            </w:tcMar>
          </w:tcPr>
          <w:p w14:paraId="4A38B1DA" w14:textId="77777777" w:rsidR="00396CC6" w:rsidRPr="00396CC6" w:rsidRDefault="00396CC6" w:rsidP="00396CC6">
            <w:pPr>
              <w:pStyle w:val="Heading2"/>
            </w:pPr>
            <w:bookmarkStart w:id="1" w:name="_Toc72493609"/>
            <w:bookmarkStart w:id="2" w:name="_Toc72699707"/>
            <w:r w:rsidRPr="00396CC6">
              <w:t>Earthquakes</w:t>
            </w:r>
            <w:bookmarkEnd w:id="1"/>
            <w:bookmarkEnd w:id="2"/>
          </w:p>
          <w:p w14:paraId="7C0BDA59" w14:textId="77777777" w:rsidR="00396CC6" w:rsidRDefault="00396CC6" w:rsidP="00C3496B">
            <w:pPr>
              <w:widowControl w:val="0"/>
              <w:spacing w:line="240" w:lineRule="auto"/>
              <w:jc w:val="center"/>
              <w:rPr>
                <w:b/>
              </w:rPr>
            </w:pPr>
          </w:p>
          <w:p w14:paraId="6DC48695" w14:textId="77777777" w:rsidR="00396CC6" w:rsidRDefault="00396CC6" w:rsidP="00C3496B">
            <w:pPr>
              <w:widowControl w:val="0"/>
              <w:spacing w:line="240" w:lineRule="auto"/>
              <w:rPr>
                <w:b/>
              </w:rPr>
            </w:pPr>
          </w:p>
          <w:p w14:paraId="276C04E1" w14:textId="77777777" w:rsidR="00396CC6" w:rsidRDefault="00396CC6" w:rsidP="00C3496B">
            <w:pPr>
              <w:ind w:right="140"/>
              <w:rPr>
                <w:b/>
              </w:rPr>
            </w:pPr>
            <w:r>
              <w:rPr>
                <w:rFonts w:ascii="Times New Roman" w:eastAsia="Times New Roman" w:hAnsi="Times New Roman" w:cs="Times New Roman"/>
                <w:noProof/>
                <w:highlight w:val="white"/>
              </w:rPr>
              <w:drawing>
                <wp:inline distT="114300" distB="114300" distL="114300" distR="114300" wp14:anchorId="14097552" wp14:editId="37F80FEE">
                  <wp:extent cx="1793631" cy="1312984"/>
                  <wp:effectExtent l="0" t="0" r="0" b="0"/>
                  <wp:docPr id="20" name="image16.png" descr="A picture containing text,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16.png" descr="A picture containing text, businesscard&#10;&#10;Description automatically generated"/>
                          <pic:cNvPicPr preferRelativeResize="0"/>
                        </pic:nvPicPr>
                        <pic:blipFill>
                          <a:blip r:embed="rId8"/>
                          <a:srcRect/>
                          <a:stretch>
                            <a:fillRect/>
                          </a:stretch>
                        </pic:blipFill>
                        <pic:spPr>
                          <a:xfrm>
                            <a:off x="0" y="0"/>
                            <a:ext cx="1796733" cy="1315255"/>
                          </a:xfrm>
                          <a:prstGeom prst="rect">
                            <a:avLst/>
                          </a:prstGeom>
                          <a:ln/>
                        </pic:spPr>
                      </pic:pic>
                    </a:graphicData>
                  </a:graphic>
                </wp:inline>
              </w:drawing>
            </w:r>
          </w:p>
        </w:tc>
        <w:tc>
          <w:tcPr>
            <w:tcW w:w="3485" w:type="dxa"/>
            <w:shd w:val="clear" w:color="auto" w:fill="auto"/>
            <w:tcMar>
              <w:top w:w="100" w:type="dxa"/>
              <w:left w:w="100" w:type="dxa"/>
              <w:bottom w:w="100" w:type="dxa"/>
              <w:right w:w="100" w:type="dxa"/>
            </w:tcMar>
          </w:tcPr>
          <w:p w14:paraId="7604043A" w14:textId="77777777" w:rsidR="00396CC6" w:rsidRDefault="00396CC6" w:rsidP="00C3496B">
            <w:pPr>
              <w:widowControl w:val="0"/>
              <w:spacing w:line="240" w:lineRule="auto"/>
              <w:rPr>
                <w:b/>
              </w:rPr>
            </w:pPr>
            <w:r>
              <w:rPr>
                <w:b/>
              </w:rPr>
              <w:t>Definition</w:t>
            </w:r>
          </w:p>
          <w:p w14:paraId="132312C5" w14:textId="77777777" w:rsidR="00396CC6" w:rsidRDefault="00396CC6" w:rsidP="00C3496B">
            <w:pPr>
              <w:widowControl w:val="0"/>
              <w:spacing w:line="240" w:lineRule="auto"/>
              <w:rPr>
                <w:b/>
              </w:rPr>
            </w:pPr>
          </w:p>
          <w:p w14:paraId="4393C00C" w14:textId="77777777" w:rsidR="00396CC6" w:rsidRDefault="00396CC6" w:rsidP="00C3496B">
            <w:pPr>
              <w:widowControl w:val="0"/>
              <w:spacing w:line="240" w:lineRule="auto"/>
              <w:rPr>
                <w:sz w:val="18"/>
                <w:szCs w:val="18"/>
              </w:rPr>
            </w:pPr>
            <w:r>
              <w:rPr>
                <w:sz w:val="18"/>
                <w:szCs w:val="18"/>
              </w:rPr>
              <w:t>An earthquake is the sudden movement or trembling of the Earth's tectonic plates, which creates the</w:t>
            </w:r>
          </w:p>
          <w:p w14:paraId="163B53D8" w14:textId="77777777" w:rsidR="00396CC6" w:rsidRDefault="00396CC6" w:rsidP="00C3496B">
            <w:pPr>
              <w:widowControl w:val="0"/>
              <w:spacing w:line="240" w:lineRule="auto"/>
              <w:rPr>
                <w:sz w:val="18"/>
                <w:szCs w:val="18"/>
              </w:rPr>
            </w:pPr>
            <w:r>
              <w:rPr>
                <w:sz w:val="18"/>
                <w:szCs w:val="18"/>
              </w:rPr>
              <w:t>ground’s shakes. An earthquake happens when two blocks of the earth suddenly slip past one another. The surface where they slip is called the fault or fault plane. The location below the earth’s surface where the earthquake</w:t>
            </w:r>
          </w:p>
          <w:p w14:paraId="7D0C43E1" w14:textId="77777777" w:rsidR="00396CC6" w:rsidRDefault="00396CC6" w:rsidP="00C3496B">
            <w:pPr>
              <w:widowControl w:val="0"/>
              <w:spacing w:line="240" w:lineRule="auto"/>
              <w:rPr>
                <w:sz w:val="18"/>
                <w:szCs w:val="18"/>
              </w:rPr>
            </w:pPr>
            <w:r>
              <w:rPr>
                <w:sz w:val="18"/>
                <w:szCs w:val="18"/>
              </w:rPr>
              <w:t>starts is called the hypocentre, and the location directly above it on the surface of the earth is called the</w:t>
            </w:r>
          </w:p>
          <w:p w14:paraId="252E50EC" w14:textId="6DDFE29B" w:rsidR="00396CC6" w:rsidRDefault="00396CC6" w:rsidP="00C3496B">
            <w:pPr>
              <w:widowControl w:val="0"/>
              <w:spacing w:line="240" w:lineRule="auto"/>
              <w:rPr>
                <w:sz w:val="18"/>
                <w:szCs w:val="18"/>
              </w:rPr>
            </w:pPr>
            <w:r>
              <w:rPr>
                <w:sz w:val="18"/>
                <w:szCs w:val="18"/>
              </w:rPr>
              <w:t>epicentre.</w:t>
            </w:r>
          </w:p>
        </w:tc>
        <w:tc>
          <w:tcPr>
            <w:tcW w:w="3485" w:type="dxa"/>
            <w:shd w:val="clear" w:color="auto" w:fill="auto"/>
            <w:tcMar>
              <w:top w:w="100" w:type="dxa"/>
              <w:left w:w="100" w:type="dxa"/>
              <w:bottom w:w="100" w:type="dxa"/>
              <w:right w:w="100" w:type="dxa"/>
            </w:tcMar>
          </w:tcPr>
          <w:p w14:paraId="7CE325ED" w14:textId="77777777" w:rsidR="00396CC6" w:rsidRDefault="00396CC6" w:rsidP="00C3496B">
            <w:pPr>
              <w:widowControl w:val="0"/>
              <w:spacing w:line="240" w:lineRule="auto"/>
              <w:rPr>
                <w:b/>
              </w:rPr>
            </w:pPr>
            <w:r>
              <w:rPr>
                <w:b/>
              </w:rPr>
              <w:t>Evolution over time</w:t>
            </w:r>
          </w:p>
          <w:p w14:paraId="3132FE25" w14:textId="77777777" w:rsidR="00396CC6" w:rsidRDefault="00396CC6" w:rsidP="00C3496B">
            <w:pPr>
              <w:widowControl w:val="0"/>
              <w:spacing w:line="240" w:lineRule="auto"/>
              <w:rPr>
                <w:b/>
              </w:rPr>
            </w:pPr>
          </w:p>
          <w:p w14:paraId="0C4C8D76" w14:textId="77777777" w:rsidR="00396CC6" w:rsidRDefault="00396CC6" w:rsidP="00C3496B">
            <w:pPr>
              <w:widowControl w:val="0"/>
              <w:spacing w:line="240" w:lineRule="auto"/>
              <w:rPr>
                <w:sz w:val="18"/>
                <w:szCs w:val="18"/>
              </w:rPr>
            </w:pPr>
            <w:r>
              <w:rPr>
                <w:sz w:val="18"/>
                <w:szCs w:val="18"/>
              </w:rPr>
              <w:t xml:space="preserve">Data compiled by the US Government’s National Oceanic and Atmospheric administration shows that even though the number of earthquakes </w:t>
            </w:r>
            <w:proofErr w:type="gramStart"/>
            <w:r>
              <w:rPr>
                <w:sz w:val="18"/>
                <w:szCs w:val="18"/>
              </w:rPr>
              <w:t>have</w:t>
            </w:r>
            <w:proofErr w:type="gramEnd"/>
            <w:r>
              <w:rPr>
                <w:sz w:val="18"/>
                <w:szCs w:val="18"/>
              </w:rPr>
              <w:t xml:space="preserve"> increased in frequency, the proportion of high intensity earthquakes has been decreasing over the years.</w:t>
            </w:r>
          </w:p>
          <w:p w14:paraId="6FDBAE4C" w14:textId="77777777" w:rsidR="00396CC6" w:rsidRDefault="00396CC6" w:rsidP="00C3496B">
            <w:pPr>
              <w:widowControl w:val="0"/>
              <w:spacing w:line="240" w:lineRule="auto"/>
              <w:rPr>
                <w:sz w:val="18"/>
                <w:szCs w:val="18"/>
              </w:rPr>
            </w:pPr>
          </w:p>
          <w:p w14:paraId="02CA277E" w14:textId="77777777" w:rsidR="00396CC6" w:rsidRDefault="00396CC6" w:rsidP="00C3496B">
            <w:pPr>
              <w:widowControl w:val="0"/>
              <w:spacing w:line="240" w:lineRule="auto"/>
              <w:rPr>
                <w:b/>
              </w:rPr>
            </w:pPr>
          </w:p>
        </w:tc>
      </w:tr>
      <w:tr w:rsidR="00396CC6" w14:paraId="50F74F7D" w14:textId="77777777" w:rsidTr="00C3496B">
        <w:trPr>
          <w:trHeight w:val="4300"/>
        </w:trPr>
        <w:tc>
          <w:tcPr>
            <w:tcW w:w="3485" w:type="dxa"/>
            <w:shd w:val="clear" w:color="auto" w:fill="auto"/>
            <w:tcMar>
              <w:top w:w="100" w:type="dxa"/>
              <w:left w:w="100" w:type="dxa"/>
              <w:bottom w:w="100" w:type="dxa"/>
              <w:right w:w="100" w:type="dxa"/>
            </w:tcMar>
          </w:tcPr>
          <w:p w14:paraId="2FEBD502" w14:textId="77777777" w:rsidR="00396CC6" w:rsidRDefault="00396CC6" w:rsidP="00C3496B">
            <w:pPr>
              <w:widowControl w:val="0"/>
              <w:spacing w:line="240" w:lineRule="auto"/>
              <w:rPr>
                <w:b/>
              </w:rPr>
            </w:pPr>
            <w:r>
              <w:rPr>
                <w:b/>
              </w:rPr>
              <w:t>Spatial dimension / Vulnerability</w:t>
            </w:r>
          </w:p>
          <w:p w14:paraId="0557894B" w14:textId="77777777" w:rsidR="00396CC6" w:rsidRDefault="00396CC6" w:rsidP="00C3496B">
            <w:pPr>
              <w:widowControl w:val="0"/>
              <w:spacing w:line="240" w:lineRule="auto"/>
              <w:rPr>
                <w:b/>
              </w:rPr>
            </w:pPr>
          </w:p>
          <w:p w14:paraId="0A3AB460" w14:textId="77777777" w:rsidR="00396CC6" w:rsidRDefault="00396CC6" w:rsidP="00C3496B">
            <w:pPr>
              <w:widowControl w:val="0"/>
              <w:spacing w:line="240" w:lineRule="auto"/>
              <w:rPr>
                <w:sz w:val="18"/>
                <w:szCs w:val="18"/>
              </w:rPr>
            </w:pPr>
            <w:proofErr w:type="gramStart"/>
            <w:r>
              <w:rPr>
                <w:sz w:val="18"/>
                <w:szCs w:val="18"/>
              </w:rPr>
              <w:t>The world's greatest earthquake belt, the circum-Pacific seismic belt or “Ring of Fire”,</w:t>
            </w:r>
            <w:proofErr w:type="gramEnd"/>
            <w:r>
              <w:rPr>
                <w:sz w:val="18"/>
                <w:szCs w:val="18"/>
              </w:rPr>
              <w:t xml:space="preserve"> is found along the rim of the Pacific Ocean, where about 81 percent of our planet's largest earthquakes occur.</w:t>
            </w:r>
          </w:p>
          <w:p w14:paraId="09268E36" w14:textId="77777777" w:rsidR="00396CC6" w:rsidRDefault="00396CC6" w:rsidP="00C3496B">
            <w:pPr>
              <w:widowControl w:val="0"/>
              <w:spacing w:line="240" w:lineRule="auto"/>
              <w:rPr>
                <w:sz w:val="18"/>
                <w:szCs w:val="18"/>
              </w:rPr>
            </w:pPr>
          </w:p>
          <w:p w14:paraId="272A5E19" w14:textId="77777777" w:rsidR="00396CC6" w:rsidRDefault="00396CC6" w:rsidP="00C3496B">
            <w:pPr>
              <w:widowControl w:val="0"/>
              <w:spacing w:line="240" w:lineRule="auto"/>
            </w:pPr>
          </w:p>
          <w:p w14:paraId="1F68AC91" w14:textId="77777777" w:rsidR="00396CC6" w:rsidRDefault="00396CC6" w:rsidP="00C3496B">
            <w:pPr>
              <w:widowControl w:val="0"/>
              <w:spacing w:line="240" w:lineRule="auto"/>
              <w:rPr>
                <w:sz w:val="18"/>
                <w:szCs w:val="18"/>
              </w:rPr>
            </w:pPr>
            <w:r>
              <w:rPr>
                <w:sz w:val="18"/>
                <w:szCs w:val="18"/>
              </w:rPr>
              <w:t xml:space="preserve">In recent decades earthquake disaster risks have increased in urban </w:t>
            </w:r>
            <w:proofErr w:type="spellStart"/>
            <w:r>
              <w:rPr>
                <w:sz w:val="18"/>
                <w:szCs w:val="18"/>
              </w:rPr>
              <w:t>centers</w:t>
            </w:r>
            <w:proofErr w:type="spellEnd"/>
            <w:r>
              <w:rPr>
                <w:sz w:val="18"/>
                <w:szCs w:val="18"/>
              </w:rPr>
              <w:t xml:space="preserve"> of both developed and developing countries.</w:t>
            </w:r>
          </w:p>
          <w:p w14:paraId="0DB0F518" w14:textId="77777777" w:rsidR="00396CC6" w:rsidRDefault="00396CC6" w:rsidP="00C3496B">
            <w:pPr>
              <w:widowControl w:val="0"/>
              <w:spacing w:line="240" w:lineRule="auto"/>
            </w:pPr>
          </w:p>
        </w:tc>
        <w:tc>
          <w:tcPr>
            <w:tcW w:w="3485" w:type="dxa"/>
            <w:shd w:val="clear" w:color="auto" w:fill="auto"/>
            <w:tcMar>
              <w:top w:w="100" w:type="dxa"/>
              <w:left w:w="100" w:type="dxa"/>
              <w:bottom w:w="100" w:type="dxa"/>
              <w:right w:w="100" w:type="dxa"/>
            </w:tcMar>
          </w:tcPr>
          <w:p w14:paraId="58B758F5" w14:textId="77777777" w:rsidR="00396CC6" w:rsidRDefault="00396CC6" w:rsidP="00C3496B">
            <w:pPr>
              <w:widowControl w:val="0"/>
              <w:spacing w:line="240" w:lineRule="auto"/>
              <w:rPr>
                <w:b/>
              </w:rPr>
            </w:pPr>
            <w:r>
              <w:rPr>
                <w:b/>
              </w:rPr>
              <w:t>Annual Average Loss</w:t>
            </w:r>
          </w:p>
          <w:p w14:paraId="0CDC9489" w14:textId="77777777" w:rsidR="00396CC6" w:rsidRDefault="00396CC6" w:rsidP="00C3496B">
            <w:pPr>
              <w:widowControl w:val="0"/>
              <w:spacing w:line="240" w:lineRule="auto"/>
              <w:rPr>
                <w:b/>
              </w:rPr>
            </w:pPr>
          </w:p>
          <w:p w14:paraId="053B03F8" w14:textId="77777777" w:rsidR="00396CC6" w:rsidRDefault="00396CC6" w:rsidP="00C3496B">
            <w:pPr>
              <w:widowControl w:val="0"/>
              <w:spacing w:line="240" w:lineRule="auto"/>
              <w:rPr>
                <w:sz w:val="18"/>
                <w:szCs w:val="18"/>
              </w:rPr>
            </w:pPr>
            <w:r>
              <w:rPr>
                <w:sz w:val="18"/>
                <w:szCs w:val="18"/>
              </w:rPr>
              <w:t>On average 3.5 million people are affected by earthquakes every year.</w:t>
            </w:r>
          </w:p>
          <w:p w14:paraId="4413FD69" w14:textId="77777777" w:rsidR="00396CC6" w:rsidRDefault="00396CC6" w:rsidP="00C3496B">
            <w:pPr>
              <w:widowControl w:val="0"/>
              <w:spacing w:line="240" w:lineRule="auto"/>
              <w:rPr>
                <w:sz w:val="18"/>
                <w:szCs w:val="18"/>
              </w:rPr>
            </w:pPr>
          </w:p>
          <w:p w14:paraId="4DED8773" w14:textId="77777777" w:rsidR="00396CC6" w:rsidRDefault="00396CC6" w:rsidP="00C3496B">
            <w:pPr>
              <w:widowControl w:val="0"/>
              <w:spacing w:line="240" w:lineRule="auto"/>
              <w:rPr>
                <w:sz w:val="18"/>
                <w:szCs w:val="18"/>
              </w:rPr>
            </w:pPr>
          </w:p>
          <w:p w14:paraId="2C722C9B" w14:textId="77777777" w:rsidR="00396CC6" w:rsidRDefault="00396CC6" w:rsidP="00C3496B">
            <w:pPr>
              <w:widowControl w:val="0"/>
              <w:spacing w:line="240" w:lineRule="auto"/>
              <w:rPr>
                <w:sz w:val="18"/>
                <w:szCs w:val="18"/>
              </w:rPr>
            </w:pPr>
            <w:r>
              <w:rPr>
                <w:noProof/>
                <w:sz w:val="18"/>
                <w:szCs w:val="18"/>
              </w:rPr>
              <w:drawing>
                <wp:inline distT="114300" distB="114300" distL="114300" distR="114300" wp14:anchorId="2E639BE3" wp14:editId="3E602EA7">
                  <wp:extent cx="2076450" cy="1447800"/>
                  <wp:effectExtent l="0" t="0" r="0" b="0"/>
                  <wp:docPr id="35" name="image37.png" descr="Chart, scatt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35" name="image37.png" descr="Chart, scatter chart&#10;&#10;Description automatically generated"/>
                          <pic:cNvPicPr preferRelativeResize="0"/>
                        </pic:nvPicPr>
                        <pic:blipFill>
                          <a:blip r:embed="rId9"/>
                          <a:srcRect/>
                          <a:stretch>
                            <a:fillRect/>
                          </a:stretch>
                        </pic:blipFill>
                        <pic:spPr>
                          <a:xfrm>
                            <a:off x="0" y="0"/>
                            <a:ext cx="2076450" cy="1447800"/>
                          </a:xfrm>
                          <a:prstGeom prst="rect">
                            <a:avLst/>
                          </a:prstGeom>
                          <a:ln/>
                        </pic:spPr>
                      </pic:pic>
                    </a:graphicData>
                  </a:graphic>
                </wp:inline>
              </w:drawing>
            </w:r>
          </w:p>
        </w:tc>
        <w:tc>
          <w:tcPr>
            <w:tcW w:w="3485" w:type="dxa"/>
            <w:shd w:val="clear" w:color="auto" w:fill="auto"/>
            <w:tcMar>
              <w:top w:w="100" w:type="dxa"/>
              <w:left w:w="100" w:type="dxa"/>
              <w:bottom w:w="100" w:type="dxa"/>
              <w:right w:w="100" w:type="dxa"/>
            </w:tcMar>
          </w:tcPr>
          <w:p w14:paraId="33260A61" w14:textId="77777777" w:rsidR="00396CC6" w:rsidRDefault="00396CC6" w:rsidP="00C3496B">
            <w:pPr>
              <w:widowControl w:val="0"/>
              <w:spacing w:line="240" w:lineRule="auto"/>
              <w:rPr>
                <w:b/>
              </w:rPr>
            </w:pPr>
            <w:r>
              <w:rPr>
                <w:b/>
              </w:rPr>
              <w:t>Top Occurrences</w:t>
            </w:r>
          </w:p>
          <w:p w14:paraId="5568FD6F" w14:textId="77777777" w:rsidR="00396CC6" w:rsidRDefault="00396CC6" w:rsidP="00C3496B">
            <w:pPr>
              <w:rPr>
                <w:b/>
              </w:rPr>
            </w:pPr>
          </w:p>
          <w:p w14:paraId="37CF6F21" w14:textId="77777777" w:rsidR="00396CC6" w:rsidRDefault="00396CC6" w:rsidP="00396CC6">
            <w:pPr>
              <w:widowControl w:val="0"/>
              <w:numPr>
                <w:ilvl w:val="0"/>
                <w:numId w:val="2"/>
              </w:numPr>
              <w:spacing w:line="240" w:lineRule="auto"/>
              <w:rPr>
                <w:sz w:val="18"/>
                <w:szCs w:val="18"/>
              </w:rPr>
            </w:pPr>
            <w:r>
              <w:rPr>
                <w:sz w:val="18"/>
                <w:szCs w:val="18"/>
              </w:rPr>
              <w:t xml:space="preserve">Valdivia, Chile (1960) - 9.5 </w:t>
            </w:r>
          </w:p>
          <w:p w14:paraId="2BE71CBB" w14:textId="77777777" w:rsidR="00396CC6" w:rsidRDefault="00396CC6" w:rsidP="00396CC6">
            <w:pPr>
              <w:widowControl w:val="0"/>
              <w:numPr>
                <w:ilvl w:val="0"/>
                <w:numId w:val="2"/>
              </w:numPr>
              <w:spacing w:line="240" w:lineRule="auto"/>
              <w:rPr>
                <w:sz w:val="18"/>
                <w:szCs w:val="18"/>
              </w:rPr>
            </w:pPr>
            <w:r>
              <w:rPr>
                <w:sz w:val="18"/>
                <w:szCs w:val="18"/>
              </w:rPr>
              <w:t xml:space="preserve">Prince William Sound, Alaska (1964) - 9.2 </w:t>
            </w:r>
          </w:p>
          <w:p w14:paraId="5C46004F" w14:textId="77777777" w:rsidR="00396CC6" w:rsidRDefault="00396CC6" w:rsidP="00396CC6">
            <w:pPr>
              <w:widowControl w:val="0"/>
              <w:numPr>
                <w:ilvl w:val="0"/>
                <w:numId w:val="2"/>
              </w:numPr>
              <w:spacing w:line="240" w:lineRule="auto"/>
              <w:rPr>
                <w:sz w:val="18"/>
                <w:szCs w:val="18"/>
              </w:rPr>
            </w:pPr>
            <w:r>
              <w:rPr>
                <w:sz w:val="18"/>
                <w:szCs w:val="18"/>
              </w:rPr>
              <w:t xml:space="preserve">Sumatra, Indonesia (2004) - 9.1 </w:t>
            </w:r>
          </w:p>
          <w:p w14:paraId="0486B064" w14:textId="77777777" w:rsidR="00396CC6" w:rsidRDefault="00396CC6" w:rsidP="00396CC6">
            <w:pPr>
              <w:widowControl w:val="0"/>
              <w:numPr>
                <w:ilvl w:val="0"/>
                <w:numId w:val="2"/>
              </w:numPr>
              <w:spacing w:line="240" w:lineRule="auto"/>
              <w:rPr>
                <w:sz w:val="18"/>
                <w:szCs w:val="18"/>
              </w:rPr>
            </w:pPr>
            <w:r>
              <w:rPr>
                <w:sz w:val="18"/>
                <w:szCs w:val="18"/>
              </w:rPr>
              <w:t xml:space="preserve">Sendai, Japan (2011) - 9.0 </w:t>
            </w:r>
          </w:p>
          <w:p w14:paraId="3E29B010" w14:textId="77777777" w:rsidR="00396CC6" w:rsidRDefault="00396CC6" w:rsidP="00396CC6">
            <w:pPr>
              <w:widowControl w:val="0"/>
              <w:numPr>
                <w:ilvl w:val="0"/>
                <w:numId w:val="2"/>
              </w:numPr>
              <w:spacing w:line="240" w:lineRule="auto"/>
              <w:rPr>
                <w:sz w:val="18"/>
                <w:szCs w:val="18"/>
              </w:rPr>
            </w:pPr>
            <w:r>
              <w:rPr>
                <w:sz w:val="18"/>
                <w:szCs w:val="18"/>
              </w:rPr>
              <w:t xml:space="preserve">Kamchatka, Russia (1952) - 9.0 </w:t>
            </w:r>
          </w:p>
          <w:p w14:paraId="60543771" w14:textId="77777777" w:rsidR="00396CC6" w:rsidRDefault="00396CC6" w:rsidP="00396CC6">
            <w:pPr>
              <w:widowControl w:val="0"/>
              <w:numPr>
                <w:ilvl w:val="0"/>
                <w:numId w:val="2"/>
              </w:numPr>
              <w:spacing w:line="240" w:lineRule="auto"/>
              <w:rPr>
                <w:sz w:val="18"/>
                <w:szCs w:val="18"/>
              </w:rPr>
            </w:pPr>
            <w:proofErr w:type="spellStart"/>
            <w:r>
              <w:rPr>
                <w:sz w:val="18"/>
                <w:szCs w:val="18"/>
              </w:rPr>
              <w:t>Bio-bio</w:t>
            </w:r>
            <w:proofErr w:type="spellEnd"/>
            <w:r>
              <w:rPr>
                <w:sz w:val="18"/>
                <w:szCs w:val="18"/>
              </w:rPr>
              <w:t xml:space="preserve">, Chile (2010) - 8.8 </w:t>
            </w:r>
          </w:p>
          <w:p w14:paraId="19DFDDE4" w14:textId="77777777" w:rsidR="00396CC6" w:rsidRDefault="00396CC6" w:rsidP="00396CC6">
            <w:pPr>
              <w:widowControl w:val="0"/>
              <w:numPr>
                <w:ilvl w:val="0"/>
                <w:numId w:val="2"/>
              </w:numPr>
              <w:spacing w:line="240" w:lineRule="auto"/>
              <w:rPr>
                <w:sz w:val="18"/>
                <w:szCs w:val="18"/>
              </w:rPr>
            </w:pPr>
            <w:r>
              <w:rPr>
                <w:sz w:val="18"/>
                <w:szCs w:val="18"/>
              </w:rPr>
              <w:t xml:space="preserve">Ecuador coast (1906) - 8.8 </w:t>
            </w:r>
          </w:p>
          <w:p w14:paraId="3C5046A0" w14:textId="77777777" w:rsidR="00396CC6" w:rsidRDefault="00396CC6" w:rsidP="00396CC6">
            <w:pPr>
              <w:widowControl w:val="0"/>
              <w:numPr>
                <w:ilvl w:val="0"/>
                <w:numId w:val="2"/>
              </w:numPr>
              <w:spacing w:line="240" w:lineRule="auto"/>
              <w:rPr>
                <w:sz w:val="18"/>
                <w:szCs w:val="18"/>
              </w:rPr>
            </w:pPr>
            <w:r>
              <w:rPr>
                <w:sz w:val="18"/>
                <w:szCs w:val="18"/>
              </w:rPr>
              <w:t xml:space="preserve">Rat Islands, Alaska (1965) - 8.7 </w:t>
            </w:r>
          </w:p>
          <w:p w14:paraId="6EB236F2" w14:textId="77777777" w:rsidR="00396CC6" w:rsidRDefault="00396CC6" w:rsidP="00396CC6">
            <w:pPr>
              <w:widowControl w:val="0"/>
              <w:numPr>
                <w:ilvl w:val="0"/>
                <w:numId w:val="2"/>
              </w:numPr>
              <w:spacing w:line="240" w:lineRule="auto"/>
              <w:rPr>
                <w:sz w:val="18"/>
                <w:szCs w:val="18"/>
              </w:rPr>
            </w:pPr>
            <w:r>
              <w:rPr>
                <w:sz w:val="18"/>
                <w:szCs w:val="18"/>
              </w:rPr>
              <w:t xml:space="preserve">Sumatra, Indonesia (2005) - 8.6 </w:t>
            </w:r>
          </w:p>
          <w:p w14:paraId="45F2E56A" w14:textId="77777777" w:rsidR="00396CC6" w:rsidRDefault="00396CC6" w:rsidP="00396CC6">
            <w:pPr>
              <w:widowControl w:val="0"/>
              <w:numPr>
                <w:ilvl w:val="0"/>
                <w:numId w:val="2"/>
              </w:numPr>
              <w:spacing w:line="240" w:lineRule="auto"/>
              <w:rPr>
                <w:sz w:val="18"/>
                <w:szCs w:val="18"/>
              </w:rPr>
            </w:pPr>
            <w:r>
              <w:rPr>
                <w:sz w:val="18"/>
                <w:szCs w:val="18"/>
              </w:rPr>
              <w:t xml:space="preserve">Assam, Tibet (1950) - 8.6 </w:t>
            </w:r>
          </w:p>
          <w:p w14:paraId="1257E4F5" w14:textId="77777777" w:rsidR="00396CC6" w:rsidRDefault="00396CC6" w:rsidP="00C3496B">
            <w:pPr>
              <w:widowControl w:val="0"/>
              <w:spacing w:line="240" w:lineRule="auto"/>
              <w:rPr>
                <w:b/>
              </w:rPr>
            </w:pPr>
          </w:p>
        </w:tc>
      </w:tr>
      <w:tr w:rsidR="00396CC6" w14:paraId="496A74A3" w14:textId="77777777" w:rsidTr="00C3496B">
        <w:trPr>
          <w:trHeight w:val="4300"/>
        </w:trPr>
        <w:tc>
          <w:tcPr>
            <w:tcW w:w="10455" w:type="dxa"/>
            <w:gridSpan w:val="3"/>
            <w:shd w:val="clear" w:color="auto" w:fill="auto"/>
            <w:tcMar>
              <w:top w:w="100" w:type="dxa"/>
              <w:left w:w="100" w:type="dxa"/>
              <w:bottom w:w="100" w:type="dxa"/>
              <w:right w:w="100" w:type="dxa"/>
            </w:tcMar>
          </w:tcPr>
          <w:p w14:paraId="3AB14900" w14:textId="77777777" w:rsidR="00396CC6" w:rsidRDefault="00396CC6" w:rsidP="00C3496B">
            <w:pPr>
              <w:widowControl w:val="0"/>
              <w:spacing w:line="240" w:lineRule="auto"/>
              <w:rPr>
                <w:b/>
              </w:rPr>
            </w:pPr>
            <w:r>
              <w:rPr>
                <w:b/>
              </w:rPr>
              <w:t>Maps &amp; Charts</w:t>
            </w:r>
          </w:p>
          <w:p w14:paraId="3E4A4FA1" w14:textId="77777777" w:rsidR="00396CC6" w:rsidRDefault="00396CC6" w:rsidP="00C3496B">
            <w:pPr>
              <w:widowControl w:val="0"/>
              <w:spacing w:line="240" w:lineRule="auto"/>
              <w:rPr>
                <w:b/>
              </w:rPr>
            </w:pPr>
          </w:p>
          <w:p w14:paraId="43DDAA08" w14:textId="77777777" w:rsidR="00396CC6" w:rsidRDefault="00396CC6" w:rsidP="00C3496B">
            <w:pPr>
              <w:widowControl w:val="0"/>
              <w:spacing w:line="240" w:lineRule="auto"/>
              <w:jc w:val="center"/>
            </w:pPr>
            <w:r>
              <w:rPr>
                <w:noProof/>
              </w:rPr>
              <w:drawing>
                <wp:inline distT="114300" distB="114300" distL="114300" distR="114300" wp14:anchorId="0AEA98AF" wp14:editId="64F02725">
                  <wp:extent cx="2847975" cy="1968734"/>
                  <wp:effectExtent l="0" t="0" r="0" b="0"/>
                  <wp:docPr id="8" name="image8.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8.png" descr="Chart, line chart&#10;&#10;Description automatically generated"/>
                          <pic:cNvPicPr preferRelativeResize="0"/>
                        </pic:nvPicPr>
                        <pic:blipFill>
                          <a:blip r:embed="rId10"/>
                          <a:srcRect/>
                          <a:stretch>
                            <a:fillRect/>
                          </a:stretch>
                        </pic:blipFill>
                        <pic:spPr>
                          <a:xfrm>
                            <a:off x="0" y="0"/>
                            <a:ext cx="2847975" cy="1968734"/>
                          </a:xfrm>
                          <a:prstGeom prst="rect">
                            <a:avLst/>
                          </a:prstGeom>
                          <a:ln/>
                        </pic:spPr>
                      </pic:pic>
                    </a:graphicData>
                  </a:graphic>
                </wp:inline>
              </w:drawing>
            </w:r>
            <w:r>
              <w:rPr>
                <w:noProof/>
              </w:rPr>
              <w:drawing>
                <wp:inline distT="114300" distB="114300" distL="114300" distR="114300" wp14:anchorId="6C1AB1C5" wp14:editId="5722D205">
                  <wp:extent cx="2843213" cy="1787564"/>
                  <wp:effectExtent l="0" t="0" r="0" b="0"/>
                  <wp:docPr id="2" name="image5.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5.png" descr="Graphical user interface, text, application&#10;&#10;Description automatically generated"/>
                          <pic:cNvPicPr preferRelativeResize="0"/>
                        </pic:nvPicPr>
                        <pic:blipFill>
                          <a:blip r:embed="rId11"/>
                          <a:srcRect/>
                          <a:stretch>
                            <a:fillRect/>
                          </a:stretch>
                        </pic:blipFill>
                        <pic:spPr>
                          <a:xfrm>
                            <a:off x="0" y="0"/>
                            <a:ext cx="2843213" cy="1787564"/>
                          </a:xfrm>
                          <a:prstGeom prst="rect">
                            <a:avLst/>
                          </a:prstGeom>
                          <a:ln/>
                        </pic:spPr>
                      </pic:pic>
                    </a:graphicData>
                  </a:graphic>
                </wp:inline>
              </w:drawing>
            </w:r>
          </w:p>
          <w:p w14:paraId="29D0C6E1" w14:textId="77777777" w:rsidR="00396CC6" w:rsidRDefault="00396CC6" w:rsidP="00C3496B">
            <w:pPr>
              <w:widowControl w:val="0"/>
              <w:spacing w:line="240" w:lineRule="auto"/>
              <w:rPr>
                <w:b/>
              </w:rPr>
            </w:pPr>
          </w:p>
        </w:tc>
      </w:tr>
    </w:tbl>
    <w:p w14:paraId="3F848376" w14:textId="133B6169" w:rsidR="00396CC6" w:rsidRDefault="00624BAD" w:rsidP="00624BAD">
      <w:pPr>
        <w:pStyle w:val="Heading1"/>
      </w:pPr>
      <w:r>
        <w:lastRenderedPageBreak/>
        <w:t xml:space="preserve">Template </w:t>
      </w:r>
      <w:r>
        <w:t>2</w:t>
      </w:r>
      <w:r>
        <w:t xml:space="preserve"> – </w:t>
      </w:r>
      <w:r>
        <w:t>Case study</w:t>
      </w:r>
    </w:p>
    <w:tbl>
      <w:tblPr>
        <w:tblW w:w="10455"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5"/>
        <w:gridCol w:w="3485"/>
        <w:gridCol w:w="3485"/>
      </w:tblGrid>
      <w:tr w:rsidR="00396CC6" w14:paraId="6D2D7BC3" w14:textId="77777777" w:rsidTr="00C3496B">
        <w:trPr>
          <w:trHeight w:val="4300"/>
        </w:trPr>
        <w:tc>
          <w:tcPr>
            <w:tcW w:w="3485" w:type="dxa"/>
            <w:shd w:val="clear" w:color="auto" w:fill="auto"/>
            <w:tcMar>
              <w:top w:w="100" w:type="dxa"/>
              <w:left w:w="100" w:type="dxa"/>
              <w:bottom w:w="100" w:type="dxa"/>
              <w:right w:w="100" w:type="dxa"/>
            </w:tcMar>
          </w:tcPr>
          <w:p w14:paraId="3854692A" w14:textId="77777777" w:rsidR="00396CC6" w:rsidRDefault="00396CC6" w:rsidP="00C3496B">
            <w:pPr>
              <w:widowControl w:val="0"/>
              <w:spacing w:line="240" w:lineRule="auto"/>
              <w:jc w:val="center"/>
              <w:rPr>
                <w:b/>
              </w:rPr>
            </w:pPr>
          </w:p>
          <w:p w14:paraId="1953327F" w14:textId="77777777" w:rsidR="00396CC6" w:rsidRDefault="00396CC6" w:rsidP="00C3496B">
            <w:pPr>
              <w:widowControl w:val="0"/>
              <w:spacing w:line="240" w:lineRule="auto"/>
              <w:jc w:val="center"/>
              <w:rPr>
                <w:b/>
              </w:rPr>
            </w:pPr>
          </w:p>
          <w:p w14:paraId="27C4FB7E" w14:textId="77777777" w:rsidR="00396CC6" w:rsidRDefault="00396CC6" w:rsidP="00C3496B">
            <w:pPr>
              <w:widowControl w:val="0"/>
              <w:spacing w:line="240" w:lineRule="auto"/>
              <w:jc w:val="center"/>
              <w:rPr>
                <w:b/>
              </w:rPr>
            </w:pPr>
          </w:p>
          <w:p w14:paraId="4AF0E3F2" w14:textId="3E22C311" w:rsidR="00396CC6" w:rsidRDefault="00396CC6" w:rsidP="00C3496B">
            <w:pPr>
              <w:widowControl w:val="0"/>
              <w:spacing w:line="240" w:lineRule="auto"/>
              <w:jc w:val="center"/>
              <w:rPr>
                <w:b/>
              </w:rPr>
            </w:pPr>
          </w:p>
          <w:p w14:paraId="56A22A22" w14:textId="77777777" w:rsidR="00396CC6" w:rsidRDefault="00396CC6" w:rsidP="00C3496B">
            <w:pPr>
              <w:widowControl w:val="0"/>
              <w:spacing w:line="240" w:lineRule="auto"/>
              <w:jc w:val="center"/>
              <w:rPr>
                <w:b/>
              </w:rPr>
            </w:pPr>
          </w:p>
          <w:p w14:paraId="16658638" w14:textId="77777777" w:rsidR="00396CC6" w:rsidRDefault="00396CC6" w:rsidP="00C3496B">
            <w:pPr>
              <w:widowControl w:val="0"/>
              <w:spacing w:line="240" w:lineRule="auto"/>
              <w:jc w:val="center"/>
              <w:rPr>
                <w:b/>
              </w:rPr>
            </w:pPr>
          </w:p>
          <w:p w14:paraId="4FDADAE0" w14:textId="57CD7BC5" w:rsidR="00396CC6" w:rsidRDefault="00624BAD" w:rsidP="00396CC6">
            <w:pPr>
              <w:pStyle w:val="Heading2"/>
            </w:pPr>
            <w:r>
              <w:t>Name of hazard</w:t>
            </w:r>
          </w:p>
          <w:p w14:paraId="1A0B969F" w14:textId="77777777" w:rsidR="00396CC6" w:rsidRDefault="00396CC6" w:rsidP="00C3496B">
            <w:pPr>
              <w:widowControl w:val="0"/>
              <w:spacing w:line="240" w:lineRule="auto"/>
              <w:jc w:val="center"/>
              <w:rPr>
                <w:b/>
              </w:rPr>
            </w:pPr>
          </w:p>
          <w:p w14:paraId="499E2408" w14:textId="77777777" w:rsidR="00396CC6" w:rsidRDefault="00396CC6" w:rsidP="00C3496B">
            <w:pPr>
              <w:widowControl w:val="0"/>
              <w:spacing w:line="240" w:lineRule="auto"/>
              <w:rPr>
                <w:b/>
              </w:rPr>
            </w:pPr>
          </w:p>
          <w:p w14:paraId="52D931AE" w14:textId="77777777" w:rsidR="00396CC6" w:rsidRDefault="00396CC6" w:rsidP="00C3496B">
            <w:pPr>
              <w:ind w:right="140"/>
              <w:rPr>
                <w:b/>
              </w:rPr>
            </w:pPr>
          </w:p>
        </w:tc>
        <w:tc>
          <w:tcPr>
            <w:tcW w:w="3485" w:type="dxa"/>
            <w:shd w:val="clear" w:color="auto" w:fill="auto"/>
            <w:tcMar>
              <w:top w:w="100" w:type="dxa"/>
              <w:left w:w="100" w:type="dxa"/>
              <w:bottom w:w="100" w:type="dxa"/>
              <w:right w:w="100" w:type="dxa"/>
            </w:tcMar>
          </w:tcPr>
          <w:p w14:paraId="7153B3D4" w14:textId="7F5AB4FC" w:rsidR="00396CC6" w:rsidRDefault="00624BAD" w:rsidP="00C3496B">
            <w:pPr>
              <w:widowControl w:val="0"/>
              <w:spacing w:line="240" w:lineRule="auto"/>
              <w:rPr>
                <w:b/>
              </w:rPr>
            </w:pPr>
            <w:r>
              <w:rPr>
                <w:b/>
              </w:rPr>
              <w:t>Place and date</w:t>
            </w:r>
          </w:p>
          <w:p w14:paraId="3326C121" w14:textId="77777777" w:rsidR="00396CC6" w:rsidRDefault="00396CC6" w:rsidP="00C3496B">
            <w:pPr>
              <w:widowControl w:val="0"/>
              <w:spacing w:line="240" w:lineRule="auto"/>
              <w:rPr>
                <w:b/>
              </w:rPr>
            </w:pPr>
          </w:p>
          <w:p w14:paraId="1DCB04BA" w14:textId="51F1A057" w:rsidR="00396CC6" w:rsidRDefault="00396CC6" w:rsidP="00C3496B">
            <w:pPr>
              <w:widowControl w:val="0"/>
              <w:spacing w:line="240" w:lineRule="auto"/>
              <w:rPr>
                <w:sz w:val="18"/>
                <w:szCs w:val="18"/>
              </w:rPr>
            </w:pPr>
          </w:p>
          <w:p w14:paraId="10811DC1" w14:textId="77777777" w:rsidR="00396CC6" w:rsidRDefault="00396CC6" w:rsidP="00C3496B">
            <w:pPr>
              <w:widowControl w:val="0"/>
              <w:spacing w:line="240" w:lineRule="auto"/>
              <w:rPr>
                <w:sz w:val="18"/>
                <w:szCs w:val="18"/>
              </w:rPr>
            </w:pPr>
          </w:p>
        </w:tc>
        <w:tc>
          <w:tcPr>
            <w:tcW w:w="3485" w:type="dxa"/>
            <w:shd w:val="clear" w:color="auto" w:fill="auto"/>
            <w:tcMar>
              <w:top w:w="100" w:type="dxa"/>
              <w:left w:w="100" w:type="dxa"/>
              <w:bottom w:w="100" w:type="dxa"/>
              <w:right w:w="100" w:type="dxa"/>
            </w:tcMar>
          </w:tcPr>
          <w:p w14:paraId="445F21D8" w14:textId="3D4284D9" w:rsidR="00396CC6" w:rsidRDefault="00624BAD" w:rsidP="00C3496B">
            <w:pPr>
              <w:widowControl w:val="0"/>
              <w:spacing w:line="240" w:lineRule="auto"/>
              <w:rPr>
                <w:b/>
              </w:rPr>
            </w:pPr>
            <w:r>
              <w:rPr>
                <w:b/>
              </w:rPr>
              <w:t>Intensity and frequency</w:t>
            </w:r>
          </w:p>
          <w:p w14:paraId="10A2462B" w14:textId="77777777" w:rsidR="00396CC6" w:rsidRDefault="00396CC6" w:rsidP="00C3496B">
            <w:pPr>
              <w:widowControl w:val="0"/>
              <w:spacing w:line="240" w:lineRule="auto"/>
              <w:rPr>
                <w:b/>
              </w:rPr>
            </w:pPr>
          </w:p>
          <w:p w14:paraId="042D760C" w14:textId="77777777" w:rsidR="00624BAD" w:rsidRDefault="00624BAD" w:rsidP="00C3496B">
            <w:pPr>
              <w:widowControl w:val="0"/>
              <w:spacing w:line="240" w:lineRule="auto"/>
              <w:rPr>
                <w:sz w:val="18"/>
                <w:szCs w:val="18"/>
              </w:rPr>
            </w:pPr>
            <w:r>
              <w:rPr>
                <w:sz w:val="18"/>
                <w:szCs w:val="18"/>
              </w:rPr>
              <w:t>Do we know the intensity of the event (if measurable</w:t>
            </w:r>
            <w:proofErr w:type="gramStart"/>
            <w:r>
              <w:rPr>
                <w:sz w:val="18"/>
                <w:szCs w:val="18"/>
              </w:rPr>
              <w:t>)</w:t>
            </w:r>
            <w:proofErr w:type="gramEnd"/>
          </w:p>
          <w:p w14:paraId="635FCC4C" w14:textId="5DA71449" w:rsidR="00396CC6" w:rsidRDefault="00624BAD" w:rsidP="00624BAD">
            <w:pPr>
              <w:widowControl w:val="0"/>
              <w:spacing w:line="240" w:lineRule="auto"/>
              <w:rPr>
                <w:sz w:val="18"/>
                <w:szCs w:val="18"/>
              </w:rPr>
            </w:pPr>
            <w:r>
              <w:rPr>
                <w:sz w:val="18"/>
                <w:szCs w:val="18"/>
              </w:rPr>
              <w:t xml:space="preserve">And its frequency? How many times per year or 1/100 year? </w:t>
            </w:r>
          </w:p>
        </w:tc>
      </w:tr>
      <w:tr w:rsidR="00396CC6" w14:paraId="0814EC5D" w14:textId="77777777" w:rsidTr="00C3496B">
        <w:trPr>
          <w:trHeight w:val="4300"/>
        </w:trPr>
        <w:tc>
          <w:tcPr>
            <w:tcW w:w="3485" w:type="dxa"/>
            <w:shd w:val="clear" w:color="auto" w:fill="auto"/>
            <w:tcMar>
              <w:top w:w="100" w:type="dxa"/>
              <w:left w:w="100" w:type="dxa"/>
              <w:bottom w:w="100" w:type="dxa"/>
              <w:right w:w="100" w:type="dxa"/>
            </w:tcMar>
          </w:tcPr>
          <w:p w14:paraId="04F1E739" w14:textId="42A3F406" w:rsidR="00396CC6" w:rsidRDefault="00396CC6" w:rsidP="00C3496B">
            <w:pPr>
              <w:widowControl w:val="0"/>
              <w:spacing w:line="240" w:lineRule="auto"/>
              <w:rPr>
                <w:b/>
              </w:rPr>
            </w:pPr>
            <w:r>
              <w:rPr>
                <w:b/>
              </w:rPr>
              <w:t>Spatial dimension / Vulnerability</w:t>
            </w:r>
          </w:p>
          <w:p w14:paraId="4F402117" w14:textId="77777777" w:rsidR="00396CC6" w:rsidRDefault="00396CC6" w:rsidP="00C3496B">
            <w:pPr>
              <w:widowControl w:val="0"/>
              <w:spacing w:line="240" w:lineRule="auto"/>
              <w:rPr>
                <w:b/>
              </w:rPr>
            </w:pPr>
          </w:p>
          <w:p w14:paraId="6A424FB6" w14:textId="0ACE2C0D" w:rsidR="00624BAD" w:rsidRDefault="00624BAD" w:rsidP="00624BAD">
            <w:pPr>
              <w:widowControl w:val="0"/>
              <w:spacing w:line="240" w:lineRule="auto"/>
              <w:rPr>
                <w:sz w:val="18"/>
                <w:szCs w:val="18"/>
              </w:rPr>
            </w:pPr>
            <w:r>
              <w:rPr>
                <w:sz w:val="18"/>
                <w:szCs w:val="18"/>
              </w:rPr>
              <w:t>How big is the impacted area?</w:t>
            </w:r>
          </w:p>
          <w:p w14:paraId="227C99A9" w14:textId="211F9EF2" w:rsidR="00624BAD" w:rsidRDefault="00624BAD" w:rsidP="00624BAD">
            <w:pPr>
              <w:widowControl w:val="0"/>
              <w:spacing w:line="240" w:lineRule="auto"/>
              <w:rPr>
                <w:sz w:val="18"/>
                <w:szCs w:val="18"/>
              </w:rPr>
            </w:pPr>
          </w:p>
          <w:p w14:paraId="55216661" w14:textId="0DBB72F1" w:rsidR="00624BAD" w:rsidRDefault="00624BAD" w:rsidP="00624BAD">
            <w:pPr>
              <w:widowControl w:val="0"/>
              <w:spacing w:line="240" w:lineRule="auto"/>
              <w:rPr>
                <w:sz w:val="18"/>
                <w:szCs w:val="18"/>
              </w:rPr>
            </w:pPr>
            <w:r>
              <w:rPr>
                <w:sz w:val="18"/>
                <w:szCs w:val="18"/>
              </w:rPr>
              <w:t>How are the most at risk group of people</w:t>
            </w:r>
          </w:p>
          <w:p w14:paraId="7DCCFB37" w14:textId="4AD133D9" w:rsidR="00396CC6" w:rsidRDefault="00396CC6" w:rsidP="00C3496B">
            <w:pPr>
              <w:widowControl w:val="0"/>
              <w:spacing w:line="240" w:lineRule="auto"/>
              <w:rPr>
                <w:sz w:val="18"/>
                <w:szCs w:val="18"/>
              </w:rPr>
            </w:pPr>
          </w:p>
          <w:p w14:paraId="3BCE5F9F" w14:textId="77777777" w:rsidR="00396CC6" w:rsidRDefault="00396CC6" w:rsidP="00C3496B">
            <w:pPr>
              <w:widowControl w:val="0"/>
              <w:spacing w:line="240" w:lineRule="auto"/>
              <w:rPr>
                <w:sz w:val="18"/>
                <w:szCs w:val="18"/>
              </w:rPr>
            </w:pPr>
          </w:p>
        </w:tc>
        <w:tc>
          <w:tcPr>
            <w:tcW w:w="3485" w:type="dxa"/>
            <w:shd w:val="clear" w:color="auto" w:fill="auto"/>
            <w:tcMar>
              <w:top w:w="100" w:type="dxa"/>
              <w:left w:w="100" w:type="dxa"/>
              <w:bottom w:w="100" w:type="dxa"/>
              <w:right w:w="100" w:type="dxa"/>
            </w:tcMar>
          </w:tcPr>
          <w:p w14:paraId="77372D4D" w14:textId="36228BDC" w:rsidR="00396CC6" w:rsidRDefault="00624BAD" w:rsidP="00C3496B">
            <w:pPr>
              <w:widowControl w:val="0"/>
              <w:spacing w:line="240" w:lineRule="auto"/>
              <w:rPr>
                <w:b/>
              </w:rPr>
            </w:pPr>
            <w:proofErr w:type="spellStart"/>
            <w:r>
              <w:rPr>
                <w:b/>
              </w:rPr>
              <w:t>Impact</w:t>
            </w:r>
          </w:p>
          <w:p w14:paraId="1AD1DB4F" w14:textId="77777777" w:rsidR="00396CC6" w:rsidRDefault="00396CC6" w:rsidP="00C3496B">
            <w:pPr>
              <w:widowControl w:val="0"/>
              <w:spacing w:line="240" w:lineRule="auto"/>
              <w:rPr>
                <w:b/>
              </w:rPr>
            </w:pPr>
          </w:p>
          <w:p w14:paraId="7FD734BF" w14:textId="77777777" w:rsidR="00396CC6" w:rsidRDefault="00396CC6" w:rsidP="00C3496B">
            <w:pPr>
              <w:widowControl w:val="0"/>
              <w:spacing w:line="240" w:lineRule="auto"/>
              <w:rPr>
                <w:sz w:val="18"/>
                <w:szCs w:val="18"/>
              </w:rPr>
            </w:pPr>
          </w:p>
          <w:p w14:paraId="7E0F756D" w14:textId="0F3C5D3E" w:rsidR="00624BAD" w:rsidRDefault="00624BAD" w:rsidP="00624BAD">
            <w:pPr>
              <w:widowControl w:val="0"/>
              <w:spacing w:line="240" w:lineRule="auto"/>
              <w:rPr>
                <w:sz w:val="18"/>
                <w:szCs w:val="18"/>
              </w:rPr>
            </w:pPr>
            <w:proofErr w:type="spellEnd"/>
            <w:r>
              <w:rPr>
                <w:sz w:val="18"/>
                <w:szCs w:val="18"/>
              </w:rPr>
              <w:t>Human impact</w:t>
            </w:r>
          </w:p>
          <w:p w14:paraId="19D1C80D" w14:textId="1FF45ADD" w:rsidR="00624BAD" w:rsidRDefault="00624BAD" w:rsidP="00624BAD">
            <w:pPr>
              <w:widowControl w:val="0"/>
              <w:spacing w:line="240" w:lineRule="auto"/>
              <w:rPr>
                <w:sz w:val="18"/>
                <w:szCs w:val="18"/>
              </w:rPr>
            </w:pPr>
          </w:p>
          <w:p w14:paraId="7C4E9657" w14:textId="450097E4" w:rsidR="00624BAD" w:rsidRDefault="00624BAD" w:rsidP="00624BAD">
            <w:pPr>
              <w:widowControl w:val="0"/>
              <w:spacing w:line="240" w:lineRule="auto"/>
              <w:rPr>
                <w:sz w:val="18"/>
                <w:szCs w:val="18"/>
              </w:rPr>
            </w:pPr>
            <w:r>
              <w:rPr>
                <w:sz w:val="18"/>
                <w:szCs w:val="18"/>
              </w:rPr>
              <w:t>Economic impact</w:t>
            </w:r>
          </w:p>
          <w:p w14:paraId="42CFCD4F" w14:textId="3904347B" w:rsidR="00624BAD" w:rsidRDefault="00624BAD" w:rsidP="00624BAD">
            <w:pPr>
              <w:widowControl w:val="0"/>
              <w:spacing w:line="240" w:lineRule="auto"/>
              <w:rPr>
                <w:sz w:val="18"/>
                <w:szCs w:val="18"/>
              </w:rPr>
            </w:pPr>
          </w:p>
          <w:p w14:paraId="715E11EC" w14:textId="30AA1C4E" w:rsidR="00624BAD" w:rsidRDefault="00624BAD" w:rsidP="00624BAD">
            <w:pPr>
              <w:widowControl w:val="0"/>
              <w:spacing w:line="240" w:lineRule="auto"/>
              <w:rPr>
                <w:sz w:val="18"/>
                <w:szCs w:val="18"/>
              </w:rPr>
            </w:pPr>
            <w:r>
              <w:rPr>
                <w:sz w:val="18"/>
                <w:szCs w:val="18"/>
              </w:rPr>
              <w:t>Social impact</w:t>
            </w:r>
          </w:p>
          <w:p w14:paraId="3218C21F" w14:textId="7CD3CC4D" w:rsidR="00396CC6" w:rsidRDefault="00396CC6" w:rsidP="00C3496B">
            <w:pPr>
              <w:widowControl w:val="0"/>
              <w:spacing w:line="240" w:lineRule="auto"/>
              <w:rPr>
                <w:sz w:val="18"/>
                <w:szCs w:val="18"/>
              </w:rPr>
            </w:pPr>
          </w:p>
          <w:p w14:paraId="7ADBEBE9" w14:textId="77777777" w:rsidR="00396CC6" w:rsidRDefault="00396CC6" w:rsidP="00C3496B">
            <w:pPr>
              <w:widowControl w:val="0"/>
              <w:spacing w:line="240" w:lineRule="auto"/>
              <w:rPr>
                <w:sz w:val="18"/>
                <w:szCs w:val="18"/>
              </w:rPr>
            </w:pPr>
          </w:p>
        </w:tc>
        <w:tc>
          <w:tcPr>
            <w:tcW w:w="3485" w:type="dxa"/>
            <w:shd w:val="clear" w:color="auto" w:fill="auto"/>
            <w:tcMar>
              <w:top w:w="100" w:type="dxa"/>
              <w:left w:w="100" w:type="dxa"/>
              <w:bottom w:w="100" w:type="dxa"/>
              <w:right w:w="100" w:type="dxa"/>
            </w:tcMar>
          </w:tcPr>
          <w:p w14:paraId="61F642E0" w14:textId="68AA5292" w:rsidR="00396CC6" w:rsidRDefault="00624BAD" w:rsidP="00C3496B">
            <w:pPr>
              <w:widowControl w:val="0"/>
              <w:spacing w:line="240" w:lineRule="auto"/>
              <w:rPr>
                <w:b/>
              </w:rPr>
            </w:pPr>
            <w:r>
              <w:rPr>
                <w:b/>
              </w:rPr>
              <w:t>Your comments</w:t>
            </w:r>
          </w:p>
          <w:p w14:paraId="3F7087AE" w14:textId="77777777" w:rsidR="00396CC6" w:rsidRDefault="00396CC6" w:rsidP="00C3496B">
            <w:pPr>
              <w:widowControl w:val="0"/>
              <w:spacing w:line="240" w:lineRule="auto"/>
              <w:rPr>
                <w:b/>
              </w:rPr>
            </w:pPr>
          </w:p>
          <w:p w14:paraId="3B1C4159" w14:textId="77777777" w:rsidR="00396CC6" w:rsidRPr="00624BAD" w:rsidRDefault="00396CC6" w:rsidP="00624BAD">
            <w:pPr>
              <w:widowControl w:val="0"/>
              <w:spacing w:line="240" w:lineRule="auto"/>
              <w:rPr>
                <w:b/>
                <w:sz w:val="18"/>
                <w:szCs w:val="18"/>
              </w:rPr>
            </w:pPr>
          </w:p>
          <w:p w14:paraId="4408EA78" w14:textId="77777777" w:rsidR="00624BAD" w:rsidRDefault="00624BAD" w:rsidP="00624BAD">
            <w:pPr>
              <w:widowControl w:val="0"/>
              <w:spacing w:line="240" w:lineRule="auto"/>
              <w:rPr>
                <w:bCs/>
                <w:sz w:val="18"/>
                <w:szCs w:val="18"/>
              </w:rPr>
            </w:pPr>
            <w:r w:rsidRPr="00624BAD">
              <w:rPr>
                <w:bCs/>
                <w:sz w:val="18"/>
                <w:szCs w:val="18"/>
              </w:rPr>
              <w:t>Why</w:t>
            </w:r>
            <w:r>
              <w:rPr>
                <w:bCs/>
                <w:sz w:val="18"/>
                <w:szCs w:val="18"/>
              </w:rPr>
              <w:t xml:space="preserve"> did you choose this event?</w:t>
            </w:r>
          </w:p>
          <w:p w14:paraId="2017DED5" w14:textId="77777777" w:rsidR="00624BAD" w:rsidRDefault="00624BAD" w:rsidP="00624BAD">
            <w:pPr>
              <w:widowControl w:val="0"/>
              <w:spacing w:line="240" w:lineRule="auto"/>
              <w:rPr>
                <w:bCs/>
                <w:sz w:val="18"/>
                <w:szCs w:val="18"/>
              </w:rPr>
            </w:pPr>
          </w:p>
          <w:p w14:paraId="42E5E1D1" w14:textId="2757F56C" w:rsidR="00624BAD" w:rsidRPr="00624BAD" w:rsidRDefault="00624BAD" w:rsidP="00624BAD">
            <w:pPr>
              <w:widowControl w:val="0"/>
              <w:spacing w:line="240" w:lineRule="auto"/>
              <w:rPr>
                <w:bCs/>
              </w:rPr>
            </w:pPr>
            <w:r>
              <w:rPr>
                <w:bCs/>
                <w:sz w:val="18"/>
                <w:szCs w:val="18"/>
              </w:rPr>
              <w:t xml:space="preserve">Write 2-3 </w:t>
            </w:r>
            <w:r w:rsidR="00AB41F8">
              <w:rPr>
                <w:bCs/>
                <w:sz w:val="18"/>
                <w:szCs w:val="18"/>
              </w:rPr>
              <w:t>things you found interesting about this case study?</w:t>
            </w:r>
          </w:p>
        </w:tc>
      </w:tr>
      <w:tr w:rsidR="00396CC6" w14:paraId="3BB5946D" w14:textId="77777777" w:rsidTr="00624BAD">
        <w:trPr>
          <w:trHeight w:val="3829"/>
        </w:trPr>
        <w:tc>
          <w:tcPr>
            <w:tcW w:w="10455" w:type="dxa"/>
            <w:gridSpan w:val="3"/>
            <w:shd w:val="clear" w:color="auto" w:fill="auto"/>
            <w:tcMar>
              <w:top w:w="100" w:type="dxa"/>
              <w:left w:w="100" w:type="dxa"/>
              <w:bottom w:w="100" w:type="dxa"/>
              <w:right w:w="100" w:type="dxa"/>
            </w:tcMar>
          </w:tcPr>
          <w:p w14:paraId="25BC72AB" w14:textId="77777777" w:rsidR="00396CC6" w:rsidRDefault="00396CC6" w:rsidP="00C3496B">
            <w:pPr>
              <w:widowControl w:val="0"/>
              <w:spacing w:line="240" w:lineRule="auto"/>
              <w:rPr>
                <w:b/>
              </w:rPr>
            </w:pPr>
            <w:r>
              <w:rPr>
                <w:b/>
              </w:rPr>
              <w:t>Maps &amp; Charts</w:t>
            </w:r>
          </w:p>
          <w:p w14:paraId="4987DD84" w14:textId="77777777" w:rsidR="00396CC6" w:rsidRDefault="00396CC6" w:rsidP="00C3496B">
            <w:pPr>
              <w:widowControl w:val="0"/>
              <w:spacing w:line="240" w:lineRule="auto"/>
            </w:pPr>
          </w:p>
          <w:p w14:paraId="7C49F128" w14:textId="67B02B8C" w:rsidR="00396CC6" w:rsidRDefault="00AB41F8" w:rsidP="00C3496B">
            <w:pPr>
              <w:widowControl w:val="0"/>
              <w:spacing w:line="240" w:lineRule="auto"/>
            </w:pPr>
            <w:r>
              <w:t>Optional</w:t>
            </w:r>
          </w:p>
        </w:tc>
      </w:tr>
    </w:tbl>
    <w:p w14:paraId="031BC800" w14:textId="77777777" w:rsidR="007B0E72" w:rsidRPr="007B0E72" w:rsidRDefault="007B0E72" w:rsidP="00624BAD"/>
    <w:sectPr w:rsidR="007B0E72" w:rsidRPr="007B0E72" w:rsidSect="00396CC6">
      <w:footerReference w:type="even" r:id="rId12"/>
      <w:footerReference w:type="defaul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649F2" w14:textId="77777777" w:rsidR="00F35AD6" w:rsidRDefault="00F35AD6" w:rsidP="00396CC6">
      <w:pPr>
        <w:spacing w:line="240" w:lineRule="auto"/>
      </w:pPr>
      <w:r>
        <w:separator/>
      </w:r>
    </w:p>
  </w:endnote>
  <w:endnote w:type="continuationSeparator" w:id="0">
    <w:p w14:paraId="248A1439" w14:textId="77777777" w:rsidR="00F35AD6" w:rsidRDefault="00F35AD6" w:rsidP="00396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3504821"/>
      <w:docPartObj>
        <w:docPartGallery w:val="Page Numbers (Bottom of Page)"/>
        <w:docPartUnique/>
      </w:docPartObj>
    </w:sdtPr>
    <w:sdtEndPr>
      <w:rPr>
        <w:rStyle w:val="PageNumber"/>
      </w:rPr>
    </w:sdtEndPr>
    <w:sdtContent>
      <w:p w14:paraId="73BEE236" w14:textId="00188A1C" w:rsidR="00396CC6" w:rsidRDefault="00396CC6" w:rsidP="00396C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957485" w14:textId="77777777" w:rsidR="00396CC6" w:rsidRDefault="00396C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5171963"/>
      <w:docPartObj>
        <w:docPartGallery w:val="Page Numbers (Bottom of Page)"/>
        <w:docPartUnique/>
      </w:docPartObj>
    </w:sdtPr>
    <w:sdtEndPr>
      <w:rPr>
        <w:rStyle w:val="PageNumber"/>
      </w:rPr>
    </w:sdtEndPr>
    <w:sdtContent>
      <w:p w14:paraId="37A487C7" w14:textId="533C6C52" w:rsidR="00396CC6" w:rsidRDefault="00396CC6" w:rsidP="00D400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9FD469" w14:textId="77777777" w:rsidR="00396CC6" w:rsidRDefault="00396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60102" w14:textId="77777777" w:rsidR="00F35AD6" w:rsidRDefault="00F35AD6" w:rsidP="00396CC6">
      <w:pPr>
        <w:spacing w:line="240" w:lineRule="auto"/>
      </w:pPr>
      <w:r>
        <w:separator/>
      </w:r>
    </w:p>
  </w:footnote>
  <w:footnote w:type="continuationSeparator" w:id="0">
    <w:p w14:paraId="1F2A921C" w14:textId="77777777" w:rsidR="00F35AD6" w:rsidRDefault="00F35AD6" w:rsidP="00396C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2DFC"/>
    <w:multiLevelType w:val="multilevel"/>
    <w:tmpl w:val="D5FCA3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837E0A"/>
    <w:multiLevelType w:val="multilevel"/>
    <w:tmpl w:val="48B819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AD4384"/>
    <w:multiLevelType w:val="multilevel"/>
    <w:tmpl w:val="CD445720"/>
    <w:lvl w:ilvl="0">
      <w:start w:val="1"/>
      <w:numFmt w:val="decimal"/>
      <w:lvlText w:val="%1)"/>
      <w:lvlJc w:val="left"/>
      <w:pPr>
        <w:ind w:left="420" w:hanging="360"/>
      </w:pPr>
      <w:rPr>
        <w:rFonts w:ascii="Arial" w:eastAsia="Arial" w:hAnsi="Arial" w:cs="Arial"/>
        <w:b/>
        <w:sz w:val="18"/>
        <w:szCs w:val="18"/>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 w15:restartNumberingAfterBreak="0">
    <w:nsid w:val="14511CF7"/>
    <w:multiLevelType w:val="multilevel"/>
    <w:tmpl w:val="EA9640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810434E"/>
    <w:multiLevelType w:val="multilevel"/>
    <w:tmpl w:val="6D8C0BF2"/>
    <w:lvl w:ilvl="0">
      <w:start w:val="1"/>
      <w:numFmt w:val="decimal"/>
      <w:lvlText w:val="%1."/>
      <w:lvlJc w:val="left"/>
      <w:pPr>
        <w:ind w:left="720" w:hanging="360"/>
      </w:pPr>
      <w:rPr>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FCE64B8"/>
    <w:multiLevelType w:val="multilevel"/>
    <w:tmpl w:val="73EEF3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59B543F"/>
    <w:multiLevelType w:val="multilevel"/>
    <w:tmpl w:val="87288C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5FB4A5B"/>
    <w:multiLevelType w:val="multilevel"/>
    <w:tmpl w:val="A2B0E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E1679B"/>
    <w:multiLevelType w:val="multilevel"/>
    <w:tmpl w:val="CA5248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E397A39"/>
    <w:multiLevelType w:val="multilevel"/>
    <w:tmpl w:val="38E4E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8251540"/>
    <w:multiLevelType w:val="multilevel"/>
    <w:tmpl w:val="D730F5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9622555"/>
    <w:multiLevelType w:val="multilevel"/>
    <w:tmpl w:val="DFE842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C294254"/>
    <w:multiLevelType w:val="multilevel"/>
    <w:tmpl w:val="8AF2F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C7F0256"/>
    <w:multiLevelType w:val="multilevel"/>
    <w:tmpl w:val="A4F03C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0136957"/>
    <w:multiLevelType w:val="multilevel"/>
    <w:tmpl w:val="E862AB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4873F84"/>
    <w:multiLevelType w:val="multilevel"/>
    <w:tmpl w:val="EBBC51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576113A"/>
    <w:multiLevelType w:val="hybridMultilevel"/>
    <w:tmpl w:val="A734F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1C4A0B"/>
    <w:multiLevelType w:val="multilevel"/>
    <w:tmpl w:val="984889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43A02AC"/>
    <w:multiLevelType w:val="multilevel"/>
    <w:tmpl w:val="7924FB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6567192"/>
    <w:multiLevelType w:val="multilevel"/>
    <w:tmpl w:val="60785E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8A16665"/>
    <w:multiLevelType w:val="multilevel"/>
    <w:tmpl w:val="EA964096"/>
    <w:lvl w:ilvl="0">
      <w:start w:val="1"/>
      <w:numFmt w:val="decimal"/>
      <w:lvlText w:val="%1."/>
      <w:lvlJc w:val="left"/>
      <w:pPr>
        <w:ind w:left="502" w:hanging="360"/>
      </w:pPr>
      <w:rPr>
        <w:u w:val="none"/>
      </w:rPr>
    </w:lvl>
    <w:lvl w:ilvl="1">
      <w:start w:val="1"/>
      <w:numFmt w:val="lowerLetter"/>
      <w:lvlText w:val="%2."/>
      <w:lvlJc w:val="left"/>
      <w:pPr>
        <w:ind w:left="1222" w:hanging="360"/>
      </w:pPr>
      <w:rPr>
        <w:u w:val="none"/>
      </w:rPr>
    </w:lvl>
    <w:lvl w:ilvl="2">
      <w:start w:val="1"/>
      <w:numFmt w:val="lowerRoman"/>
      <w:lvlText w:val="%3."/>
      <w:lvlJc w:val="right"/>
      <w:pPr>
        <w:ind w:left="1942" w:hanging="360"/>
      </w:pPr>
      <w:rPr>
        <w:u w:val="none"/>
      </w:rPr>
    </w:lvl>
    <w:lvl w:ilvl="3">
      <w:start w:val="1"/>
      <w:numFmt w:val="decimal"/>
      <w:lvlText w:val="%4."/>
      <w:lvlJc w:val="left"/>
      <w:pPr>
        <w:ind w:left="2662" w:hanging="360"/>
      </w:pPr>
      <w:rPr>
        <w:u w:val="none"/>
      </w:rPr>
    </w:lvl>
    <w:lvl w:ilvl="4">
      <w:start w:val="1"/>
      <w:numFmt w:val="lowerLetter"/>
      <w:lvlText w:val="%5."/>
      <w:lvlJc w:val="left"/>
      <w:pPr>
        <w:ind w:left="3382" w:hanging="360"/>
      </w:pPr>
      <w:rPr>
        <w:u w:val="none"/>
      </w:rPr>
    </w:lvl>
    <w:lvl w:ilvl="5">
      <w:start w:val="1"/>
      <w:numFmt w:val="lowerRoman"/>
      <w:lvlText w:val="%6."/>
      <w:lvlJc w:val="right"/>
      <w:pPr>
        <w:ind w:left="4102" w:hanging="360"/>
      </w:pPr>
      <w:rPr>
        <w:u w:val="none"/>
      </w:rPr>
    </w:lvl>
    <w:lvl w:ilvl="6">
      <w:start w:val="1"/>
      <w:numFmt w:val="decimal"/>
      <w:lvlText w:val="%7."/>
      <w:lvlJc w:val="left"/>
      <w:pPr>
        <w:ind w:left="4822" w:hanging="360"/>
      </w:pPr>
      <w:rPr>
        <w:u w:val="none"/>
      </w:rPr>
    </w:lvl>
    <w:lvl w:ilvl="7">
      <w:start w:val="1"/>
      <w:numFmt w:val="lowerLetter"/>
      <w:lvlText w:val="%8."/>
      <w:lvlJc w:val="left"/>
      <w:pPr>
        <w:ind w:left="5542" w:hanging="360"/>
      </w:pPr>
      <w:rPr>
        <w:u w:val="none"/>
      </w:rPr>
    </w:lvl>
    <w:lvl w:ilvl="8">
      <w:start w:val="1"/>
      <w:numFmt w:val="lowerRoman"/>
      <w:lvlText w:val="%9."/>
      <w:lvlJc w:val="right"/>
      <w:pPr>
        <w:ind w:left="6262" w:hanging="360"/>
      </w:pPr>
      <w:rPr>
        <w:u w:val="none"/>
      </w:rPr>
    </w:lvl>
  </w:abstractNum>
  <w:abstractNum w:abstractNumId="21" w15:restartNumberingAfterBreak="0">
    <w:nsid w:val="59640EFC"/>
    <w:multiLevelType w:val="multilevel"/>
    <w:tmpl w:val="17DCC0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B9E05A2"/>
    <w:multiLevelType w:val="multilevel"/>
    <w:tmpl w:val="6D8AC9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F6607E5"/>
    <w:multiLevelType w:val="multilevel"/>
    <w:tmpl w:val="3C9ECA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1926BE2"/>
    <w:multiLevelType w:val="multilevel"/>
    <w:tmpl w:val="083423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62328F5"/>
    <w:multiLevelType w:val="multilevel"/>
    <w:tmpl w:val="FE548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98609EC"/>
    <w:multiLevelType w:val="multilevel"/>
    <w:tmpl w:val="8E4A0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A812957"/>
    <w:multiLevelType w:val="multilevel"/>
    <w:tmpl w:val="5C5811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AAD4014"/>
    <w:multiLevelType w:val="multilevel"/>
    <w:tmpl w:val="DFC89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C821615"/>
    <w:multiLevelType w:val="multilevel"/>
    <w:tmpl w:val="BF92E7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381728A"/>
    <w:multiLevelType w:val="hybridMultilevel"/>
    <w:tmpl w:val="49EEB69A"/>
    <w:lvl w:ilvl="0" w:tplc="3A449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7C40DD"/>
    <w:multiLevelType w:val="multilevel"/>
    <w:tmpl w:val="63B80E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BB4094F"/>
    <w:multiLevelType w:val="multilevel"/>
    <w:tmpl w:val="87B820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D9641DB"/>
    <w:multiLevelType w:val="multilevel"/>
    <w:tmpl w:val="4EFC6F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E2B1C4D"/>
    <w:multiLevelType w:val="hybridMultilevel"/>
    <w:tmpl w:val="EC6ED9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61679333">
    <w:abstractNumId w:val="16"/>
  </w:num>
  <w:num w:numId="2" w16cid:durableId="314846575">
    <w:abstractNumId w:val="23"/>
  </w:num>
  <w:num w:numId="3" w16cid:durableId="1370448490">
    <w:abstractNumId w:val="3"/>
  </w:num>
  <w:num w:numId="4" w16cid:durableId="847868184">
    <w:abstractNumId w:val="19"/>
  </w:num>
  <w:num w:numId="5" w16cid:durableId="912007005">
    <w:abstractNumId w:val="10"/>
  </w:num>
  <w:num w:numId="6" w16cid:durableId="2106224630">
    <w:abstractNumId w:val="9"/>
  </w:num>
  <w:num w:numId="7" w16cid:durableId="921185604">
    <w:abstractNumId w:val="26"/>
  </w:num>
  <w:num w:numId="8" w16cid:durableId="1113744795">
    <w:abstractNumId w:val="14"/>
  </w:num>
  <w:num w:numId="9" w16cid:durableId="1326318155">
    <w:abstractNumId w:val="8"/>
  </w:num>
  <w:num w:numId="10" w16cid:durableId="1238588794">
    <w:abstractNumId w:val="5"/>
  </w:num>
  <w:num w:numId="11" w16cid:durableId="281235234">
    <w:abstractNumId w:val="1"/>
  </w:num>
  <w:num w:numId="12" w16cid:durableId="127166856">
    <w:abstractNumId w:val="4"/>
  </w:num>
  <w:num w:numId="13" w16cid:durableId="1664091866">
    <w:abstractNumId w:val="12"/>
  </w:num>
  <w:num w:numId="14" w16cid:durableId="973216470">
    <w:abstractNumId w:val="24"/>
  </w:num>
  <w:num w:numId="15" w16cid:durableId="967009829">
    <w:abstractNumId w:val="2"/>
  </w:num>
  <w:num w:numId="16" w16cid:durableId="804665601">
    <w:abstractNumId w:val="28"/>
  </w:num>
  <w:num w:numId="17" w16cid:durableId="1436289863">
    <w:abstractNumId w:val="6"/>
  </w:num>
  <w:num w:numId="18" w16cid:durableId="463238259">
    <w:abstractNumId w:val="17"/>
  </w:num>
  <w:num w:numId="19" w16cid:durableId="1371800972">
    <w:abstractNumId w:val="0"/>
  </w:num>
  <w:num w:numId="20" w16cid:durableId="758522895">
    <w:abstractNumId w:val="33"/>
  </w:num>
  <w:num w:numId="21" w16cid:durableId="1912277305">
    <w:abstractNumId w:val="29"/>
  </w:num>
  <w:num w:numId="22" w16cid:durableId="882789394">
    <w:abstractNumId w:val="31"/>
  </w:num>
  <w:num w:numId="23" w16cid:durableId="1697539736">
    <w:abstractNumId w:val="32"/>
  </w:num>
  <w:num w:numId="24" w16cid:durableId="632441080">
    <w:abstractNumId w:val="13"/>
  </w:num>
  <w:num w:numId="25" w16cid:durableId="1470586372">
    <w:abstractNumId w:val="7"/>
  </w:num>
  <w:num w:numId="26" w16cid:durableId="559286999">
    <w:abstractNumId w:val="11"/>
  </w:num>
  <w:num w:numId="27" w16cid:durableId="1091849470">
    <w:abstractNumId w:val="21"/>
  </w:num>
  <w:num w:numId="28" w16cid:durableId="2062364891">
    <w:abstractNumId w:val="27"/>
  </w:num>
  <w:num w:numId="29" w16cid:durableId="1656295973">
    <w:abstractNumId w:val="25"/>
  </w:num>
  <w:num w:numId="30" w16cid:durableId="414791206">
    <w:abstractNumId w:val="18"/>
  </w:num>
  <w:num w:numId="31" w16cid:durableId="1663580629">
    <w:abstractNumId w:val="22"/>
  </w:num>
  <w:num w:numId="32" w16cid:durableId="213583432">
    <w:abstractNumId w:val="20"/>
  </w:num>
  <w:num w:numId="33" w16cid:durableId="2058965274">
    <w:abstractNumId w:val="15"/>
  </w:num>
  <w:num w:numId="34" w16cid:durableId="1554191198">
    <w:abstractNumId w:val="34"/>
  </w:num>
  <w:num w:numId="35" w16cid:durableId="109386231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F2"/>
    <w:rsid w:val="00077CF2"/>
    <w:rsid w:val="0011294D"/>
    <w:rsid w:val="002D799A"/>
    <w:rsid w:val="00396CC6"/>
    <w:rsid w:val="00397E4E"/>
    <w:rsid w:val="0046648E"/>
    <w:rsid w:val="00624BAD"/>
    <w:rsid w:val="007B0E72"/>
    <w:rsid w:val="007B48ED"/>
    <w:rsid w:val="00A45541"/>
    <w:rsid w:val="00AB41F8"/>
    <w:rsid w:val="00CF5A47"/>
    <w:rsid w:val="00D13CC1"/>
    <w:rsid w:val="00D322B6"/>
    <w:rsid w:val="00DA45E0"/>
    <w:rsid w:val="00F35AD6"/>
    <w:rsid w:val="00FD0C0D"/>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30212E1D"/>
  <w15:chartTrackingRefBased/>
  <w15:docId w15:val="{1A7084D7-7273-714B-A351-3BA2D9A4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CC6"/>
    <w:pPr>
      <w:spacing w:line="276" w:lineRule="auto"/>
    </w:pPr>
    <w:rPr>
      <w:rFonts w:ascii="Arial" w:eastAsia="Arial" w:hAnsi="Arial" w:cs="Arial"/>
      <w:sz w:val="22"/>
      <w:szCs w:val="22"/>
      <w:lang w:val="en-GB" w:eastAsia="en-GB"/>
    </w:rPr>
  </w:style>
  <w:style w:type="paragraph" w:styleId="Heading1">
    <w:name w:val="heading 1"/>
    <w:basedOn w:val="Normal"/>
    <w:next w:val="Normal"/>
    <w:link w:val="Heading1Char"/>
    <w:uiPriority w:val="9"/>
    <w:qFormat/>
    <w:rsid w:val="00396CC6"/>
    <w:pPr>
      <w:keepNext/>
      <w:keepLines/>
      <w:spacing w:before="240"/>
      <w:jc w:val="center"/>
      <w:outlineLvl w:val="0"/>
    </w:pPr>
    <w:rPr>
      <w:rFonts w:eastAsiaTheme="majorEastAsia" w:cstheme="majorBidi"/>
      <w:b/>
      <w:color w:val="1F3864" w:themeColor="accent1" w:themeShade="80"/>
      <w:sz w:val="36"/>
      <w:szCs w:val="32"/>
    </w:rPr>
  </w:style>
  <w:style w:type="paragraph" w:styleId="Heading2">
    <w:name w:val="heading 2"/>
    <w:basedOn w:val="Normal"/>
    <w:next w:val="Normal"/>
    <w:link w:val="Heading2Char"/>
    <w:uiPriority w:val="9"/>
    <w:unhideWhenUsed/>
    <w:qFormat/>
    <w:rsid w:val="00396CC6"/>
    <w:pPr>
      <w:keepNext/>
      <w:keepLines/>
      <w:spacing w:before="40"/>
      <w:jc w:val="center"/>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7B0E7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CC6"/>
    <w:rPr>
      <w:rFonts w:ascii="Arial" w:eastAsiaTheme="majorEastAsia" w:hAnsi="Arial" w:cstheme="majorBidi"/>
      <w:b/>
      <w:color w:val="1F3864" w:themeColor="accent1" w:themeShade="80"/>
      <w:sz w:val="36"/>
      <w:szCs w:val="32"/>
      <w:lang w:val="en-GB" w:eastAsia="en-GB"/>
    </w:rPr>
  </w:style>
  <w:style w:type="character" w:customStyle="1" w:styleId="Heading2Char">
    <w:name w:val="Heading 2 Char"/>
    <w:basedOn w:val="DefaultParagraphFont"/>
    <w:link w:val="Heading2"/>
    <w:uiPriority w:val="9"/>
    <w:rsid w:val="00396CC6"/>
    <w:rPr>
      <w:rFonts w:ascii="Arial" w:eastAsiaTheme="majorEastAsia" w:hAnsi="Arial" w:cstheme="majorBidi"/>
      <w:b/>
      <w:color w:val="000000" w:themeColor="text1"/>
      <w:sz w:val="28"/>
      <w:szCs w:val="26"/>
      <w:lang w:val="en-GB" w:eastAsia="en-GB"/>
    </w:rPr>
  </w:style>
  <w:style w:type="paragraph" w:styleId="Header">
    <w:name w:val="header"/>
    <w:basedOn w:val="Normal"/>
    <w:link w:val="HeaderChar"/>
    <w:uiPriority w:val="99"/>
    <w:unhideWhenUsed/>
    <w:rsid w:val="00396CC6"/>
    <w:pPr>
      <w:tabs>
        <w:tab w:val="center" w:pos="4513"/>
        <w:tab w:val="right" w:pos="9026"/>
      </w:tabs>
      <w:spacing w:line="240" w:lineRule="auto"/>
    </w:pPr>
  </w:style>
  <w:style w:type="character" w:customStyle="1" w:styleId="HeaderChar">
    <w:name w:val="Header Char"/>
    <w:basedOn w:val="DefaultParagraphFont"/>
    <w:link w:val="Header"/>
    <w:uiPriority w:val="99"/>
    <w:rsid w:val="00396CC6"/>
    <w:rPr>
      <w:rFonts w:ascii="Arial" w:eastAsia="Arial" w:hAnsi="Arial" w:cs="Arial"/>
      <w:sz w:val="22"/>
      <w:szCs w:val="22"/>
      <w:lang w:val="en-GB" w:eastAsia="en-GB"/>
    </w:rPr>
  </w:style>
  <w:style w:type="paragraph" w:styleId="Footer">
    <w:name w:val="footer"/>
    <w:basedOn w:val="Normal"/>
    <w:link w:val="FooterChar"/>
    <w:uiPriority w:val="99"/>
    <w:unhideWhenUsed/>
    <w:rsid w:val="00396CC6"/>
    <w:pPr>
      <w:tabs>
        <w:tab w:val="center" w:pos="4513"/>
        <w:tab w:val="right" w:pos="9026"/>
      </w:tabs>
      <w:spacing w:line="240" w:lineRule="auto"/>
    </w:pPr>
  </w:style>
  <w:style w:type="character" w:customStyle="1" w:styleId="FooterChar">
    <w:name w:val="Footer Char"/>
    <w:basedOn w:val="DefaultParagraphFont"/>
    <w:link w:val="Footer"/>
    <w:uiPriority w:val="99"/>
    <w:rsid w:val="00396CC6"/>
    <w:rPr>
      <w:rFonts w:ascii="Arial" w:eastAsia="Arial" w:hAnsi="Arial" w:cs="Arial"/>
      <w:sz w:val="22"/>
      <w:szCs w:val="22"/>
      <w:lang w:val="en-GB" w:eastAsia="en-GB"/>
    </w:rPr>
  </w:style>
  <w:style w:type="character" w:styleId="PageNumber">
    <w:name w:val="page number"/>
    <w:basedOn w:val="DefaultParagraphFont"/>
    <w:uiPriority w:val="99"/>
    <w:semiHidden/>
    <w:unhideWhenUsed/>
    <w:rsid w:val="00396CC6"/>
  </w:style>
  <w:style w:type="character" w:customStyle="1" w:styleId="Heading3Char">
    <w:name w:val="Heading 3 Char"/>
    <w:basedOn w:val="DefaultParagraphFont"/>
    <w:link w:val="Heading3"/>
    <w:uiPriority w:val="9"/>
    <w:semiHidden/>
    <w:rsid w:val="007B0E72"/>
    <w:rPr>
      <w:rFonts w:asciiTheme="majorHAnsi" w:eastAsiaTheme="majorEastAsia" w:hAnsiTheme="majorHAnsi" w:cstheme="majorBidi"/>
      <w:color w:val="1F3763" w:themeColor="accent1" w:themeShade="7F"/>
      <w:lang w:val="en-GB" w:eastAsia="en-GB"/>
    </w:rPr>
  </w:style>
  <w:style w:type="paragraph" w:styleId="TOCHeading">
    <w:name w:val="TOC Heading"/>
    <w:basedOn w:val="Heading1"/>
    <w:next w:val="Normal"/>
    <w:uiPriority w:val="39"/>
    <w:unhideWhenUsed/>
    <w:qFormat/>
    <w:rsid w:val="007B0E72"/>
    <w:pPr>
      <w:spacing w:before="480"/>
      <w:jc w:val="left"/>
      <w:outlineLvl w:val="9"/>
    </w:pPr>
    <w:rPr>
      <w:rFonts w:asciiTheme="majorHAnsi" w:hAnsiTheme="majorHAnsi"/>
      <w:bCs/>
      <w:color w:val="2F5496" w:themeColor="accent1" w:themeShade="BF"/>
      <w:sz w:val="28"/>
      <w:szCs w:val="28"/>
      <w:lang w:val="en-US" w:eastAsia="en-US"/>
    </w:rPr>
  </w:style>
  <w:style w:type="paragraph" w:styleId="TOC1">
    <w:name w:val="toc 1"/>
    <w:basedOn w:val="Normal"/>
    <w:next w:val="Normal"/>
    <w:autoRedefine/>
    <w:uiPriority w:val="39"/>
    <w:unhideWhenUsed/>
    <w:rsid w:val="007B0E72"/>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7B0E72"/>
    <w:pPr>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7B0E72"/>
    <w:pPr>
      <w:ind w:left="440"/>
    </w:pPr>
    <w:rPr>
      <w:rFonts w:asciiTheme="minorHAnsi" w:hAnsiTheme="minorHAnsi" w:cstheme="minorHAnsi"/>
      <w:sz w:val="20"/>
      <w:szCs w:val="20"/>
    </w:rPr>
  </w:style>
  <w:style w:type="character" w:styleId="Hyperlink">
    <w:name w:val="Hyperlink"/>
    <w:basedOn w:val="DefaultParagraphFont"/>
    <w:uiPriority w:val="99"/>
    <w:unhideWhenUsed/>
    <w:rsid w:val="007B0E72"/>
    <w:rPr>
      <w:color w:val="0563C1" w:themeColor="hyperlink"/>
      <w:u w:val="single"/>
    </w:rPr>
  </w:style>
  <w:style w:type="paragraph" w:styleId="TOC4">
    <w:name w:val="toc 4"/>
    <w:basedOn w:val="Normal"/>
    <w:next w:val="Normal"/>
    <w:autoRedefine/>
    <w:uiPriority w:val="39"/>
    <w:semiHidden/>
    <w:unhideWhenUsed/>
    <w:rsid w:val="007B0E72"/>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B0E72"/>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B0E72"/>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B0E72"/>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B0E72"/>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B0E72"/>
    <w:pPr>
      <w:ind w:left="1760"/>
    </w:pPr>
    <w:rPr>
      <w:rFonts w:asciiTheme="minorHAnsi" w:hAnsiTheme="minorHAnsi" w:cstheme="minorHAnsi"/>
      <w:sz w:val="20"/>
      <w:szCs w:val="20"/>
    </w:rPr>
  </w:style>
  <w:style w:type="paragraph" w:styleId="ListParagraph">
    <w:name w:val="List Paragraph"/>
    <w:basedOn w:val="Normal"/>
    <w:uiPriority w:val="34"/>
    <w:qFormat/>
    <w:rsid w:val="007B0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596A1-BAF7-244F-A871-8B8AC10E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Giordano Margaglio</dc:creator>
  <cp:keywords/>
  <dc:description/>
  <cp:lastModifiedBy>Erdem Ergin</cp:lastModifiedBy>
  <cp:revision>3</cp:revision>
  <cp:lastPrinted>2022-04-26T10:11:00Z</cp:lastPrinted>
  <dcterms:created xsi:type="dcterms:W3CDTF">2022-04-28T05:46:00Z</dcterms:created>
  <dcterms:modified xsi:type="dcterms:W3CDTF">2022-04-28T05:52:00Z</dcterms:modified>
</cp:coreProperties>
</file>