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457F" w:rsidRDefault="00871D3E" w:rsidP="009D6205">
      <w:pPr>
        <w:pStyle w:val="Paragrafoelenco"/>
        <w:spacing w:after="0"/>
        <w:ind w:left="360"/>
        <w:jc w:val="center"/>
        <w:rPr>
          <w:rFonts w:ascii="Times New Roman" w:hAnsi="Times New Roman" w:cs="Times New Roman"/>
          <w:sz w:val="20"/>
          <w:szCs w:val="20"/>
        </w:rPr>
      </w:pPr>
      <w:r>
        <w:rPr>
          <w:rFonts w:ascii="Times New Roman" w:hAnsi="Times New Roman" w:cs="Times New Roman"/>
          <w:b/>
          <w:sz w:val="20"/>
          <w:szCs w:val="20"/>
        </w:rPr>
        <w:t>A</w:t>
      </w:r>
      <w:bookmarkStart w:id="0" w:name="_GoBack"/>
      <w:bookmarkEnd w:id="0"/>
      <w:r w:rsidR="009D6205">
        <w:rPr>
          <w:rFonts w:ascii="Times New Roman" w:hAnsi="Times New Roman" w:cs="Times New Roman"/>
          <w:b/>
          <w:sz w:val="20"/>
          <w:szCs w:val="20"/>
        </w:rPr>
        <w:t>LTERNATIVA B</w:t>
      </w:r>
    </w:p>
    <w:p w:rsidR="008F457F" w:rsidRDefault="008F457F" w:rsidP="008F457F">
      <w:pPr>
        <w:pStyle w:val="Paragrafoelenco"/>
        <w:spacing w:after="0"/>
        <w:ind w:left="360"/>
        <w:jc w:val="both"/>
        <w:rPr>
          <w:rFonts w:ascii="Times New Roman" w:hAnsi="Times New Roman" w:cs="Times New Roman"/>
          <w:sz w:val="20"/>
          <w:szCs w:val="20"/>
        </w:rPr>
      </w:pPr>
    </w:p>
    <w:p w:rsidR="008F457F" w:rsidRPr="003330BD" w:rsidRDefault="008F457F" w:rsidP="008F457F">
      <w:pPr>
        <w:pStyle w:val="Paragrafoelenco"/>
        <w:numPr>
          <w:ilvl w:val="0"/>
          <w:numId w:val="3"/>
        </w:numPr>
        <w:spacing w:after="0"/>
        <w:jc w:val="both"/>
        <w:rPr>
          <w:rFonts w:ascii="Times New Roman" w:hAnsi="Times New Roman" w:cs="Times New Roman"/>
          <w:sz w:val="20"/>
          <w:szCs w:val="20"/>
        </w:rPr>
      </w:pPr>
      <w:r w:rsidRPr="003330BD">
        <w:rPr>
          <w:rFonts w:ascii="Times New Roman" w:hAnsi="Times New Roman" w:cs="Times New Roman"/>
          <w:sz w:val="20"/>
          <w:szCs w:val="20"/>
        </w:rPr>
        <w:t>Il dibattito sull’esistenza di una relazione stabile fra inflazione e disoccupazione si sviluppò intorno agli anni ’60 con gli studi di A. W. Phillips. Descrivete:</w:t>
      </w:r>
    </w:p>
    <w:p w:rsidR="008F457F" w:rsidRPr="003330BD" w:rsidRDefault="008F457F" w:rsidP="008F457F">
      <w:pPr>
        <w:pStyle w:val="Paragrafoelenco"/>
        <w:numPr>
          <w:ilvl w:val="0"/>
          <w:numId w:val="4"/>
        </w:numPr>
        <w:spacing w:after="0"/>
        <w:jc w:val="both"/>
        <w:rPr>
          <w:rFonts w:ascii="Times New Roman" w:hAnsi="Times New Roman" w:cs="Times New Roman"/>
          <w:sz w:val="20"/>
          <w:szCs w:val="20"/>
        </w:rPr>
      </w:pPr>
      <w:r w:rsidRPr="003330BD">
        <w:rPr>
          <w:rFonts w:ascii="Times New Roman" w:hAnsi="Times New Roman" w:cs="Times New Roman"/>
          <w:sz w:val="20"/>
          <w:szCs w:val="20"/>
        </w:rPr>
        <w:t>i risultati ai quali giunse l’economista, avendo cura di illustrare la funzione nella sua formulazione originaria, nota come curva di Phillips;</w:t>
      </w:r>
    </w:p>
    <w:p w:rsidR="008F457F" w:rsidRPr="004B3842" w:rsidRDefault="008F457F" w:rsidP="008F457F">
      <w:pPr>
        <w:pStyle w:val="Paragrafoelenco"/>
        <w:numPr>
          <w:ilvl w:val="0"/>
          <w:numId w:val="4"/>
        </w:numPr>
        <w:spacing w:after="0"/>
        <w:jc w:val="both"/>
        <w:rPr>
          <w:rFonts w:ascii="Times New Roman" w:hAnsi="Times New Roman" w:cs="Times New Roman"/>
          <w:sz w:val="20"/>
          <w:szCs w:val="20"/>
        </w:rPr>
      </w:pPr>
      <w:r w:rsidRPr="003330BD">
        <w:rPr>
          <w:rFonts w:ascii="Times New Roman" w:hAnsi="Times New Roman" w:cs="Times New Roman"/>
          <w:sz w:val="20"/>
          <w:szCs w:val="20"/>
        </w:rPr>
        <w:t>come - alla fine degli anni ’60 - la critica di M. Friedman portò ad introdurre le aspettative e quindi a modificare la formulazione di Phillips.</w:t>
      </w:r>
      <w:r w:rsidR="00A73562">
        <w:rPr>
          <w:rFonts w:ascii="Times New Roman" w:hAnsi="Times New Roman" w:cs="Times New Roman"/>
          <w:sz w:val="20"/>
          <w:szCs w:val="20"/>
        </w:rPr>
        <w:t xml:space="preserve"> </w:t>
      </w:r>
      <w:r w:rsidR="00A73562" w:rsidRPr="004B3842">
        <w:rPr>
          <w:rFonts w:ascii="Times New Roman" w:hAnsi="Times New Roman" w:cs="Times New Roman"/>
          <w:sz w:val="20"/>
          <w:szCs w:val="20"/>
        </w:rPr>
        <w:t xml:space="preserve">Riportate e commentate </w:t>
      </w:r>
      <w:r w:rsidRPr="004B3842">
        <w:rPr>
          <w:rFonts w:ascii="Times New Roman" w:hAnsi="Times New Roman" w:cs="Times New Roman"/>
          <w:color w:val="FF0000"/>
          <w:sz w:val="20"/>
          <w:szCs w:val="20"/>
        </w:rPr>
        <w:t xml:space="preserve"> </w:t>
      </w:r>
      <w:r w:rsidRPr="004B3842">
        <w:rPr>
          <w:rFonts w:ascii="Times New Roman" w:hAnsi="Times New Roman" w:cs="Times New Roman"/>
          <w:sz w:val="20"/>
          <w:szCs w:val="20"/>
        </w:rPr>
        <w:t>la formulazione modificata;</w:t>
      </w:r>
    </w:p>
    <w:p w:rsidR="008F457F" w:rsidRPr="004B3842" w:rsidRDefault="008F457F" w:rsidP="008F457F">
      <w:pPr>
        <w:pStyle w:val="Paragrafoelenco"/>
        <w:numPr>
          <w:ilvl w:val="0"/>
          <w:numId w:val="4"/>
        </w:numPr>
        <w:spacing w:after="0"/>
        <w:jc w:val="both"/>
        <w:rPr>
          <w:rFonts w:ascii="Times New Roman" w:hAnsi="Times New Roman" w:cs="Times New Roman"/>
          <w:sz w:val="20"/>
          <w:szCs w:val="20"/>
        </w:rPr>
      </w:pPr>
      <w:r w:rsidRPr="004B3842">
        <w:rPr>
          <w:rFonts w:ascii="Times New Roman" w:hAnsi="Times New Roman" w:cs="Times New Roman"/>
          <w:sz w:val="20"/>
          <w:szCs w:val="20"/>
        </w:rPr>
        <w:t>le conseguenze in termini di politica economica che derivano dall’ipotizzare l’esistenza o la non esistenza, di un tasso naturale di disoccupazione.</w:t>
      </w:r>
    </w:p>
    <w:p w:rsidR="008F457F" w:rsidRPr="004B3842" w:rsidRDefault="008F457F" w:rsidP="003330BD">
      <w:pPr>
        <w:spacing w:after="0"/>
        <w:jc w:val="both"/>
        <w:rPr>
          <w:rFonts w:ascii="Times New Roman" w:hAnsi="Times New Roman" w:cs="Times New Roman"/>
          <w:sz w:val="20"/>
          <w:szCs w:val="20"/>
        </w:rPr>
      </w:pPr>
    </w:p>
    <w:p w:rsidR="008F457F" w:rsidRPr="004B3842" w:rsidRDefault="008F457F" w:rsidP="003330BD">
      <w:pPr>
        <w:spacing w:after="0"/>
        <w:jc w:val="both"/>
        <w:rPr>
          <w:rFonts w:ascii="Times New Roman" w:hAnsi="Times New Roman" w:cs="Times New Roman"/>
          <w:sz w:val="20"/>
          <w:szCs w:val="20"/>
        </w:rPr>
      </w:pPr>
    </w:p>
    <w:p w:rsidR="008F457F" w:rsidRPr="004B3842" w:rsidRDefault="008F457F" w:rsidP="008F457F">
      <w:pPr>
        <w:spacing w:after="0"/>
        <w:jc w:val="both"/>
        <w:rPr>
          <w:rFonts w:ascii="Times New Roman" w:hAnsi="Times New Roman" w:cs="Times New Roman"/>
          <w:sz w:val="20"/>
          <w:szCs w:val="20"/>
        </w:rPr>
      </w:pPr>
      <w:r w:rsidRPr="004B3842">
        <w:rPr>
          <w:rFonts w:ascii="Times New Roman" w:hAnsi="Times New Roman" w:cs="Times New Roman"/>
          <w:sz w:val="20"/>
          <w:szCs w:val="20"/>
        </w:rPr>
        <w:t xml:space="preserve">2) </w:t>
      </w:r>
      <w:r w:rsidR="003330BD" w:rsidRPr="004B3842">
        <w:rPr>
          <w:rFonts w:ascii="Times New Roman" w:hAnsi="Times New Roman" w:cs="Times New Roman"/>
          <w:sz w:val="20"/>
          <w:szCs w:val="20"/>
        </w:rPr>
        <w:t>Nell’attuale periodo storico, nel quale l’approccio microeconomico ai problemi dell’economia prevale su quello macro, anche le analisi degli impatti della politica economica ambientale sono in prevalenza microeconomici. Recentemente però l’approccio macroeconomico sembra riconquistare terreno.</w:t>
      </w:r>
    </w:p>
    <w:p w:rsidR="003330BD" w:rsidRPr="004B3842" w:rsidRDefault="003330BD" w:rsidP="008F457F">
      <w:pPr>
        <w:pStyle w:val="Paragrafoelenco"/>
        <w:numPr>
          <w:ilvl w:val="0"/>
          <w:numId w:val="10"/>
        </w:numPr>
        <w:spacing w:after="0"/>
        <w:jc w:val="both"/>
        <w:rPr>
          <w:rFonts w:ascii="Times New Roman" w:hAnsi="Times New Roman" w:cs="Times New Roman"/>
          <w:sz w:val="20"/>
          <w:szCs w:val="20"/>
        </w:rPr>
      </w:pPr>
      <w:r w:rsidRPr="004B3842">
        <w:rPr>
          <w:rFonts w:ascii="Times New Roman" w:hAnsi="Times New Roman" w:cs="Times New Roman"/>
          <w:sz w:val="20"/>
          <w:szCs w:val="20"/>
        </w:rPr>
        <w:t>Come è  stato infatti integrato il modello IS-LM per tener conto degli impatti ambientali aggregati?</w:t>
      </w:r>
    </w:p>
    <w:p w:rsidR="003330BD" w:rsidRPr="004B3842" w:rsidRDefault="003330BD" w:rsidP="008F457F">
      <w:pPr>
        <w:pStyle w:val="Paragrafoelenco"/>
        <w:spacing w:after="0"/>
        <w:ind w:left="1440"/>
        <w:jc w:val="both"/>
        <w:rPr>
          <w:rFonts w:ascii="Times New Roman" w:hAnsi="Times New Roman" w:cs="Times New Roman"/>
          <w:sz w:val="20"/>
          <w:szCs w:val="20"/>
        </w:rPr>
      </w:pPr>
      <w:r w:rsidRPr="004B3842">
        <w:rPr>
          <w:rFonts w:ascii="Times New Roman" w:hAnsi="Times New Roman" w:cs="Times New Roman"/>
          <w:sz w:val="20"/>
          <w:szCs w:val="20"/>
          <w:lang w:val="en-GB"/>
        </w:rPr>
        <w:t>[1] IS: Y=C(Y)+I(r)+G      [2] LM: M/P=L(</w:t>
      </w:r>
      <w:proofErr w:type="spellStart"/>
      <w:r w:rsidRPr="004B3842">
        <w:rPr>
          <w:rFonts w:ascii="Times New Roman" w:hAnsi="Times New Roman" w:cs="Times New Roman"/>
          <w:sz w:val="20"/>
          <w:szCs w:val="20"/>
          <w:lang w:val="en-GB"/>
        </w:rPr>
        <w:t>r,Y</w:t>
      </w:r>
      <w:proofErr w:type="spellEnd"/>
      <w:r w:rsidRPr="004B3842">
        <w:rPr>
          <w:rFonts w:ascii="Times New Roman" w:hAnsi="Times New Roman" w:cs="Times New Roman"/>
          <w:sz w:val="20"/>
          <w:szCs w:val="20"/>
          <w:lang w:val="en-GB"/>
        </w:rPr>
        <w:t xml:space="preserve">)       [3] … </w:t>
      </w:r>
      <w:r w:rsidRPr="004B3842">
        <w:rPr>
          <w:rFonts w:ascii="Times New Roman" w:hAnsi="Times New Roman" w:cs="Times New Roman"/>
          <w:sz w:val="20"/>
          <w:szCs w:val="20"/>
        </w:rPr>
        <w:t>(scrivete l’equazione e spiegatene variabili e funzionamento).</w:t>
      </w:r>
    </w:p>
    <w:p w:rsidR="003330BD" w:rsidRPr="004B3842" w:rsidRDefault="003330BD" w:rsidP="008F457F">
      <w:pPr>
        <w:pStyle w:val="Paragrafoelenco"/>
        <w:numPr>
          <w:ilvl w:val="0"/>
          <w:numId w:val="10"/>
        </w:numPr>
        <w:spacing w:after="0"/>
        <w:jc w:val="both"/>
        <w:rPr>
          <w:rFonts w:ascii="Times New Roman" w:hAnsi="Times New Roman" w:cs="Times New Roman"/>
          <w:sz w:val="20"/>
          <w:szCs w:val="20"/>
        </w:rPr>
      </w:pPr>
      <w:proofErr w:type="spellStart"/>
      <w:r w:rsidRPr="004B3842">
        <w:rPr>
          <w:rFonts w:ascii="Times New Roman" w:hAnsi="Times New Roman" w:cs="Times New Roman"/>
          <w:sz w:val="20"/>
          <w:szCs w:val="20"/>
        </w:rPr>
        <w:t>Qual’è</w:t>
      </w:r>
      <w:proofErr w:type="spellEnd"/>
      <w:r w:rsidRPr="004B3842">
        <w:rPr>
          <w:rFonts w:ascii="Times New Roman" w:hAnsi="Times New Roman" w:cs="Times New Roman"/>
          <w:sz w:val="20"/>
          <w:szCs w:val="20"/>
        </w:rPr>
        <w:t xml:space="preserve"> il legame tra tasso il di interesse di mercato e il capitale naturale?</w:t>
      </w:r>
    </w:p>
    <w:p w:rsidR="003330BD" w:rsidRPr="004B3842" w:rsidRDefault="003330BD" w:rsidP="008F457F">
      <w:pPr>
        <w:pStyle w:val="Paragrafoelenco"/>
        <w:numPr>
          <w:ilvl w:val="0"/>
          <w:numId w:val="10"/>
        </w:numPr>
        <w:spacing w:after="0"/>
        <w:jc w:val="both"/>
        <w:rPr>
          <w:rFonts w:ascii="Times New Roman" w:hAnsi="Times New Roman" w:cs="Times New Roman"/>
          <w:sz w:val="20"/>
          <w:szCs w:val="20"/>
        </w:rPr>
      </w:pPr>
      <w:r w:rsidRPr="004B3842">
        <w:rPr>
          <w:rFonts w:ascii="Times New Roman" w:hAnsi="Times New Roman" w:cs="Times New Roman"/>
          <w:sz w:val="20"/>
          <w:szCs w:val="20"/>
        </w:rPr>
        <w:t>Partendo da una situazione di equilibrio nei tre mercati si analizzino gli effetti di una riduzione della spesa pubblica G.</w:t>
      </w:r>
    </w:p>
    <w:p w:rsidR="003330BD" w:rsidRPr="004B3842" w:rsidRDefault="003330BD" w:rsidP="008F457F">
      <w:pPr>
        <w:pStyle w:val="Paragrafoelenco"/>
        <w:numPr>
          <w:ilvl w:val="0"/>
          <w:numId w:val="10"/>
        </w:numPr>
        <w:spacing w:after="0"/>
        <w:jc w:val="both"/>
        <w:rPr>
          <w:rFonts w:ascii="Times New Roman" w:hAnsi="Times New Roman" w:cs="Times New Roman"/>
          <w:sz w:val="20"/>
          <w:szCs w:val="20"/>
        </w:rPr>
      </w:pPr>
      <w:r w:rsidRPr="004B3842">
        <w:rPr>
          <w:rFonts w:ascii="Times New Roman" w:hAnsi="Times New Roman" w:cs="Times New Roman"/>
          <w:sz w:val="20"/>
          <w:szCs w:val="20"/>
        </w:rPr>
        <w:t>In un modello IS-LM integrato con il mercato dei beni ambientali, quali e quanti sono gli strumenti di politica economica?</w:t>
      </w:r>
    </w:p>
    <w:p w:rsidR="003330BD" w:rsidRPr="004B3842" w:rsidRDefault="003330BD" w:rsidP="003330BD">
      <w:pPr>
        <w:pStyle w:val="Paragrafoelenco"/>
        <w:spacing w:after="0"/>
        <w:jc w:val="both"/>
        <w:rPr>
          <w:rFonts w:ascii="Times New Roman" w:hAnsi="Times New Roman" w:cs="Times New Roman"/>
          <w:sz w:val="20"/>
          <w:szCs w:val="20"/>
        </w:rPr>
      </w:pPr>
    </w:p>
    <w:p w:rsidR="003330BD" w:rsidRPr="004B3842" w:rsidRDefault="003330BD" w:rsidP="008F457F">
      <w:pPr>
        <w:pStyle w:val="Paragrafoelenco"/>
        <w:spacing w:after="0"/>
        <w:jc w:val="both"/>
        <w:rPr>
          <w:rFonts w:ascii="Times New Roman" w:hAnsi="Times New Roman" w:cs="Times New Roman"/>
          <w:sz w:val="20"/>
          <w:szCs w:val="20"/>
        </w:rPr>
      </w:pPr>
      <w:r w:rsidRPr="004B3842">
        <w:rPr>
          <w:rFonts w:ascii="Times New Roman" w:hAnsi="Times New Roman" w:cs="Times New Roman"/>
          <w:sz w:val="20"/>
          <w:szCs w:val="20"/>
        </w:rPr>
        <w:t xml:space="preserve">  </w:t>
      </w:r>
    </w:p>
    <w:p w:rsidR="00226CFF" w:rsidRPr="004B3842" w:rsidRDefault="00226CFF" w:rsidP="003330BD">
      <w:pPr>
        <w:spacing w:after="0"/>
        <w:jc w:val="both"/>
        <w:rPr>
          <w:rFonts w:ascii="Times New Roman" w:hAnsi="Times New Roman" w:cs="Times New Roman"/>
          <w:sz w:val="20"/>
          <w:szCs w:val="20"/>
        </w:rPr>
      </w:pPr>
    </w:p>
    <w:p w:rsidR="003330BD" w:rsidRPr="004B3842" w:rsidRDefault="008F457F" w:rsidP="003330BD">
      <w:pPr>
        <w:spacing w:after="0"/>
        <w:jc w:val="both"/>
        <w:rPr>
          <w:rFonts w:ascii="Times New Roman" w:hAnsi="Times New Roman" w:cs="Times New Roman"/>
          <w:sz w:val="20"/>
          <w:szCs w:val="20"/>
        </w:rPr>
      </w:pPr>
      <w:r w:rsidRPr="004B3842">
        <w:rPr>
          <w:rFonts w:ascii="Times New Roman" w:hAnsi="Times New Roman" w:cs="Times New Roman"/>
          <w:sz w:val="20"/>
          <w:szCs w:val="20"/>
        </w:rPr>
        <w:t xml:space="preserve">3) </w:t>
      </w:r>
      <w:r w:rsidR="003330BD" w:rsidRPr="004B3842">
        <w:rPr>
          <w:rFonts w:ascii="Times New Roman" w:hAnsi="Times New Roman" w:cs="Times New Roman"/>
          <w:sz w:val="20"/>
          <w:szCs w:val="20"/>
        </w:rPr>
        <w:t>Considerate un</w:t>
      </w:r>
      <w:r w:rsidR="00D13F11" w:rsidRPr="004B3842">
        <w:rPr>
          <w:rFonts w:ascii="Times New Roman" w:hAnsi="Times New Roman" w:cs="Times New Roman"/>
          <w:sz w:val="20"/>
          <w:szCs w:val="20"/>
        </w:rPr>
        <w:t>’</w:t>
      </w:r>
      <w:r w:rsidR="003330BD" w:rsidRPr="004B3842">
        <w:rPr>
          <w:rFonts w:ascii="Times New Roman" w:hAnsi="Times New Roman" w:cs="Times New Roman"/>
          <w:sz w:val="20"/>
          <w:szCs w:val="20"/>
        </w:rPr>
        <w:t xml:space="preserve"> economia che al tempo t ha un rapport</w:t>
      </w:r>
      <w:r w:rsidR="000A2BCC" w:rsidRPr="004B3842">
        <w:rPr>
          <w:rFonts w:ascii="Times New Roman" w:hAnsi="Times New Roman" w:cs="Times New Roman"/>
          <w:sz w:val="20"/>
          <w:szCs w:val="20"/>
        </w:rPr>
        <w:t>o</w:t>
      </w:r>
      <w:r w:rsidR="003330BD" w:rsidRPr="004B3842">
        <w:rPr>
          <w:rFonts w:ascii="Times New Roman" w:hAnsi="Times New Roman" w:cs="Times New Roman"/>
          <w:sz w:val="20"/>
          <w:szCs w:val="20"/>
        </w:rPr>
        <w:t xml:space="preserve"> debito/PIL pari a</w:t>
      </w:r>
      <w:r w:rsidR="000A2BCC" w:rsidRPr="004B3842">
        <w:rPr>
          <w:rFonts w:ascii="Times New Roman" w:hAnsi="Times New Roman" w:cs="Times New Roman"/>
          <w:sz w:val="20"/>
          <w:szCs w:val="20"/>
        </w:rPr>
        <w:t>l</w:t>
      </w:r>
      <w:r w:rsidR="00E20D6A" w:rsidRPr="004B3842">
        <w:rPr>
          <w:rFonts w:ascii="Times New Roman" w:hAnsi="Times New Roman" w:cs="Times New Roman"/>
          <w:sz w:val="20"/>
          <w:szCs w:val="20"/>
        </w:rPr>
        <w:t xml:space="preserve"> 55% ed</w:t>
      </w:r>
      <w:r w:rsidR="003330BD" w:rsidRPr="004B3842">
        <w:rPr>
          <w:rFonts w:ascii="Times New Roman" w:hAnsi="Times New Roman" w:cs="Times New Roman"/>
          <w:sz w:val="20"/>
          <w:szCs w:val="20"/>
        </w:rPr>
        <w:t xml:space="preserve">  un tasso d’interesse reale </w:t>
      </w:r>
      <w:r w:rsidR="00E20D6A" w:rsidRPr="004B3842">
        <w:rPr>
          <w:rFonts w:ascii="Times New Roman" w:hAnsi="Times New Roman" w:cs="Times New Roman"/>
          <w:sz w:val="20"/>
          <w:szCs w:val="20"/>
        </w:rPr>
        <w:t>de</w:t>
      </w:r>
      <w:r w:rsidR="003330BD" w:rsidRPr="004B3842">
        <w:rPr>
          <w:rFonts w:ascii="Times New Roman" w:hAnsi="Times New Roman" w:cs="Times New Roman"/>
          <w:sz w:val="20"/>
          <w:szCs w:val="20"/>
        </w:rPr>
        <w:t>l 5%</w:t>
      </w:r>
      <w:r w:rsidR="00E20D6A" w:rsidRPr="004B3842">
        <w:rPr>
          <w:rFonts w:ascii="Times New Roman" w:hAnsi="Times New Roman" w:cs="Times New Roman"/>
          <w:sz w:val="20"/>
          <w:szCs w:val="20"/>
        </w:rPr>
        <w:t>. Considerate i</w:t>
      </w:r>
      <w:r w:rsidR="003330BD" w:rsidRPr="004B3842">
        <w:rPr>
          <w:rFonts w:ascii="Times New Roman" w:hAnsi="Times New Roman" w:cs="Times New Roman"/>
          <w:sz w:val="20"/>
          <w:szCs w:val="20"/>
        </w:rPr>
        <w:t>noltre</w:t>
      </w:r>
      <w:r w:rsidR="00E20D6A" w:rsidRPr="004B3842">
        <w:rPr>
          <w:rFonts w:ascii="Times New Roman" w:hAnsi="Times New Roman" w:cs="Times New Roman"/>
          <w:sz w:val="20"/>
          <w:szCs w:val="20"/>
        </w:rPr>
        <w:t xml:space="preserve"> che </w:t>
      </w:r>
      <w:r w:rsidR="003330BD" w:rsidRPr="004B3842">
        <w:rPr>
          <w:rFonts w:ascii="Times New Roman" w:hAnsi="Times New Roman" w:cs="Times New Roman"/>
          <w:sz w:val="20"/>
          <w:szCs w:val="20"/>
        </w:rPr>
        <w:t xml:space="preserve"> il governo stim</w:t>
      </w:r>
      <w:r w:rsidR="00E20D6A" w:rsidRPr="004B3842">
        <w:rPr>
          <w:rFonts w:ascii="Times New Roman" w:hAnsi="Times New Roman" w:cs="Times New Roman"/>
          <w:sz w:val="20"/>
          <w:szCs w:val="20"/>
        </w:rPr>
        <w:t>i</w:t>
      </w:r>
      <w:r w:rsidR="003330BD" w:rsidRPr="004B3842">
        <w:rPr>
          <w:rFonts w:ascii="Times New Roman" w:hAnsi="Times New Roman" w:cs="Times New Roman"/>
          <w:sz w:val="20"/>
          <w:szCs w:val="20"/>
        </w:rPr>
        <w:t xml:space="preserve"> che al tempo t+1 il rapporto t</w:t>
      </w:r>
      <w:r w:rsidR="0095057C" w:rsidRPr="004B3842">
        <w:rPr>
          <w:rFonts w:ascii="Times New Roman" w:hAnsi="Times New Roman" w:cs="Times New Roman"/>
          <w:sz w:val="20"/>
          <w:szCs w:val="20"/>
        </w:rPr>
        <w:t>ra disavanzo primario e PIL sia</w:t>
      </w:r>
      <w:r w:rsidR="003330BD" w:rsidRPr="004B3842">
        <w:rPr>
          <w:rFonts w:ascii="Times New Roman" w:hAnsi="Times New Roman" w:cs="Times New Roman"/>
          <w:sz w:val="20"/>
          <w:szCs w:val="20"/>
        </w:rPr>
        <w:t xml:space="preserve"> pari al 2,5%. </w:t>
      </w:r>
    </w:p>
    <w:p w:rsidR="003330BD" w:rsidRPr="004B3842" w:rsidRDefault="003330BD" w:rsidP="008F457F">
      <w:pPr>
        <w:pStyle w:val="Paragrafoelenco"/>
        <w:numPr>
          <w:ilvl w:val="0"/>
          <w:numId w:val="11"/>
        </w:numPr>
        <w:spacing w:after="0"/>
        <w:jc w:val="both"/>
        <w:rPr>
          <w:rFonts w:ascii="Times New Roman" w:hAnsi="Times New Roman" w:cs="Times New Roman"/>
          <w:sz w:val="20"/>
          <w:szCs w:val="20"/>
        </w:rPr>
      </w:pPr>
      <w:r w:rsidRPr="004B3842">
        <w:rPr>
          <w:rFonts w:ascii="Times New Roman" w:hAnsi="Times New Roman" w:cs="Times New Roman"/>
          <w:sz w:val="20"/>
          <w:szCs w:val="20"/>
        </w:rPr>
        <w:t>A quale tasso dovrebbe crescere l’economia per consentire la stabilizzazione del rapporto debito/PIL?</w:t>
      </w:r>
    </w:p>
    <w:p w:rsidR="003330BD" w:rsidRPr="004B3842" w:rsidRDefault="00C1542E" w:rsidP="008F457F">
      <w:pPr>
        <w:pStyle w:val="Paragrafoelenco"/>
        <w:numPr>
          <w:ilvl w:val="0"/>
          <w:numId w:val="11"/>
        </w:numPr>
        <w:spacing w:after="0"/>
        <w:jc w:val="both"/>
        <w:rPr>
          <w:rFonts w:ascii="Times New Roman" w:hAnsi="Times New Roman" w:cs="Times New Roman"/>
          <w:sz w:val="20"/>
          <w:szCs w:val="20"/>
        </w:rPr>
      </w:pPr>
      <w:r w:rsidRPr="004B3842">
        <w:rPr>
          <w:rFonts w:ascii="Times New Roman" w:hAnsi="Times New Roman" w:cs="Times New Roman"/>
          <w:sz w:val="20"/>
          <w:szCs w:val="20"/>
        </w:rPr>
        <w:t>Nell’ipotesi in cui l’economia cresca effettivamente a</w:t>
      </w:r>
      <w:r w:rsidR="003330BD" w:rsidRPr="004B3842">
        <w:rPr>
          <w:rFonts w:ascii="Times New Roman" w:hAnsi="Times New Roman" w:cs="Times New Roman"/>
          <w:sz w:val="20"/>
          <w:szCs w:val="20"/>
        </w:rPr>
        <w:t xml:space="preserve">l tasso di crescita </w:t>
      </w:r>
      <w:r w:rsidR="00E20D6A" w:rsidRPr="004B3842">
        <w:rPr>
          <w:rFonts w:ascii="Times New Roman" w:hAnsi="Times New Roman" w:cs="Times New Roman"/>
          <w:sz w:val="20"/>
          <w:szCs w:val="20"/>
        </w:rPr>
        <w:t xml:space="preserve">calcolato </w:t>
      </w:r>
      <w:r w:rsidR="003330BD" w:rsidRPr="004B3842">
        <w:rPr>
          <w:rFonts w:ascii="Times New Roman" w:hAnsi="Times New Roman" w:cs="Times New Roman"/>
          <w:sz w:val="20"/>
          <w:szCs w:val="20"/>
        </w:rPr>
        <w:t>al punto a), a quanto dovrebbe ammontare il gettito d</w:t>
      </w:r>
      <w:r w:rsidR="004A0EA7" w:rsidRPr="004B3842">
        <w:rPr>
          <w:rFonts w:ascii="Times New Roman" w:hAnsi="Times New Roman" w:cs="Times New Roman"/>
          <w:sz w:val="20"/>
          <w:szCs w:val="20"/>
        </w:rPr>
        <w:t>elle</w:t>
      </w:r>
      <w:r w:rsidR="003330BD" w:rsidRPr="004B3842">
        <w:rPr>
          <w:rFonts w:ascii="Times New Roman" w:hAnsi="Times New Roman" w:cs="Times New Roman"/>
          <w:sz w:val="20"/>
          <w:szCs w:val="20"/>
        </w:rPr>
        <w:t xml:space="preserve"> imposte al tempo t+1 sapendo che </w:t>
      </w:r>
      <w:r w:rsidR="00677AA5" w:rsidRPr="004B3842">
        <w:rPr>
          <w:rFonts w:ascii="Times New Roman" w:hAnsi="Times New Roman" w:cs="Times New Roman"/>
          <w:sz w:val="20"/>
          <w:szCs w:val="20"/>
        </w:rPr>
        <w:t xml:space="preserve">al tempo t </w:t>
      </w:r>
      <w:r w:rsidR="003330BD" w:rsidRPr="004B3842">
        <w:rPr>
          <w:rFonts w:ascii="Times New Roman" w:hAnsi="Times New Roman" w:cs="Times New Roman"/>
          <w:sz w:val="20"/>
          <w:szCs w:val="20"/>
        </w:rPr>
        <w:t xml:space="preserve">il PIL  è uguale </w:t>
      </w:r>
      <w:r w:rsidR="00677AA5" w:rsidRPr="004B3842">
        <w:rPr>
          <w:rFonts w:ascii="Times New Roman" w:hAnsi="Times New Roman" w:cs="Times New Roman"/>
          <w:sz w:val="20"/>
          <w:szCs w:val="20"/>
        </w:rPr>
        <w:t xml:space="preserve">a </w:t>
      </w:r>
      <w:r w:rsidR="003330BD" w:rsidRPr="004B3842">
        <w:rPr>
          <w:rFonts w:ascii="Times New Roman" w:hAnsi="Times New Roman" w:cs="Times New Roman"/>
          <w:sz w:val="20"/>
          <w:szCs w:val="20"/>
        </w:rPr>
        <w:t>1200 e  la spesa pubblica è pari a 570?</w:t>
      </w:r>
    </w:p>
    <w:p w:rsidR="003330BD" w:rsidRPr="004B3842" w:rsidRDefault="003330BD" w:rsidP="008F457F">
      <w:pPr>
        <w:pStyle w:val="Paragrafoelenco"/>
        <w:numPr>
          <w:ilvl w:val="0"/>
          <w:numId w:val="11"/>
        </w:numPr>
        <w:spacing w:after="0"/>
        <w:jc w:val="both"/>
        <w:rPr>
          <w:rFonts w:ascii="Times New Roman" w:hAnsi="Times New Roman" w:cs="Times New Roman"/>
          <w:sz w:val="20"/>
          <w:szCs w:val="20"/>
        </w:rPr>
      </w:pPr>
      <w:r w:rsidRPr="004B3842">
        <w:rPr>
          <w:rFonts w:ascii="Times New Roman" w:hAnsi="Times New Roman" w:cs="Times New Roman"/>
          <w:sz w:val="20"/>
          <w:szCs w:val="20"/>
        </w:rPr>
        <w:t>A quanto dovrebbe ammontare il gettito raccolto dal governo in t+1 nel caso in cui vo</w:t>
      </w:r>
      <w:r w:rsidR="00E20D6A" w:rsidRPr="004B3842">
        <w:rPr>
          <w:rFonts w:ascii="Times New Roman" w:hAnsi="Times New Roman" w:cs="Times New Roman"/>
          <w:sz w:val="20"/>
          <w:szCs w:val="20"/>
        </w:rPr>
        <w:t>lesse</w:t>
      </w:r>
      <w:r w:rsidRPr="004B3842">
        <w:rPr>
          <w:rFonts w:ascii="Times New Roman" w:hAnsi="Times New Roman" w:cs="Times New Roman"/>
          <w:sz w:val="20"/>
          <w:szCs w:val="20"/>
        </w:rPr>
        <w:t xml:space="preserve"> rimborsare interamente il  debito pubblico?</w:t>
      </w:r>
    </w:p>
    <w:p w:rsidR="003330BD" w:rsidRPr="003330BD" w:rsidRDefault="003330BD" w:rsidP="003330BD">
      <w:pPr>
        <w:spacing w:after="0"/>
        <w:jc w:val="both"/>
        <w:rPr>
          <w:rFonts w:ascii="Times New Roman" w:hAnsi="Times New Roman" w:cs="Times New Roman"/>
          <w:sz w:val="20"/>
          <w:szCs w:val="20"/>
        </w:rPr>
      </w:pPr>
    </w:p>
    <w:p w:rsidR="003330BD" w:rsidRPr="003330BD" w:rsidRDefault="003330BD" w:rsidP="003330BD">
      <w:pPr>
        <w:spacing w:after="0"/>
        <w:jc w:val="both"/>
        <w:rPr>
          <w:rFonts w:ascii="Times New Roman" w:hAnsi="Times New Roman" w:cs="Times New Roman"/>
          <w:sz w:val="20"/>
          <w:szCs w:val="20"/>
        </w:rPr>
      </w:pPr>
    </w:p>
    <w:p w:rsidR="003330BD" w:rsidRPr="003330BD" w:rsidRDefault="003330BD" w:rsidP="003330BD">
      <w:pPr>
        <w:spacing w:after="0"/>
        <w:jc w:val="both"/>
        <w:rPr>
          <w:rFonts w:ascii="Times New Roman" w:hAnsi="Times New Roman" w:cs="Times New Roman"/>
          <w:sz w:val="20"/>
          <w:szCs w:val="20"/>
        </w:rPr>
      </w:pPr>
    </w:p>
    <w:p w:rsidR="003330BD" w:rsidRPr="003330BD" w:rsidRDefault="003330BD" w:rsidP="003330BD">
      <w:pPr>
        <w:spacing w:after="0"/>
        <w:jc w:val="both"/>
        <w:rPr>
          <w:rFonts w:ascii="Times New Roman" w:hAnsi="Times New Roman" w:cs="Times New Roman"/>
          <w:sz w:val="20"/>
          <w:szCs w:val="20"/>
        </w:rPr>
      </w:pPr>
    </w:p>
    <w:sectPr w:rsidR="003330BD" w:rsidRPr="003330B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C17A1"/>
    <w:multiLevelType w:val="hybridMultilevel"/>
    <w:tmpl w:val="549ECC60"/>
    <w:lvl w:ilvl="0" w:tplc="0B60C290">
      <w:start w:val="1"/>
      <w:numFmt w:val="lowerLetter"/>
      <w:lvlText w:val="%1)"/>
      <w:lvlJc w:val="left"/>
      <w:pPr>
        <w:tabs>
          <w:tab w:val="num" w:pos="720"/>
        </w:tabs>
        <w:ind w:left="720" w:hanging="360"/>
      </w:pPr>
    </w:lvl>
    <w:lvl w:ilvl="1" w:tplc="C5B2BB0A" w:tentative="1">
      <w:start w:val="1"/>
      <w:numFmt w:val="lowerLetter"/>
      <w:lvlText w:val="%2)"/>
      <w:lvlJc w:val="left"/>
      <w:pPr>
        <w:tabs>
          <w:tab w:val="num" w:pos="1440"/>
        </w:tabs>
        <w:ind w:left="1440" w:hanging="360"/>
      </w:pPr>
    </w:lvl>
    <w:lvl w:ilvl="2" w:tplc="F09AC8BE" w:tentative="1">
      <w:start w:val="1"/>
      <w:numFmt w:val="lowerLetter"/>
      <w:lvlText w:val="%3)"/>
      <w:lvlJc w:val="left"/>
      <w:pPr>
        <w:tabs>
          <w:tab w:val="num" w:pos="2160"/>
        </w:tabs>
        <w:ind w:left="2160" w:hanging="360"/>
      </w:pPr>
    </w:lvl>
    <w:lvl w:ilvl="3" w:tplc="B3565710" w:tentative="1">
      <w:start w:val="1"/>
      <w:numFmt w:val="lowerLetter"/>
      <w:lvlText w:val="%4)"/>
      <w:lvlJc w:val="left"/>
      <w:pPr>
        <w:tabs>
          <w:tab w:val="num" w:pos="2880"/>
        </w:tabs>
        <w:ind w:left="2880" w:hanging="360"/>
      </w:pPr>
    </w:lvl>
    <w:lvl w:ilvl="4" w:tplc="5A24793A" w:tentative="1">
      <w:start w:val="1"/>
      <w:numFmt w:val="lowerLetter"/>
      <w:lvlText w:val="%5)"/>
      <w:lvlJc w:val="left"/>
      <w:pPr>
        <w:tabs>
          <w:tab w:val="num" w:pos="3600"/>
        </w:tabs>
        <w:ind w:left="3600" w:hanging="360"/>
      </w:pPr>
    </w:lvl>
    <w:lvl w:ilvl="5" w:tplc="1E1435BA" w:tentative="1">
      <w:start w:val="1"/>
      <w:numFmt w:val="lowerLetter"/>
      <w:lvlText w:val="%6)"/>
      <w:lvlJc w:val="left"/>
      <w:pPr>
        <w:tabs>
          <w:tab w:val="num" w:pos="4320"/>
        </w:tabs>
        <w:ind w:left="4320" w:hanging="360"/>
      </w:pPr>
    </w:lvl>
    <w:lvl w:ilvl="6" w:tplc="A52C2F60" w:tentative="1">
      <w:start w:val="1"/>
      <w:numFmt w:val="lowerLetter"/>
      <w:lvlText w:val="%7)"/>
      <w:lvlJc w:val="left"/>
      <w:pPr>
        <w:tabs>
          <w:tab w:val="num" w:pos="5040"/>
        </w:tabs>
        <w:ind w:left="5040" w:hanging="360"/>
      </w:pPr>
    </w:lvl>
    <w:lvl w:ilvl="7" w:tplc="D51422F2" w:tentative="1">
      <w:start w:val="1"/>
      <w:numFmt w:val="lowerLetter"/>
      <w:lvlText w:val="%8)"/>
      <w:lvlJc w:val="left"/>
      <w:pPr>
        <w:tabs>
          <w:tab w:val="num" w:pos="5760"/>
        </w:tabs>
        <w:ind w:left="5760" w:hanging="360"/>
      </w:pPr>
    </w:lvl>
    <w:lvl w:ilvl="8" w:tplc="1FE4EE6E" w:tentative="1">
      <w:start w:val="1"/>
      <w:numFmt w:val="lowerLetter"/>
      <w:lvlText w:val="%9)"/>
      <w:lvlJc w:val="left"/>
      <w:pPr>
        <w:tabs>
          <w:tab w:val="num" w:pos="6480"/>
        </w:tabs>
        <w:ind w:left="6480" w:hanging="360"/>
      </w:pPr>
    </w:lvl>
  </w:abstractNum>
  <w:abstractNum w:abstractNumId="1">
    <w:nsid w:val="0FA3011B"/>
    <w:multiLevelType w:val="hybridMultilevel"/>
    <w:tmpl w:val="8930738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11981B35"/>
    <w:multiLevelType w:val="hybridMultilevel"/>
    <w:tmpl w:val="0AF494C2"/>
    <w:lvl w:ilvl="0" w:tplc="0410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AC838F3"/>
    <w:multiLevelType w:val="hybridMultilevel"/>
    <w:tmpl w:val="AAAE51A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nsid w:val="3AD71A4E"/>
    <w:multiLevelType w:val="hybridMultilevel"/>
    <w:tmpl w:val="8DAC7262"/>
    <w:lvl w:ilvl="0" w:tplc="0410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95E53B7"/>
    <w:multiLevelType w:val="hybridMultilevel"/>
    <w:tmpl w:val="D6B0C794"/>
    <w:lvl w:ilvl="0" w:tplc="0410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CE353AC"/>
    <w:multiLevelType w:val="hybridMultilevel"/>
    <w:tmpl w:val="76645F54"/>
    <w:lvl w:ilvl="0" w:tplc="0410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5DD599A"/>
    <w:multiLevelType w:val="hybridMultilevel"/>
    <w:tmpl w:val="6F86C5D8"/>
    <w:lvl w:ilvl="0" w:tplc="939E8FAE">
      <w:start w:val="1"/>
      <w:numFmt w:val="lowerLetter"/>
      <w:lvlText w:val="%1)"/>
      <w:lvlJc w:val="left"/>
      <w:pPr>
        <w:ind w:left="786" w:hanging="360"/>
      </w:pPr>
    </w:lvl>
    <w:lvl w:ilvl="1" w:tplc="04100019">
      <w:start w:val="1"/>
      <w:numFmt w:val="lowerLetter"/>
      <w:lvlText w:val="%2."/>
      <w:lvlJc w:val="left"/>
      <w:pPr>
        <w:ind w:left="1506" w:hanging="360"/>
      </w:pPr>
    </w:lvl>
    <w:lvl w:ilvl="2" w:tplc="0410001B">
      <w:start w:val="1"/>
      <w:numFmt w:val="lowerRoman"/>
      <w:lvlText w:val="%3."/>
      <w:lvlJc w:val="right"/>
      <w:pPr>
        <w:ind w:left="2226" w:hanging="180"/>
      </w:pPr>
    </w:lvl>
    <w:lvl w:ilvl="3" w:tplc="0410000F">
      <w:start w:val="1"/>
      <w:numFmt w:val="decimal"/>
      <w:lvlText w:val="%4."/>
      <w:lvlJc w:val="left"/>
      <w:pPr>
        <w:ind w:left="2946" w:hanging="360"/>
      </w:pPr>
    </w:lvl>
    <w:lvl w:ilvl="4" w:tplc="04100019">
      <w:start w:val="1"/>
      <w:numFmt w:val="lowerLetter"/>
      <w:lvlText w:val="%5."/>
      <w:lvlJc w:val="left"/>
      <w:pPr>
        <w:ind w:left="3666" w:hanging="360"/>
      </w:pPr>
    </w:lvl>
    <w:lvl w:ilvl="5" w:tplc="0410001B">
      <w:start w:val="1"/>
      <w:numFmt w:val="lowerRoman"/>
      <w:lvlText w:val="%6."/>
      <w:lvlJc w:val="right"/>
      <w:pPr>
        <w:ind w:left="4386" w:hanging="180"/>
      </w:pPr>
    </w:lvl>
    <w:lvl w:ilvl="6" w:tplc="0410000F">
      <w:start w:val="1"/>
      <w:numFmt w:val="decimal"/>
      <w:lvlText w:val="%7."/>
      <w:lvlJc w:val="left"/>
      <w:pPr>
        <w:ind w:left="5106" w:hanging="360"/>
      </w:pPr>
    </w:lvl>
    <w:lvl w:ilvl="7" w:tplc="04100019">
      <w:start w:val="1"/>
      <w:numFmt w:val="lowerLetter"/>
      <w:lvlText w:val="%8."/>
      <w:lvlJc w:val="left"/>
      <w:pPr>
        <w:ind w:left="5826" w:hanging="360"/>
      </w:pPr>
    </w:lvl>
    <w:lvl w:ilvl="8" w:tplc="0410001B">
      <w:start w:val="1"/>
      <w:numFmt w:val="lowerRoman"/>
      <w:lvlText w:val="%9."/>
      <w:lvlJc w:val="right"/>
      <w:pPr>
        <w:ind w:left="6546" w:hanging="180"/>
      </w:pPr>
    </w:lvl>
  </w:abstractNum>
  <w:abstractNum w:abstractNumId="8">
    <w:nsid w:val="65203F3C"/>
    <w:multiLevelType w:val="hybridMultilevel"/>
    <w:tmpl w:val="4B7E82F4"/>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9">
    <w:nsid w:val="6F433344"/>
    <w:multiLevelType w:val="hybridMultilevel"/>
    <w:tmpl w:val="F8E2ABA8"/>
    <w:lvl w:ilvl="0" w:tplc="0410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2"/>
  </w:num>
  <w:num w:numId="8">
    <w:abstractNumId w:val="9"/>
  </w:num>
  <w:num w:numId="9">
    <w:abstractNumId w:val="4"/>
  </w:num>
  <w:num w:numId="10">
    <w:abstractNumId w:val="6"/>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0BD"/>
    <w:rsid w:val="000A2BCC"/>
    <w:rsid w:val="000D0A47"/>
    <w:rsid w:val="001807D5"/>
    <w:rsid w:val="00226CFF"/>
    <w:rsid w:val="003330BD"/>
    <w:rsid w:val="003A15C2"/>
    <w:rsid w:val="004A0EA7"/>
    <w:rsid w:val="004B3842"/>
    <w:rsid w:val="00677AA5"/>
    <w:rsid w:val="007173BB"/>
    <w:rsid w:val="00871D3E"/>
    <w:rsid w:val="008F457F"/>
    <w:rsid w:val="00903470"/>
    <w:rsid w:val="0095057C"/>
    <w:rsid w:val="009D6205"/>
    <w:rsid w:val="00A73562"/>
    <w:rsid w:val="00A94AB0"/>
    <w:rsid w:val="00BA1B26"/>
    <w:rsid w:val="00C1542E"/>
    <w:rsid w:val="00CD4427"/>
    <w:rsid w:val="00D13F11"/>
    <w:rsid w:val="00E20D6A"/>
    <w:rsid w:val="00F863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inorBidi"/>
        <w:b/>
        <w:bCs/>
        <w:sz w:val="18"/>
        <w:szCs w:val="18"/>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330BD"/>
    <w:rPr>
      <w:rFonts w:asciiTheme="minorHAnsi" w:hAnsiTheme="minorHAnsi"/>
      <w:b w:val="0"/>
      <w:bCs w:val="0"/>
      <w:sz w:val="22"/>
      <w:szCs w:val="22"/>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3330BD"/>
    <w:pPr>
      <w:ind w:left="720"/>
      <w:contextualSpacing/>
    </w:pPr>
  </w:style>
  <w:style w:type="paragraph" w:styleId="Testofumetto">
    <w:name w:val="Balloon Text"/>
    <w:basedOn w:val="Normale"/>
    <w:link w:val="TestofumettoCarattere"/>
    <w:uiPriority w:val="99"/>
    <w:semiHidden/>
    <w:unhideWhenUsed/>
    <w:rsid w:val="003330B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330BD"/>
    <w:rPr>
      <w:rFonts w:ascii="Tahoma" w:hAnsi="Tahoma" w:cs="Tahoma"/>
      <w:b w:val="0"/>
      <w:bCs w:val="0"/>
      <w:sz w:val="16"/>
      <w:szCs w:val="16"/>
      <w:lang w:val="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inorBidi"/>
        <w:b/>
        <w:bCs/>
        <w:sz w:val="18"/>
        <w:szCs w:val="18"/>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330BD"/>
    <w:rPr>
      <w:rFonts w:asciiTheme="minorHAnsi" w:hAnsiTheme="minorHAnsi"/>
      <w:b w:val="0"/>
      <w:bCs w:val="0"/>
      <w:sz w:val="22"/>
      <w:szCs w:val="22"/>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3330BD"/>
    <w:pPr>
      <w:ind w:left="720"/>
      <w:contextualSpacing/>
    </w:pPr>
  </w:style>
  <w:style w:type="paragraph" w:styleId="Testofumetto">
    <w:name w:val="Balloon Text"/>
    <w:basedOn w:val="Normale"/>
    <w:link w:val="TestofumettoCarattere"/>
    <w:uiPriority w:val="99"/>
    <w:semiHidden/>
    <w:unhideWhenUsed/>
    <w:rsid w:val="003330BD"/>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330BD"/>
    <w:rPr>
      <w:rFonts w:ascii="Tahoma" w:hAnsi="Tahoma" w:cs="Tahoma"/>
      <w:b w:val="0"/>
      <w:bCs w:val="0"/>
      <w:sz w:val="16"/>
      <w:szCs w:val="16"/>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855575">
      <w:bodyDiv w:val="1"/>
      <w:marLeft w:val="0"/>
      <w:marRight w:val="0"/>
      <w:marTop w:val="0"/>
      <w:marBottom w:val="0"/>
      <w:divBdr>
        <w:top w:val="none" w:sz="0" w:space="0" w:color="auto"/>
        <w:left w:val="none" w:sz="0" w:space="0" w:color="auto"/>
        <w:bottom w:val="none" w:sz="0" w:space="0" w:color="auto"/>
        <w:right w:val="none" w:sz="0" w:space="0" w:color="auto"/>
      </w:divBdr>
    </w:div>
    <w:div w:id="1778862672">
      <w:bodyDiv w:val="1"/>
      <w:marLeft w:val="0"/>
      <w:marRight w:val="0"/>
      <w:marTop w:val="0"/>
      <w:marBottom w:val="0"/>
      <w:divBdr>
        <w:top w:val="none" w:sz="0" w:space="0" w:color="auto"/>
        <w:left w:val="none" w:sz="0" w:space="0" w:color="auto"/>
        <w:bottom w:val="none" w:sz="0" w:space="0" w:color="auto"/>
        <w:right w:val="none" w:sz="0" w:space="0" w:color="auto"/>
      </w:divBdr>
    </w:div>
    <w:div w:id="1847355082">
      <w:bodyDiv w:val="1"/>
      <w:marLeft w:val="0"/>
      <w:marRight w:val="0"/>
      <w:marTop w:val="0"/>
      <w:marBottom w:val="0"/>
      <w:divBdr>
        <w:top w:val="none" w:sz="0" w:space="0" w:color="auto"/>
        <w:left w:val="none" w:sz="0" w:space="0" w:color="auto"/>
        <w:bottom w:val="none" w:sz="0" w:space="0" w:color="auto"/>
        <w:right w:val="none" w:sz="0" w:space="0" w:color="auto"/>
      </w:divBdr>
      <w:divsChild>
        <w:div w:id="1901986794">
          <w:marLeft w:val="806"/>
          <w:marRight w:val="0"/>
          <w:marTop w:val="116"/>
          <w:marBottom w:val="0"/>
          <w:divBdr>
            <w:top w:val="none" w:sz="0" w:space="0" w:color="auto"/>
            <w:left w:val="none" w:sz="0" w:space="0" w:color="auto"/>
            <w:bottom w:val="none" w:sz="0" w:space="0" w:color="auto"/>
            <w:right w:val="none" w:sz="0" w:space="0" w:color="auto"/>
          </w:divBdr>
        </w:div>
        <w:div w:id="2097245282">
          <w:marLeft w:val="806"/>
          <w:marRight w:val="0"/>
          <w:marTop w:val="116"/>
          <w:marBottom w:val="0"/>
          <w:divBdr>
            <w:top w:val="none" w:sz="0" w:space="0" w:color="auto"/>
            <w:left w:val="none" w:sz="0" w:space="0" w:color="auto"/>
            <w:bottom w:val="none" w:sz="0" w:space="0" w:color="auto"/>
            <w:right w:val="none" w:sz="0" w:space="0" w:color="auto"/>
          </w:divBdr>
        </w:div>
        <w:div w:id="69009828">
          <w:marLeft w:val="806"/>
          <w:marRight w:val="0"/>
          <w:marTop w:val="11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36F581-6537-42A5-A396-D0E96D442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335</Words>
  <Characters>1912</Characters>
  <Application>Microsoft Office Word</Application>
  <DocSecurity>0</DocSecurity>
  <Lines>15</Lines>
  <Paragraphs>4</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2243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Giacomo</dc:creator>
  <cp:lastModifiedBy>Giacomo</cp:lastModifiedBy>
  <cp:revision>2</cp:revision>
  <dcterms:created xsi:type="dcterms:W3CDTF">2015-05-04T07:51:00Z</dcterms:created>
  <dcterms:modified xsi:type="dcterms:W3CDTF">2015-05-04T07:51:00Z</dcterms:modified>
</cp:coreProperties>
</file>