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35F77" w14:textId="77777777" w:rsidR="0051311F" w:rsidRDefault="0051311F" w:rsidP="0051311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8"/>
          <w:szCs w:val="28"/>
        </w:rPr>
        <w:t>STATISTICA</w:t>
      </w:r>
      <w:r>
        <w:rPr>
          <w:rFonts w:cstheme="minorHAnsi"/>
          <w:b/>
          <w:bCs/>
          <w:sz w:val="28"/>
          <w:szCs w:val="28"/>
        </w:rPr>
        <w:br/>
      </w:r>
      <w:r>
        <w:rPr>
          <w:rFonts w:cstheme="minorHAnsi"/>
          <w:sz w:val="24"/>
          <w:szCs w:val="24"/>
        </w:rPr>
        <w:t>A.A. 2024/2025</w:t>
      </w:r>
    </w:p>
    <w:p w14:paraId="55D23477" w14:textId="27B630F7" w:rsidR="0051311F" w:rsidRPr="00AA30DD" w:rsidRDefault="0051311F" w:rsidP="0051311F">
      <w:pPr>
        <w:jc w:val="center"/>
        <w:rPr>
          <w:rFonts w:cstheme="minorHAnsi"/>
          <w:b/>
          <w:bCs/>
          <w:sz w:val="32"/>
          <w:szCs w:val="32"/>
        </w:rPr>
      </w:pPr>
      <w:r w:rsidRPr="00AA30DD">
        <w:rPr>
          <w:rFonts w:cstheme="minorHAnsi"/>
          <w:b/>
          <w:bCs/>
          <w:sz w:val="32"/>
          <w:szCs w:val="32"/>
        </w:rPr>
        <w:t xml:space="preserve">ESERCITAZIONE </w:t>
      </w:r>
      <w:r w:rsidR="00BF6388">
        <w:rPr>
          <w:rFonts w:cstheme="minorHAnsi"/>
          <w:b/>
          <w:bCs/>
          <w:sz w:val="32"/>
          <w:szCs w:val="32"/>
        </w:rPr>
        <w:t>8</w:t>
      </w:r>
    </w:p>
    <w:p w14:paraId="6863669F" w14:textId="24FA255F" w:rsidR="00BF6388" w:rsidRPr="003329A0" w:rsidRDefault="00BF6388" w:rsidP="00BF6388">
      <w:pPr>
        <w:rPr>
          <w:rFonts w:cstheme="minorHAnsi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1</w:t>
      </w:r>
    </w:p>
    <w:p w14:paraId="4864D5D3" w14:textId="77777777" w:rsidR="00BF6388" w:rsidRPr="000C4401" w:rsidRDefault="00BF6388" w:rsidP="00BF6388">
      <w:pPr>
        <w:rPr>
          <w:rFonts w:cstheme="minorHAnsi"/>
        </w:rPr>
      </w:pPr>
      <w:r w:rsidRPr="000C4401">
        <w:rPr>
          <w:rFonts w:cstheme="minorHAnsi"/>
        </w:rPr>
        <w:t xml:space="preserve">Con riferimento alla seguente distribuzione di </w:t>
      </w:r>
      <w:proofErr w:type="gramStart"/>
      <w:r w:rsidRPr="000C4401">
        <w:rPr>
          <w:rFonts w:cstheme="minorHAnsi"/>
        </w:rPr>
        <w:t>5</w:t>
      </w:r>
      <w:proofErr w:type="gramEnd"/>
      <w:r w:rsidRPr="000C4401">
        <w:rPr>
          <w:rFonts w:cstheme="minorHAnsi"/>
        </w:rPr>
        <w:t xml:space="preserve"> famiglie secondo consumo (Y) e reddito (X) con valori espressi in migliaia di euro:</w:t>
      </w:r>
    </w:p>
    <w:tbl>
      <w:tblPr>
        <w:tblStyle w:val="Grigliatabella"/>
        <w:tblpPr w:leftFromText="141" w:rightFromText="141" w:vertAnchor="text" w:horzAnchor="page" w:tblpX="4583" w:tblpY="191"/>
        <w:tblW w:w="0" w:type="auto"/>
        <w:tblLook w:val="04A0" w:firstRow="1" w:lastRow="0" w:firstColumn="1" w:lastColumn="0" w:noHBand="0" w:noVBand="1"/>
      </w:tblPr>
      <w:tblGrid>
        <w:gridCol w:w="643"/>
        <w:gridCol w:w="633"/>
      </w:tblGrid>
      <w:tr w:rsidR="00BF6388" w14:paraId="4CF8DC93" w14:textId="77777777" w:rsidTr="00FB1DBC">
        <w:tc>
          <w:tcPr>
            <w:tcW w:w="643" w:type="dxa"/>
          </w:tcPr>
          <w:p w14:paraId="5F6BE75A" w14:textId="77777777" w:rsidR="00BF6388" w:rsidRPr="000C4401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  <w:b/>
                <w:bCs/>
              </w:rPr>
            </w:pPr>
            <w:r w:rsidRPr="000C4401">
              <w:rPr>
                <w:rFonts w:cstheme="minorHAnsi"/>
                <w:b/>
                <w:bCs/>
              </w:rPr>
              <w:t>Y</w:t>
            </w:r>
          </w:p>
        </w:tc>
        <w:tc>
          <w:tcPr>
            <w:tcW w:w="633" w:type="dxa"/>
          </w:tcPr>
          <w:p w14:paraId="49975085" w14:textId="77777777" w:rsidR="00BF6388" w:rsidRPr="000C4401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  <w:b/>
                <w:bCs/>
              </w:rPr>
            </w:pPr>
            <w:r w:rsidRPr="000C4401">
              <w:rPr>
                <w:rFonts w:cstheme="minorHAnsi"/>
                <w:b/>
                <w:bCs/>
              </w:rPr>
              <w:t>X</w:t>
            </w:r>
          </w:p>
        </w:tc>
      </w:tr>
      <w:tr w:rsidR="00BF6388" w14:paraId="0B77305A" w14:textId="77777777" w:rsidTr="00FB1DBC">
        <w:tc>
          <w:tcPr>
            <w:tcW w:w="643" w:type="dxa"/>
          </w:tcPr>
          <w:p w14:paraId="0232E094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33" w:type="dxa"/>
          </w:tcPr>
          <w:p w14:paraId="74DE33D4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BF6388" w14:paraId="28C1E9B3" w14:textId="77777777" w:rsidTr="00FB1DBC">
        <w:tc>
          <w:tcPr>
            <w:tcW w:w="643" w:type="dxa"/>
          </w:tcPr>
          <w:p w14:paraId="76869920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33" w:type="dxa"/>
          </w:tcPr>
          <w:p w14:paraId="24AD55D1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BF6388" w14:paraId="69F9FC88" w14:textId="77777777" w:rsidTr="00FB1DBC">
        <w:tc>
          <w:tcPr>
            <w:tcW w:w="643" w:type="dxa"/>
          </w:tcPr>
          <w:p w14:paraId="322F4967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33" w:type="dxa"/>
          </w:tcPr>
          <w:p w14:paraId="5B1FB1EF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BF6388" w14:paraId="210A3F1A" w14:textId="77777777" w:rsidTr="00FB1DBC">
        <w:trPr>
          <w:trHeight w:val="320"/>
        </w:trPr>
        <w:tc>
          <w:tcPr>
            <w:tcW w:w="643" w:type="dxa"/>
          </w:tcPr>
          <w:p w14:paraId="3659DE06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33" w:type="dxa"/>
          </w:tcPr>
          <w:p w14:paraId="30A7663F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BF6388" w14:paraId="020D21E4" w14:textId="77777777" w:rsidTr="00FB1DBC">
        <w:trPr>
          <w:trHeight w:val="87"/>
        </w:trPr>
        <w:tc>
          <w:tcPr>
            <w:tcW w:w="643" w:type="dxa"/>
          </w:tcPr>
          <w:p w14:paraId="21239579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33" w:type="dxa"/>
          </w:tcPr>
          <w:p w14:paraId="6D2A124E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</w:tbl>
    <w:p w14:paraId="4CD9DC5A" w14:textId="77777777" w:rsidR="00BF6388" w:rsidRDefault="00BF6388" w:rsidP="00BF6388">
      <w:pPr>
        <w:pStyle w:val="Paragrafoelenco"/>
        <w:rPr>
          <w:rFonts w:cstheme="minorHAnsi"/>
        </w:rPr>
      </w:pPr>
    </w:p>
    <w:p w14:paraId="5CE74F33" w14:textId="77777777" w:rsidR="00BF6388" w:rsidRPr="000C4401" w:rsidRDefault="00BF6388" w:rsidP="00BF6388">
      <w:pPr>
        <w:pStyle w:val="Paragrafoelenco"/>
        <w:rPr>
          <w:rFonts w:cstheme="minorHAnsi"/>
        </w:rPr>
      </w:pPr>
    </w:p>
    <w:p w14:paraId="30D63497" w14:textId="77777777" w:rsidR="00BF6388" w:rsidRDefault="00BF6388" w:rsidP="00BF6388">
      <w:pPr>
        <w:pStyle w:val="Paragrafoelenco"/>
        <w:rPr>
          <w:rFonts w:cstheme="minorHAnsi"/>
          <w:lang w:val="en-US"/>
        </w:rPr>
      </w:pPr>
    </w:p>
    <w:p w14:paraId="24AC4F43" w14:textId="77777777" w:rsidR="00BF6388" w:rsidRDefault="00BF6388" w:rsidP="00BF6388">
      <w:pPr>
        <w:pStyle w:val="Paragrafoelenco"/>
        <w:rPr>
          <w:rFonts w:cstheme="minorHAnsi"/>
          <w:lang w:val="en-US"/>
        </w:rPr>
      </w:pPr>
    </w:p>
    <w:p w14:paraId="01697EFB" w14:textId="77777777" w:rsidR="00BF6388" w:rsidRDefault="00BF6388" w:rsidP="00BF6388">
      <w:pPr>
        <w:pStyle w:val="Paragrafoelenco"/>
        <w:rPr>
          <w:rFonts w:cstheme="minorHAnsi"/>
          <w:lang w:val="en-US"/>
        </w:rPr>
      </w:pPr>
    </w:p>
    <w:p w14:paraId="47391B28" w14:textId="77777777" w:rsidR="00BF6388" w:rsidRDefault="00BF6388" w:rsidP="00BF6388">
      <w:pPr>
        <w:pStyle w:val="Paragrafoelenco"/>
        <w:rPr>
          <w:rFonts w:cstheme="minorHAnsi"/>
          <w:lang w:val="en-US"/>
        </w:rPr>
      </w:pPr>
    </w:p>
    <w:p w14:paraId="74D39B4E" w14:textId="77777777" w:rsidR="00BF6388" w:rsidRDefault="00BF6388" w:rsidP="00BF6388">
      <w:pPr>
        <w:rPr>
          <w:rFonts w:cstheme="minorHAnsi"/>
          <w:b/>
          <w:bCs/>
          <w:sz w:val="28"/>
          <w:szCs w:val="28"/>
          <w:u w:val="single"/>
        </w:rPr>
      </w:pPr>
    </w:p>
    <w:p w14:paraId="74F9F977" w14:textId="77777777" w:rsidR="00BF6388" w:rsidRPr="000C4401" w:rsidRDefault="00BF6388" w:rsidP="00BF6388">
      <w:pPr>
        <w:pStyle w:val="Paragrafoelenco"/>
        <w:numPr>
          <w:ilvl w:val="0"/>
          <w:numId w:val="6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>Stimare i parametri della retta di regressione (</w:t>
      </w:r>
      <w:r>
        <w:rPr>
          <w:rFonts w:ascii="Calibri" w:hAnsi="Calibri" w:cs="Calibri"/>
        </w:rPr>
        <w:t>B0 e B1</w:t>
      </w:r>
      <w:r>
        <w:rPr>
          <w:rFonts w:cstheme="minorHAnsi"/>
        </w:rPr>
        <w:t>) di Y in funzione di X</w:t>
      </w:r>
    </w:p>
    <w:p w14:paraId="34E44D48" w14:textId="77777777" w:rsidR="00BF6388" w:rsidRPr="000C4401" w:rsidRDefault="00BF6388" w:rsidP="00BF6388">
      <w:pPr>
        <w:pStyle w:val="Paragrafoelenco"/>
        <w:numPr>
          <w:ilvl w:val="0"/>
          <w:numId w:val="6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>Determinare se la retta di regressione spiega più o meno del 50% della variabilità totale</w:t>
      </w:r>
    </w:p>
    <w:p w14:paraId="35759128" w14:textId="77777777" w:rsidR="00BF6388" w:rsidRPr="000C4401" w:rsidRDefault="00BF6388" w:rsidP="00BF6388">
      <w:pPr>
        <w:pStyle w:val="Paragrafoelenco"/>
        <w:numPr>
          <w:ilvl w:val="0"/>
          <w:numId w:val="6"/>
        </w:numPr>
        <w:spacing w:after="240"/>
        <w:rPr>
          <w:rFonts w:cstheme="minorHAnsi"/>
          <w:b/>
          <w:bCs/>
          <w:u w:val="single"/>
        </w:rPr>
      </w:pPr>
      <w:r w:rsidRPr="000C4401">
        <w:rPr>
          <w:rFonts w:cstheme="minorHAnsi"/>
        </w:rPr>
        <w:t xml:space="preserve">Determinare quale sarebbe – a parità di altre condizioni il consumo di una famiglia che guadagna </w:t>
      </w:r>
      <w:proofErr w:type="gramStart"/>
      <w:r w:rsidRPr="000C4401">
        <w:rPr>
          <w:rFonts w:cstheme="minorHAnsi"/>
        </w:rPr>
        <w:t>4</w:t>
      </w:r>
      <w:proofErr w:type="gramEnd"/>
      <w:r w:rsidRPr="000C4401">
        <w:rPr>
          <w:rFonts w:cstheme="minorHAnsi"/>
        </w:rPr>
        <w:t xml:space="preserve"> mila euro</w:t>
      </w:r>
    </w:p>
    <w:p w14:paraId="54182F34" w14:textId="77777777" w:rsidR="00BF6388" w:rsidRDefault="00BF6388" w:rsidP="00874259">
      <w:pPr>
        <w:spacing w:before="100" w:beforeAutospacing="1" w:after="100" w:afterAutospacing="1" w:line="240" w:lineRule="auto"/>
        <w:rPr>
          <w:rFonts w:cstheme="minorHAnsi"/>
          <w:b/>
          <w:bCs/>
          <w:sz w:val="28"/>
          <w:szCs w:val="28"/>
          <w:u w:val="single"/>
        </w:rPr>
      </w:pPr>
    </w:p>
    <w:p w14:paraId="12B495B5" w14:textId="769809FF" w:rsidR="00BF6388" w:rsidRPr="00636124" w:rsidRDefault="00BF6388" w:rsidP="00BF6388">
      <w:pPr>
        <w:spacing w:before="100" w:beforeAutospacing="1" w:after="100" w:afterAutospacing="1" w:line="240" w:lineRule="auto"/>
        <w:rPr>
          <w:rFonts w:cstheme="minorHAnsi"/>
          <w:bCs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2</w:t>
      </w:r>
    </w:p>
    <w:p w14:paraId="34DFF02F" w14:textId="77777777" w:rsidR="00BF6388" w:rsidRDefault="00BF6388" w:rsidP="00BF6388">
      <w:pPr>
        <w:rPr>
          <w:rFonts w:cstheme="minorHAnsi"/>
        </w:rPr>
      </w:pPr>
      <w:r>
        <w:rPr>
          <w:rFonts w:cstheme="minorHAnsi"/>
        </w:rPr>
        <w:t xml:space="preserve">La tabella riporta i prezzi medi in migliaia di euro per metro quadro in </w:t>
      </w:r>
      <w:proofErr w:type="gramStart"/>
      <w:r>
        <w:rPr>
          <w:rFonts w:cstheme="minorHAnsi"/>
        </w:rPr>
        <w:t>10</w:t>
      </w:r>
      <w:proofErr w:type="gramEnd"/>
      <w:r>
        <w:rPr>
          <w:rFonts w:cstheme="minorHAnsi"/>
        </w:rPr>
        <w:t xml:space="preserve"> località balneari di abitazioni di tipo signorile (Y) e di tipo standard (X)</w:t>
      </w:r>
    </w:p>
    <w:tbl>
      <w:tblPr>
        <w:tblStyle w:val="Grigliatabella"/>
        <w:tblpPr w:leftFromText="141" w:rightFromText="141" w:vertAnchor="text" w:horzAnchor="page" w:tblpX="4584" w:tblpY="88"/>
        <w:tblW w:w="0" w:type="auto"/>
        <w:tblLook w:val="04A0" w:firstRow="1" w:lastRow="0" w:firstColumn="1" w:lastColumn="0" w:noHBand="0" w:noVBand="1"/>
      </w:tblPr>
      <w:tblGrid>
        <w:gridCol w:w="643"/>
        <w:gridCol w:w="633"/>
      </w:tblGrid>
      <w:tr w:rsidR="00BF6388" w14:paraId="33E32DCE" w14:textId="77777777" w:rsidTr="00FB1DBC">
        <w:tc>
          <w:tcPr>
            <w:tcW w:w="643" w:type="dxa"/>
          </w:tcPr>
          <w:p w14:paraId="0E0E1418" w14:textId="77777777" w:rsidR="00BF6388" w:rsidRPr="000C4401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X</w:t>
            </w:r>
          </w:p>
        </w:tc>
        <w:tc>
          <w:tcPr>
            <w:tcW w:w="633" w:type="dxa"/>
          </w:tcPr>
          <w:p w14:paraId="4D25881A" w14:textId="77777777" w:rsidR="00BF6388" w:rsidRPr="000C4401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Y</w:t>
            </w:r>
          </w:p>
        </w:tc>
      </w:tr>
      <w:tr w:rsidR="00BF6388" w14:paraId="3C6849AB" w14:textId="77777777" w:rsidTr="00FB1DBC">
        <w:tc>
          <w:tcPr>
            <w:tcW w:w="643" w:type="dxa"/>
          </w:tcPr>
          <w:p w14:paraId="2D6101F1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2.5</w:t>
            </w:r>
          </w:p>
        </w:tc>
        <w:tc>
          <w:tcPr>
            <w:tcW w:w="633" w:type="dxa"/>
          </w:tcPr>
          <w:p w14:paraId="7D9446AD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4.5</w:t>
            </w:r>
          </w:p>
        </w:tc>
      </w:tr>
      <w:tr w:rsidR="00BF6388" w14:paraId="242DE5B4" w14:textId="77777777" w:rsidTr="00FB1DBC">
        <w:tc>
          <w:tcPr>
            <w:tcW w:w="643" w:type="dxa"/>
          </w:tcPr>
          <w:p w14:paraId="07DEF17A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2.2</w:t>
            </w:r>
          </w:p>
        </w:tc>
        <w:tc>
          <w:tcPr>
            <w:tcW w:w="633" w:type="dxa"/>
          </w:tcPr>
          <w:p w14:paraId="0EE28C52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2.7</w:t>
            </w:r>
          </w:p>
        </w:tc>
      </w:tr>
      <w:tr w:rsidR="00BF6388" w14:paraId="43579B96" w14:textId="77777777" w:rsidTr="00FB1DBC">
        <w:tc>
          <w:tcPr>
            <w:tcW w:w="643" w:type="dxa"/>
          </w:tcPr>
          <w:p w14:paraId="0FD201E9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2.8</w:t>
            </w:r>
          </w:p>
        </w:tc>
        <w:tc>
          <w:tcPr>
            <w:tcW w:w="633" w:type="dxa"/>
          </w:tcPr>
          <w:p w14:paraId="06A0011E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3.1</w:t>
            </w:r>
          </w:p>
        </w:tc>
      </w:tr>
      <w:tr w:rsidR="00BF6388" w14:paraId="549D1986" w14:textId="77777777" w:rsidTr="00FB1DBC">
        <w:trPr>
          <w:trHeight w:val="320"/>
        </w:trPr>
        <w:tc>
          <w:tcPr>
            <w:tcW w:w="643" w:type="dxa"/>
          </w:tcPr>
          <w:p w14:paraId="12F8B278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5.25</w:t>
            </w:r>
          </w:p>
        </w:tc>
        <w:tc>
          <w:tcPr>
            <w:tcW w:w="633" w:type="dxa"/>
          </w:tcPr>
          <w:p w14:paraId="69E36B6D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BF6388" w14:paraId="3EF461CC" w14:textId="77777777" w:rsidTr="00FB1DBC">
        <w:trPr>
          <w:trHeight w:val="87"/>
        </w:trPr>
        <w:tc>
          <w:tcPr>
            <w:tcW w:w="643" w:type="dxa"/>
          </w:tcPr>
          <w:p w14:paraId="29E91D39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2.4</w:t>
            </w:r>
          </w:p>
        </w:tc>
        <w:tc>
          <w:tcPr>
            <w:tcW w:w="633" w:type="dxa"/>
          </w:tcPr>
          <w:p w14:paraId="6F12CAA0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BF6388" w14:paraId="7313880A" w14:textId="77777777" w:rsidTr="00FB1DBC">
        <w:trPr>
          <w:trHeight w:val="87"/>
        </w:trPr>
        <w:tc>
          <w:tcPr>
            <w:tcW w:w="643" w:type="dxa"/>
          </w:tcPr>
          <w:p w14:paraId="4058AABF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33" w:type="dxa"/>
          </w:tcPr>
          <w:p w14:paraId="249B40D9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BF6388" w14:paraId="5D4317B9" w14:textId="77777777" w:rsidTr="00FB1DBC">
        <w:trPr>
          <w:trHeight w:val="87"/>
        </w:trPr>
        <w:tc>
          <w:tcPr>
            <w:tcW w:w="643" w:type="dxa"/>
          </w:tcPr>
          <w:p w14:paraId="4F56E536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5.8</w:t>
            </w:r>
          </w:p>
        </w:tc>
        <w:tc>
          <w:tcPr>
            <w:tcW w:w="633" w:type="dxa"/>
          </w:tcPr>
          <w:p w14:paraId="53A432F1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6.5</w:t>
            </w:r>
          </w:p>
        </w:tc>
      </w:tr>
      <w:tr w:rsidR="00BF6388" w14:paraId="268A9866" w14:textId="77777777" w:rsidTr="00FB1DBC">
        <w:trPr>
          <w:trHeight w:val="87"/>
        </w:trPr>
        <w:tc>
          <w:tcPr>
            <w:tcW w:w="643" w:type="dxa"/>
          </w:tcPr>
          <w:p w14:paraId="71F1FBAE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1.5</w:t>
            </w:r>
          </w:p>
        </w:tc>
        <w:tc>
          <w:tcPr>
            <w:tcW w:w="633" w:type="dxa"/>
          </w:tcPr>
          <w:p w14:paraId="6B513C7E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1.8</w:t>
            </w:r>
          </w:p>
        </w:tc>
      </w:tr>
      <w:tr w:rsidR="00BF6388" w14:paraId="444820FA" w14:textId="77777777" w:rsidTr="00FB1DBC">
        <w:trPr>
          <w:trHeight w:val="87"/>
        </w:trPr>
        <w:tc>
          <w:tcPr>
            <w:tcW w:w="643" w:type="dxa"/>
          </w:tcPr>
          <w:p w14:paraId="2E0546D0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2.5</w:t>
            </w:r>
          </w:p>
        </w:tc>
        <w:tc>
          <w:tcPr>
            <w:tcW w:w="633" w:type="dxa"/>
          </w:tcPr>
          <w:p w14:paraId="1B7A7786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BF6388" w14:paraId="08A93C16" w14:textId="77777777" w:rsidTr="00FB1DBC">
        <w:trPr>
          <w:trHeight w:val="87"/>
        </w:trPr>
        <w:tc>
          <w:tcPr>
            <w:tcW w:w="643" w:type="dxa"/>
          </w:tcPr>
          <w:p w14:paraId="1E25F3BC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33" w:type="dxa"/>
          </w:tcPr>
          <w:p w14:paraId="31042FC4" w14:textId="77777777" w:rsidR="00BF6388" w:rsidRDefault="00BF6388" w:rsidP="00FB1DBC">
            <w:pPr>
              <w:pStyle w:val="Paragrafoelenco"/>
              <w:spacing w:after="20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2.5</w:t>
            </w:r>
          </w:p>
        </w:tc>
      </w:tr>
    </w:tbl>
    <w:p w14:paraId="5F72CF36" w14:textId="77777777" w:rsidR="00BF6388" w:rsidRDefault="00BF6388" w:rsidP="00BF6388">
      <w:pPr>
        <w:rPr>
          <w:rFonts w:cstheme="minorHAnsi"/>
        </w:rPr>
      </w:pPr>
    </w:p>
    <w:p w14:paraId="528445CC" w14:textId="77777777" w:rsidR="00BF6388" w:rsidRDefault="00BF6388" w:rsidP="00BF6388">
      <w:pPr>
        <w:rPr>
          <w:rFonts w:cstheme="minorHAnsi"/>
        </w:rPr>
      </w:pPr>
    </w:p>
    <w:p w14:paraId="377694A0" w14:textId="77777777" w:rsidR="00BF6388" w:rsidRDefault="00BF6388" w:rsidP="00BF6388">
      <w:pPr>
        <w:rPr>
          <w:rFonts w:cstheme="minorHAnsi"/>
        </w:rPr>
      </w:pPr>
    </w:p>
    <w:p w14:paraId="5B309F15" w14:textId="77777777" w:rsidR="00BF6388" w:rsidRDefault="00BF6388" w:rsidP="00BF6388">
      <w:pPr>
        <w:rPr>
          <w:rFonts w:cstheme="minorHAnsi"/>
        </w:rPr>
      </w:pPr>
    </w:p>
    <w:p w14:paraId="7353C41D" w14:textId="77777777" w:rsidR="00BF6388" w:rsidRDefault="00BF6388" w:rsidP="00BF6388">
      <w:pPr>
        <w:rPr>
          <w:rFonts w:cstheme="minorHAnsi"/>
        </w:rPr>
      </w:pPr>
    </w:p>
    <w:p w14:paraId="6F97846B" w14:textId="77777777" w:rsidR="00BF6388" w:rsidRDefault="00BF6388" w:rsidP="00BF6388">
      <w:pPr>
        <w:rPr>
          <w:rFonts w:cstheme="minorHAnsi"/>
        </w:rPr>
      </w:pPr>
    </w:p>
    <w:p w14:paraId="22BFEEB0" w14:textId="77777777" w:rsidR="00BF6388" w:rsidRDefault="00BF6388" w:rsidP="00BF6388">
      <w:pPr>
        <w:rPr>
          <w:rFonts w:cstheme="minorHAnsi"/>
        </w:rPr>
      </w:pPr>
    </w:p>
    <w:p w14:paraId="3834AC7B" w14:textId="77777777" w:rsidR="00BF6388" w:rsidRDefault="00BF6388" w:rsidP="00BF6388">
      <w:pPr>
        <w:rPr>
          <w:rFonts w:cstheme="minorHAnsi"/>
        </w:rPr>
      </w:pPr>
    </w:p>
    <w:p w14:paraId="57C9BCA7" w14:textId="77777777" w:rsidR="00BF6388" w:rsidRPr="003329A0" w:rsidRDefault="00BF6388" w:rsidP="00BF6388">
      <w:pPr>
        <w:pStyle w:val="Paragrafoelenco"/>
        <w:numPr>
          <w:ilvl w:val="0"/>
          <w:numId w:val="7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>Rappresentare mediante grafico la dispersione dei valori</w:t>
      </w:r>
    </w:p>
    <w:p w14:paraId="715747EE" w14:textId="77777777" w:rsidR="00BF6388" w:rsidRPr="003329A0" w:rsidRDefault="00BF6388" w:rsidP="00BF6388">
      <w:pPr>
        <w:pStyle w:val="Paragrafoelenco"/>
        <w:numPr>
          <w:ilvl w:val="0"/>
          <w:numId w:val="7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>Stimare la retta di regressione che pone il prezzo medio dell’abitazione di tipo signorile in funzione lineare del prezzo medio di quella standard</w:t>
      </w:r>
    </w:p>
    <w:p w14:paraId="3C6F5991" w14:textId="77777777" w:rsidR="00BF6388" w:rsidRPr="003329A0" w:rsidRDefault="00BF6388" w:rsidP="00BF6388">
      <w:pPr>
        <w:pStyle w:val="Paragrafoelenco"/>
        <w:numPr>
          <w:ilvl w:val="0"/>
          <w:numId w:val="7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lastRenderedPageBreak/>
        <w:t>Valutare la bontà di adattamento del modello ai dati osservati.</w:t>
      </w:r>
    </w:p>
    <w:p w14:paraId="16CBDCEE" w14:textId="77777777" w:rsidR="00BF6388" w:rsidRPr="00FF437D" w:rsidRDefault="00BF6388" w:rsidP="00BF6388">
      <w:pPr>
        <w:pStyle w:val="Paragrafoelenco"/>
        <w:numPr>
          <w:ilvl w:val="0"/>
          <w:numId w:val="7"/>
        </w:numPr>
        <w:spacing w:after="240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>Prevedere il prezzo medio di un’abitazione signorile in una località balneare in cui il prezzo medio di un’abitazione standard è di 3500 euro.</w:t>
      </w:r>
    </w:p>
    <w:p w14:paraId="13D486D6" w14:textId="77777777" w:rsidR="00FF437D" w:rsidRDefault="00FF437D" w:rsidP="00FF437D">
      <w:pPr>
        <w:spacing w:after="240"/>
        <w:rPr>
          <w:rFonts w:cstheme="minorHAnsi"/>
          <w:b/>
          <w:bCs/>
          <w:sz w:val="28"/>
          <w:szCs w:val="28"/>
          <w:u w:val="single"/>
        </w:rPr>
      </w:pPr>
    </w:p>
    <w:p w14:paraId="1DDAC1F8" w14:textId="77777777" w:rsidR="00FF437D" w:rsidRPr="00FF437D" w:rsidRDefault="00FF437D" w:rsidP="00FF437D">
      <w:pPr>
        <w:spacing w:after="240"/>
        <w:rPr>
          <w:rFonts w:cstheme="minorHAnsi"/>
          <w:b/>
          <w:bCs/>
          <w:sz w:val="28"/>
          <w:szCs w:val="28"/>
          <w:u w:val="single"/>
        </w:rPr>
      </w:pPr>
    </w:p>
    <w:p w14:paraId="1B0650E0" w14:textId="77777777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</w:p>
    <w:p w14:paraId="24D89A51" w14:textId="77777777" w:rsidR="0048618B" w:rsidRDefault="0048618B" w:rsidP="0051311F">
      <w:pPr>
        <w:rPr>
          <w:rFonts w:cstheme="minorHAnsi"/>
          <w:b/>
          <w:bCs/>
          <w:sz w:val="28"/>
          <w:szCs w:val="28"/>
          <w:u w:val="single"/>
        </w:rPr>
      </w:pPr>
    </w:p>
    <w:p w14:paraId="1B5EA096" w14:textId="13812A22" w:rsidR="002A79DD" w:rsidRDefault="002A79DD" w:rsidP="002A79DD">
      <w:pPr>
        <w:spacing w:before="100" w:beforeAutospacing="1" w:after="100" w:afterAutospacing="1" w:line="240" w:lineRule="auto"/>
        <w:rPr>
          <w:rFonts w:cstheme="minorHAnsi"/>
          <w:bCs/>
        </w:rPr>
      </w:pPr>
    </w:p>
    <w:p w14:paraId="15F6EFBD" w14:textId="77777777" w:rsidR="00874259" w:rsidRDefault="00874259" w:rsidP="00874259">
      <w:pPr>
        <w:rPr>
          <w:rFonts w:cstheme="minorHAnsi"/>
          <w:b/>
          <w:bCs/>
          <w:sz w:val="28"/>
          <w:szCs w:val="28"/>
          <w:u w:val="single"/>
        </w:rPr>
      </w:pPr>
    </w:p>
    <w:p w14:paraId="37656BF0" w14:textId="09A5F6B2" w:rsidR="008E4F1F" w:rsidRDefault="008E4F1F"/>
    <w:sectPr w:rsidR="008E4F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84589" w14:textId="77777777" w:rsidR="000D61DD" w:rsidRDefault="000D61DD" w:rsidP="00874259">
      <w:pPr>
        <w:spacing w:after="0" w:line="240" w:lineRule="auto"/>
      </w:pPr>
      <w:r>
        <w:separator/>
      </w:r>
    </w:p>
  </w:endnote>
  <w:endnote w:type="continuationSeparator" w:id="0">
    <w:p w14:paraId="551D83B3" w14:textId="77777777" w:rsidR="000D61DD" w:rsidRDefault="000D61DD" w:rsidP="0087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71995" w14:textId="77777777" w:rsidR="000D61DD" w:rsidRDefault="000D61DD" w:rsidP="00874259">
      <w:pPr>
        <w:spacing w:after="0" w:line="240" w:lineRule="auto"/>
      </w:pPr>
      <w:r>
        <w:separator/>
      </w:r>
    </w:p>
  </w:footnote>
  <w:footnote w:type="continuationSeparator" w:id="0">
    <w:p w14:paraId="2533CD4E" w14:textId="77777777" w:rsidR="000D61DD" w:rsidRDefault="000D61DD" w:rsidP="00874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02E83"/>
    <w:multiLevelType w:val="hybridMultilevel"/>
    <w:tmpl w:val="0C683EEA"/>
    <w:lvl w:ilvl="0" w:tplc="18444066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C774C"/>
    <w:multiLevelType w:val="hybridMultilevel"/>
    <w:tmpl w:val="EF9CE89E"/>
    <w:lvl w:ilvl="0" w:tplc="ABBAAE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33470"/>
    <w:multiLevelType w:val="hybridMultilevel"/>
    <w:tmpl w:val="33E8B60E"/>
    <w:lvl w:ilvl="0" w:tplc="A8F67A0A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072F8"/>
    <w:multiLevelType w:val="hybridMultilevel"/>
    <w:tmpl w:val="B8CE70C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0772C67"/>
    <w:multiLevelType w:val="hybridMultilevel"/>
    <w:tmpl w:val="B516920A"/>
    <w:lvl w:ilvl="0" w:tplc="0D805B6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04EB7"/>
    <w:multiLevelType w:val="hybridMultilevel"/>
    <w:tmpl w:val="B45E2C3E"/>
    <w:lvl w:ilvl="0" w:tplc="90E2CE7C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92036"/>
    <w:multiLevelType w:val="hybridMultilevel"/>
    <w:tmpl w:val="0C683EEA"/>
    <w:lvl w:ilvl="0" w:tplc="FFFFFFFF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995586">
    <w:abstractNumId w:val="2"/>
  </w:num>
  <w:num w:numId="2" w16cid:durableId="2083939969">
    <w:abstractNumId w:val="4"/>
  </w:num>
  <w:num w:numId="3" w16cid:durableId="1185946185">
    <w:abstractNumId w:val="1"/>
  </w:num>
  <w:num w:numId="4" w16cid:durableId="953245539">
    <w:abstractNumId w:val="5"/>
  </w:num>
  <w:num w:numId="5" w16cid:durableId="920220376">
    <w:abstractNumId w:val="3"/>
  </w:num>
  <w:num w:numId="6" w16cid:durableId="1959603606">
    <w:abstractNumId w:val="0"/>
  </w:num>
  <w:num w:numId="7" w16cid:durableId="16454318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1F"/>
    <w:rsid w:val="000D61DD"/>
    <w:rsid w:val="000E353A"/>
    <w:rsid w:val="00201DC7"/>
    <w:rsid w:val="002A79DD"/>
    <w:rsid w:val="0048618B"/>
    <w:rsid w:val="0051311F"/>
    <w:rsid w:val="007B435C"/>
    <w:rsid w:val="00874259"/>
    <w:rsid w:val="008E4F1F"/>
    <w:rsid w:val="00BF6388"/>
    <w:rsid w:val="00DB53CB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1BCF33"/>
  <w15:chartTrackingRefBased/>
  <w15:docId w15:val="{E0079959-D22C-0D45-9B74-68BA198E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311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13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3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31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3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31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31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31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31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31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3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3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3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31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31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31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31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31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31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3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31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3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3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31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31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31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3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31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311F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A7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742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4259"/>
    <w:rPr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8742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425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biadetti</dc:creator>
  <cp:keywords/>
  <dc:description/>
  <cp:lastModifiedBy>sara biadetti</cp:lastModifiedBy>
  <cp:revision>4</cp:revision>
  <dcterms:created xsi:type="dcterms:W3CDTF">2024-12-02T17:42:00Z</dcterms:created>
  <dcterms:modified xsi:type="dcterms:W3CDTF">2024-12-04T12:29:00Z</dcterms:modified>
</cp:coreProperties>
</file>