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F197E" w14:textId="77777777" w:rsidR="00251CE9" w:rsidRPr="00844802" w:rsidRDefault="0093166A" w:rsidP="00844802">
      <w:pPr>
        <w:jc w:val="center"/>
        <w:rPr>
          <w:b/>
          <w:sz w:val="22"/>
          <w:szCs w:val="22"/>
          <w:lang w:val="en-GB"/>
        </w:rPr>
      </w:pPr>
      <w:r w:rsidRPr="00844802">
        <w:rPr>
          <w:b/>
          <w:sz w:val="22"/>
          <w:szCs w:val="22"/>
          <w:lang w:val="en-GB"/>
        </w:rPr>
        <w:t>Global Governance</w:t>
      </w:r>
      <w:r w:rsidR="00844802" w:rsidRPr="00844802">
        <w:rPr>
          <w:b/>
          <w:sz w:val="22"/>
          <w:szCs w:val="22"/>
          <w:lang w:val="en-GB"/>
        </w:rPr>
        <w:t>, Global Heath &amp; Open Science</w:t>
      </w:r>
    </w:p>
    <w:p w14:paraId="6CD1D508" w14:textId="77777777" w:rsidR="0093166A" w:rsidRPr="00844802" w:rsidRDefault="00844802" w:rsidP="00844802">
      <w:pPr>
        <w:jc w:val="center"/>
        <w:rPr>
          <w:sz w:val="22"/>
          <w:szCs w:val="22"/>
          <w:lang w:val="en-GB"/>
        </w:rPr>
      </w:pPr>
      <w:r w:rsidRPr="00844802">
        <w:rPr>
          <w:sz w:val="22"/>
          <w:szCs w:val="22"/>
          <w:lang w:val="en-GB"/>
        </w:rPr>
        <w:t>Vittorio Colizzi</w:t>
      </w:r>
    </w:p>
    <w:p w14:paraId="48E68114" w14:textId="77777777" w:rsidR="00844802" w:rsidRPr="00844802" w:rsidRDefault="00844802">
      <w:pPr>
        <w:rPr>
          <w:sz w:val="22"/>
          <w:szCs w:val="22"/>
          <w:lang w:val="en-GB"/>
        </w:rPr>
      </w:pPr>
    </w:p>
    <w:p w14:paraId="4DF2A8C4" w14:textId="77777777" w:rsidR="00844802" w:rsidRPr="00844802" w:rsidRDefault="0093166A" w:rsidP="00844802">
      <w:pPr>
        <w:widowControl w:val="0"/>
        <w:autoSpaceDE w:val="0"/>
        <w:autoSpaceDN w:val="0"/>
        <w:adjustRightInd w:val="0"/>
        <w:jc w:val="both"/>
        <w:rPr>
          <w:rFonts w:cs="Times New Roman"/>
          <w:sz w:val="22"/>
          <w:szCs w:val="22"/>
          <w:lang w:val="en-GB"/>
        </w:rPr>
      </w:pPr>
      <w:r w:rsidRPr="00844802">
        <w:rPr>
          <w:rFonts w:cs="Times New Roman"/>
          <w:sz w:val="22"/>
          <w:szCs w:val="22"/>
          <w:lang w:val="en-GB"/>
        </w:rPr>
        <w:t>Global Governance require a Global Health</w:t>
      </w:r>
      <w:r w:rsidR="00844802" w:rsidRPr="00844802">
        <w:rPr>
          <w:rFonts w:cs="Times New Roman"/>
          <w:sz w:val="22"/>
          <w:szCs w:val="22"/>
          <w:lang w:val="en-GB"/>
        </w:rPr>
        <w:t xml:space="preserve"> and Open Science</w:t>
      </w:r>
      <w:r w:rsidRPr="00844802">
        <w:rPr>
          <w:rFonts w:cs="Times New Roman"/>
          <w:sz w:val="22"/>
          <w:szCs w:val="22"/>
          <w:lang w:val="en-GB"/>
        </w:rPr>
        <w:t xml:space="preserve">. </w:t>
      </w:r>
    </w:p>
    <w:p w14:paraId="7141527F" w14:textId="77777777" w:rsidR="00844802" w:rsidRPr="00844802" w:rsidRDefault="00844802" w:rsidP="00844802">
      <w:pPr>
        <w:widowControl w:val="0"/>
        <w:autoSpaceDE w:val="0"/>
        <w:autoSpaceDN w:val="0"/>
        <w:adjustRightInd w:val="0"/>
        <w:jc w:val="both"/>
        <w:rPr>
          <w:rFonts w:cs="Times New Roman"/>
          <w:sz w:val="22"/>
          <w:szCs w:val="22"/>
          <w:lang w:val="en-GB"/>
        </w:rPr>
      </w:pPr>
    </w:p>
    <w:p w14:paraId="7206D688" w14:textId="77777777" w:rsidR="00844802" w:rsidRPr="00844802" w:rsidRDefault="0093166A" w:rsidP="00844802">
      <w:pPr>
        <w:widowControl w:val="0"/>
        <w:autoSpaceDE w:val="0"/>
        <w:autoSpaceDN w:val="0"/>
        <w:adjustRightInd w:val="0"/>
        <w:jc w:val="both"/>
        <w:rPr>
          <w:rFonts w:cs="Times New Roman"/>
          <w:sz w:val="22"/>
          <w:szCs w:val="22"/>
          <w:lang w:val="en-GB"/>
        </w:rPr>
      </w:pPr>
      <w:r w:rsidRPr="00844802">
        <w:rPr>
          <w:rFonts w:cs="Times New Roman"/>
          <w:sz w:val="22"/>
          <w:szCs w:val="22"/>
          <w:lang w:val="en-GB"/>
        </w:rPr>
        <w:t xml:space="preserve">Universities, Higher Education Institutions, and Public Research Organisations / Research and Technology Organisations have a key role to play in the innovation healthy eco-system. The Innovation </w:t>
      </w:r>
      <w:r w:rsidR="00844802" w:rsidRPr="00844802">
        <w:rPr>
          <w:rFonts w:cs="Times New Roman"/>
          <w:sz w:val="22"/>
          <w:szCs w:val="22"/>
          <w:lang w:val="en-GB"/>
        </w:rPr>
        <w:t xml:space="preserve">in Science </w:t>
      </w:r>
      <w:r w:rsidRPr="00844802">
        <w:rPr>
          <w:rFonts w:cs="Times New Roman"/>
          <w:sz w:val="22"/>
          <w:szCs w:val="22"/>
          <w:lang w:val="en-GB"/>
        </w:rPr>
        <w:t xml:space="preserve">also required </w:t>
      </w:r>
      <w:r w:rsidR="00844802" w:rsidRPr="00844802">
        <w:rPr>
          <w:rFonts w:cs="Times New Roman"/>
          <w:sz w:val="22"/>
          <w:szCs w:val="22"/>
          <w:lang w:val="en-GB"/>
        </w:rPr>
        <w:t xml:space="preserve">Innovation in the Organisation. </w:t>
      </w:r>
      <w:r w:rsidR="00844802" w:rsidRPr="00844802">
        <w:rPr>
          <w:sz w:val="22"/>
          <w:szCs w:val="22"/>
          <w:lang w:val="en-GB"/>
        </w:rPr>
        <w:t>In order to encourage the transition from linear knowledge transfer towards more dynamic knowledge circulation, EU-experts agree that it is essential to create and support an (open) innovation ecosystem that facilitates the translation of knowledge into socio-economic value. Innovation i</w:t>
      </w:r>
      <w:r w:rsidR="00844802">
        <w:rPr>
          <w:sz w:val="22"/>
          <w:szCs w:val="22"/>
          <w:lang w:val="en-GB"/>
        </w:rPr>
        <w:t>n Organisation is</w:t>
      </w:r>
      <w:r w:rsidR="00844802" w:rsidRPr="00844802">
        <w:rPr>
          <w:sz w:val="22"/>
          <w:szCs w:val="22"/>
          <w:lang w:val="en-GB"/>
        </w:rPr>
        <w:t xml:space="preserve"> also called “</w:t>
      </w:r>
      <w:r w:rsidR="00844802" w:rsidRPr="00844802">
        <w:rPr>
          <w:iCs/>
          <w:sz w:val="22"/>
          <w:szCs w:val="22"/>
          <w:lang w:val="en-GB"/>
        </w:rPr>
        <w:t>Open Science”. The Open Science entails the ongoing transitions in the way research is performed, researchers collaborate, knowledge is shared, and science is organised.</w:t>
      </w:r>
    </w:p>
    <w:p w14:paraId="0B611E1D" w14:textId="77777777" w:rsidR="0093166A" w:rsidRPr="00844802" w:rsidRDefault="0093166A" w:rsidP="00844802">
      <w:pPr>
        <w:jc w:val="both"/>
        <w:rPr>
          <w:sz w:val="22"/>
          <w:szCs w:val="22"/>
          <w:lang w:val="en-GB"/>
        </w:rPr>
      </w:pPr>
    </w:p>
    <w:p w14:paraId="27CCF802" w14:textId="77777777" w:rsidR="00016BA0" w:rsidRPr="00844802" w:rsidRDefault="00844802" w:rsidP="00844802">
      <w:pPr>
        <w:numPr>
          <w:ilvl w:val="0"/>
          <w:numId w:val="2"/>
        </w:numPr>
        <w:jc w:val="both"/>
        <w:rPr>
          <w:sz w:val="22"/>
          <w:szCs w:val="22"/>
          <w:lang w:val="en-GB"/>
        </w:rPr>
      </w:pPr>
      <w:r w:rsidRPr="00844802">
        <w:rPr>
          <w:sz w:val="22"/>
          <w:szCs w:val="22"/>
          <w:lang w:val="en-GB"/>
        </w:rPr>
        <w:t>The major change in terms of research approach has been to change the point of view in building a research projects.</w:t>
      </w:r>
    </w:p>
    <w:p w14:paraId="7D53246A" w14:textId="77777777" w:rsidR="00016BA0" w:rsidRPr="00844802" w:rsidRDefault="00844802" w:rsidP="00844802">
      <w:pPr>
        <w:numPr>
          <w:ilvl w:val="0"/>
          <w:numId w:val="2"/>
        </w:numPr>
        <w:jc w:val="both"/>
        <w:rPr>
          <w:sz w:val="22"/>
          <w:szCs w:val="22"/>
          <w:lang w:val="en-GB"/>
        </w:rPr>
      </w:pPr>
      <w:r w:rsidRPr="00844802">
        <w:rPr>
          <w:sz w:val="22"/>
          <w:szCs w:val="22"/>
          <w:lang w:val="en-GB"/>
        </w:rPr>
        <w:t>Starting from a research approach focused on a single subject we are moving towards projects that consider a single living being interacting with the environment; its wel</w:t>
      </w:r>
      <w:r>
        <w:rPr>
          <w:sz w:val="22"/>
          <w:szCs w:val="22"/>
          <w:lang w:val="en-GB"/>
        </w:rPr>
        <w:t>l</w:t>
      </w:r>
      <w:r w:rsidRPr="00844802">
        <w:rPr>
          <w:sz w:val="22"/>
          <w:szCs w:val="22"/>
          <w:lang w:val="en-GB"/>
        </w:rPr>
        <w:t xml:space="preserve">ness is the results of its interaction with the multitude of factors present in the environment. </w:t>
      </w:r>
    </w:p>
    <w:p w14:paraId="79A8DF7B" w14:textId="77777777" w:rsidR="00016BA0" w:rsidRPr="00844802" w:rsidRDefault="00844802" w:rsidP="00844802">
      <w:pPr>
        <w:numPr>
          <w:ilvl w:val="0"/>
          <w:numId w:val="2"/>
        </w:numPr>
        <w:jc w:val="both"/>
        <w:rPr>
          <w:sz w:val="22"/>
          <w:szCs w:val="22"/>
          <w:lang w:val="en-GB"/>
        </w:rPr>
      </w:pPr>
      <w:r w:rsidRPr="00844802">
        <w:rPr>
          <w:sz w:val="22"/>
          <w:szCs w:val="22"/>
          <w:lang w:val="en-GB"/>
        </w:rPr>
        <w:t>The attitude of pathologist is to look at and to understand the interaction of human being with bacteria, virus and parasites, or to look at the influence of smoke on lung and circulatory system, or evaluate the link between diet and some metabolic disorders.</w:t>
      </w:r>
    </w:p>
    <w:p w14:paraId="5E925DF4" w14:textId="77777777" w:rsidR="0093166A" w:rsidRPr="00844802" w:rsidRDefault="0093166A" w:rsidP="00844802">
      <w:pPr>
        <w:jc w:val="both"/>
        <w:rPr>
          <w:sz w:val="22"/>
          <w:szCs w:val="22"/>
          <w:lang w:val="en-GB"/>
        </w:rPr>
      </w:pPr>
    </w:p>
    <w:p w14:paraId="302B459D" w14:textId="77777777" w:rsidR="00844802" w:rsidRDefault="00844802" w:rsidP="00844802">
      <w:pPr>
        <w:widowControl w:val="0"/>
        <w:autoSpaceDE w:val="0"/>
        <w:autoSpaceDN w:val="0"/>
        <w:adjustRightInd w:val="0"/>
        <w:jc w:val="both"/>
        <w:rPr>
          <w:rFonts w:cs="Times New Roman"/>
          <w:sz w:val="22"/>
          <w:szCs w:val="22"/>
          <w:lang w:val="en-GB"/>
        </w:rPr>
      </w:pPr>
      <w:r w:rsidRPr="00844802">
        <w:rPr>
          <w:rFonts w:cs="Times New Roman"/>
          <w:sz w:val="22"/>
          <w:szCs w:val="22"/>
          <w:lang w:val="en-GB"/>
        </w:rPr>
        <w:t xml:space="preserve">Also for people which is migrating from Eastern Europe, Asia and Africa to EU, not only as knowledge producers, but also as co-creators and generators of skilled human capital. Human capital needs to be Healthy to be active in this process, and the EMIGRANT Exposome Project is dealing with this important aspect of the innovation ecosystem. </w:t>
      </w:r>
    </w:p>
    <w:p w14:paraId="071A6810" w14:textId="77777777" w:rsidR="00844802" w:rsidRPr="00844802" w:rsidRDefault="00844802" w:rsidP="00844802">
      <w:pPr>
        <w:numPr>
          <w:ilvl w:val="0"/>
          <w:numId w:val="2"/>
        </w:numPr>
        <w:jc w:val="both"/>
        <w:rPr>
          <w:sz w:val="22"/>
          <w:szCs w:val="22"/>
          <w:lang w:val="en-GB"/>
        </w:rPr>
      </w:pPr>
      <w:r>
        <w:rPr>
          <w:sz w:val="22"/>
          <w:szCs w:val="22"/>
          <w:lang w:val="en-GB"/>
        </w:rPr>
        <w:t>The E</w:t>
      </w:r>
      <w:r w:rsidRPr="00844802">
        <w:rPr>
          <w:sz w:val="22"/>
          <w:szCs w:val="22"/>
          <w:lang w:val="en-GB"/>
        </w:rPr>
        <w:t>xposome is an approach that consider the role of environment as whole on wellbeing and disease of population and of each person as unique entity.</w:t>
      </w:r>
    </w:p>
    <w:p w14:paraId="1B16E0FE" w14:textId="77777777" w:rsidR="00844802" w:rsidRPr="00844802" w:rsidRDefault="00844802" w:rsidP="00844802">
      <w:pPr>
        <w:numPr>
          <w:ilvl w:val="0"/>
          <w:numId w:val="2"/>
        </w:numPr>
        <w:jc w:val="both"/>
        <w:rPr>
          <w:sz w:val="22"/>
          <w:szCs w:val="22"/>
          <w:lang w:val="en-GB"/>
        </w:rPr>
      </w:pPr>
      <w:r>
        <w:rPr>
          <w:sz w:val="22"/>
          <w:szCs w:val="22"/>
          <w:lang w:val="en-GB"/>
        </w:rPr>
        <w:t>As such, an E</w:t>
      </w:r>
      <w:r w:rsidRPr="00844802">
        <w:rPr>
          <w:sz w:val="22"/>
          <w:szCs w:val="22"/>
          <w:lang w:val="en-GB"/>
        </w:rPr>
        <w:t>xposome study consider the human-environment interaction as a fact that requires the contribute of all social actors or stakeholders (patients, hospital, researchers, industry, school and policy makers), each one contributing for their specificity to the Research project based on RRI.</w:t>
      </w:r>
    </w:p>
    <w:p w14:paraId="57C22612" w14:textId="77777777" w:rsidR="00844802" w:rsidRPr="00844802" w:rsidRDefault="00844802" w:rsidP="00844802">
      <w:pPr>
        <w:widowControl w:val="0"/>
        <w:autoSpaceDE w:val="0"/>
        <w:autoSpaceDN w:val="0"/>
        <w:adjustRightInd w:val="0"/>
        <w:jc w:val="both"/>
        <w:rPr>
          <w:rFonts w:cs="Times New Roman"/>
          <w:sz w:val="22"/>
          <w:szCs w:val="22"/>
          <w:lang w:val="en-GB"/>
        </w:rPr>
      </w:pPr>
    </w:p>
    <w:p w14:paraId="4E3B6A6A" w14:textId="77777777" w:rsidR="00844802" w:rsidRPr="00844802" w:rsidRDefault="00844802" w:rsidP="00844802">
      <w:pPr>
        <w:jc w:val="both"/>
        <w:rPr>
          <w:sz w:val="22"/>
          <w:szCs w:val="22"/>
          <w:lang w:val="en-GB"/>
        </w:rPr>
      </w:pPr>
      <w:r w:rsidRPr="00844802">
        <w:rPr>
          <w:sz w:val="22"/>
          <w:szCs w:val="22"/>
          <w:lang w:val="en-GB"/>
        </w:rPr>
        <w:t xml:space="preserve">Specific </w:t>
      </w:r>
      <w:r w:rsidRPr="00844802">
        <w:rPr>
          <w:rFonts w:cs="Times New Roman"/>
          <w:sz w:val="22"/>
          <w:szCs w:val="22"/>
          <w:lang w:val="en-GB"/>
        </w:rPr>
        <w:t>Challenges in the health component of this ecosystem include:</w:t>
      </w:r>
    </w:p>
    <w:p w14:paraId="586E313C" w14:textId="77777777" w:rsidR="00844802" w:rsidRPr="00844802" w:rsidRDefault="00844802" w:rsidP="00844802">
      <w:pPr>
        <w:pStyle w:val="Paragrafoelenco"/>
        <w:widowControl w:val="0"/>
        <w:numPr>
          <w:ilvl w:val="0"/>
          <w:numId w:val="1"/>
        </w:numPr>
        <w:autoSpaceDE w:val="0"/>
        <w:autoSpaceDN w:val="0"/>
        <w:adjustRightInd w:val="0"/>
        <w:jc w:val="both"/>
        <w:rPr>
          <w:rFonts w:cs="Times New Roman"/>
          <w:sz w:val="22"/>
          <w:szCs w:val="22"/>
          <w:lang w:val="en-GB"/>
        </w:rPr>
      </w:pPr>
      <w:r w:rsidRPr="00844802">
        <w:rPr>
          <w:rFonts w:cs="Times New Roman"/>
          <w:sz w:val="22"/>
          <w:szCs w:val="22"/>
          <w:lang w:val="en-GB"/>
        </w:rPr>
        <w:t xml:space="preserve">disseminate the collected information and results on the migrants Exposome (internal and external); </w:t>
      </w:r>
    </w:p>
    <w:p w14:paraId="1663A4A4" w14:textId="77777777" w:rsidR="00844802" w:rsidRPr="00844802" w:rsidRDefault="00844802" w:rsidP="00844802">
      <w:pPr>
        <w:pStyle w:val="Paragrafoelenco"/>
        <w:widowControl w:val="0"/>
        <w:numPr>
          <w:ilvl w:val="0"/>
          <w:numId w:val="1"/>
        </w:numPr>
        <w:autoSpaceDE w:val="0"/>
        <w:autoSpaceDN w:val="0"/>
        <w:adjustRightInd w:val="0"/>
        <w:jc w:val="both"/>
        <w:rPr>
          <w:rFonts w:cs="Times New Roman"/>
          <w:sz w:val="22"/>
          <w:szCs w:val="22"/>
          <w:lang w:val="en-GB"/>
        </w:rPr>
      </w:pPr>
      <w:r w:rsidRPr="00844802">
        <w:rPr>
          <w:rFonts w:cs="Times New Roman"/>
          <w:sz w:val="22"/>
          <w:szCs w:val="22"/>
          <w:lang w:val="en-GB"/>
        </w:rPr>
        <w:t xml:space="preserve">develop modelling and guidelines which take in account the 5+1 keys of RRI (responsibility in research and innovation) such as gender equity, education, ethics, social engagement, open access; </w:t>
      </w:r>
    </w:p>
    <w:p w14:paraId="07AFD2E4" w14:textId="77777777" w:rsidR="00844802" w:rsidRPr="00844802" w:rsidRDefault="00844802" w:rsidP="00844802">
      <w:pPr>
        <w:pStyle w:val="Paragrafoelenco"/>
        <w:widowControl w:val="0"/>
        <w:numPr>
          <w:ilvl w:val="0"/>
          <w:numId w:val="1"/>
        </w:numPr>
        <w:autoSpaceDE w:val="0"/>
        <w:autoSpaceDN w:val="0"/>
        <w:adjustRightInd w:val="0"/>
        <w:jc w:val="both"/>
        <w:rPr>
          <w:rFonts w:cs="Times New Roman"/>
          <w:sz w:val="22"/>
          <w:szCs w:val="22"/>
          <w:lang w:val="en-GB"/>
        </w:rPr>
      </w:pPr>
      <w:r w:rsidRPr="00844802">
        <w:rPr>
          <w:rFonts w:cs="Times New Roman"/>
          <w:sz w:val="22"/>
          <w:szCs w:val="22"/>
          <w:lang w:val="en-GB"/>
        </w:rPr>
        <w:t>the design of incentives for academics and researchers when working with users (migrants, etc.);</w:t>
      </w:r>
    </w:p>
    <w:p w14:paraId="7F3A27DA" w14:textId="77777777" w:rsidR="00844802" w:rsidRPr="00844802" w:rsidRDefault="00844802" w:rsidP="00844802">
      <w:pPr>
        <w:pStyle w:val="Paragrafoelenco"/>
        <w:widowControl w:val="0"/>
        <w:numPr>
          <w:ilvl w:val="0"/>
          <w:numId w:val="1"/>
        </w:numPr>
        <w:autoSpaceDE w:val="0"/>
        <w:autoSpaceDN w:val="0"/>
        <w:adjustRightInd w:val="0"/>
        <w:jc w:val="both"/>
        <w:rPr>
          <w:rFonts w:cs="Times New Roman"/>
          <w:sz w:val="22"/>
          <w:szCs w:val="22"/>
          <w:lang w:val="en-GB"/>
        </w:rPr>
      </w:pPr>
      <w:r w:rsidRPr="00844802">
        <w:rPr>
          <w:rFonts w:cs="Times New Roman"/>
          <w:sz w:val="22"/>
          <w:szCs w:val="22"/>
          <w:lang w:val="en-GB"/>
        </w:rPr>
        <w:t xml:space="preserve">the absorptive capacity of academic knowledge within industries involved in the development of new Exposome sensors (internal and external); </w:t>
      </w:r>
    </w:p>
    <w:p w14:paraId="7517CAC8" w14:textId="77777777" w:rsidR="00844802" w:rsidRPr="00844802" w:rsidRDefault="00844802" w:rsidP="00844802">
      <w:pPr>
        <w:pStyle w:val="Paragrafoelenco"/>
        <w:widowControl w:val="0"/>
        <w:numPr>
          <w:ilvl w:val="0"/>
          <w:numId w:val="1"/>
        </w:numPr>
        <w:autoSpaceDE w:val="0"/>
        <w:autoSpaceDN w:val="0"/>
        <w:adjustRightInd w:val="0"/>
        <w:jc w:val="both"/>
        <w:rPr>
          <w:rFonts w:cs="Times New Roman"/>
          <w:sz w:val="22"/>
          <w:szCs w:val="22"/>
          <w:lang w:val="en-GB"/>
        </w:rPr>
      </w:pPr>
      <w:r w:rsidRPr="00844802">
        <w:rPr>
          <w:rFonts w:cs="Times New Roman"/>
          <w:sz w:val="22"/>
          <w:szCs w:val="22"/>
          <w:lang w:val="en-GB"/>
        </w:rPr>
        <w:t>the socio-policy shifting in the society to increase the awareness and regulations.</w:t>
      </w:r>
    </w:p>
    <w:p w14:paraId="2CCB4CC6" w14:textId="77777777" w:rsidR="00844802" w:rsidRPr="00844802" w:rsidRDefault="00844802" w:rsidP="00844802">
      <w:pPr>
        <w:widowControl w:val="0"/>
        <w:autoSpaceDE w:val="0"/>
        <w:autoSpaceDN w:val="0"/>
        <w:adjustRightInd w:val="0"/>
        <w:jc w:val="both"/>
        <w:rPr>
          <w:rFonts w:cs="Times New Roman"/>
          <w:sz w:val="22"/>
          <w:szCs w:val="22"/>
          <w:lang w:val="en-GB"/>
        </w:rPr>
      </w:pPr>
    </w:p>
    <w:p w14:paraId="0E4D13FC" w14:textId="77777777" w:rsidR="00844802" w:rsidRPr="00844802" w:rsidRDefault="00844802" w:rsidP="00844802">
      <w:pPr>
        <w:jc w:val="both"/>
        <w:rPr>
          <w:b/>
          <w:sz w:val="22"/>
          <w:szCs w:val="22"/>
          <w:lang w:val="en-GB"/>
        </w:rPr>
      </w:pPr>
      <w:r w:rsidRPr="00844802">
        <w:rPr>
          <w:b/>
          <w:sz w:val="22"/>
          <w:szCs w:val="22"/>
          <w:lang w:val="en-GB"/>
        </w:rPr>
        <w:t>A Vision of the Future</w:t>
      </w:r>
    </w:p>
    <w:p w14:paraId="12962724" w14:textId="6DFD0118" w:rsidR="00844802" w:rsidRPr="00844802" w:rsidRDefault="00844802" w:rsidP="00844802">
      <w:pPr>
        <w:jc w:val="both"/>
        <w:rPr>
          <w:sz w:val="22"/>
          <w:szCs w:val="22"/>
          <w:lang w:val="en-GB"/>
        </w:rPr>
      </w:pPr>
      <w:r w:rsidRPr="00844802">
        <w:rPr>
          <w:sz w:val="22"/>
          <w:szCs w:val="22"/>
          <w:lang w:val="en-GB"/>
        </w:rPr>
        <w:t xml:space="preserve">The year is 2030. Open Science has become a reality and is offering a whole range of new, unlimited opportunities for research and discovery worldwide. Scientists, citizens, publishers, research institutions, public and private research funders, students and education professionals as well as companies from around the globe are sharing an open, virtual environment, called </w:t>
      </w:r>
      <w:r w:rsidRPr="00844802">
        <w:rPr>
          <w:b/>
          <w:i/>
          <w:sz w:val="22"/>
          <w:szCs w:val="22"/>
          <w:lang w:val="en-GB"/>
        </w:rPr>
        <w:t>The Lab</w:t>
      </w:r>
      <w:r w:rsidRPr="00844802">
        <w:rPr>
          <w:sz w:val="22"/>
          <w:szCs w:val="22"/>
          <w:lang w:val="en-GB"/>
        </w:rPr>
        <w:t>.</w:t>
      </w:r>
      <w:r>
        <w:rPr>
          <w:sz w:val="22"/>
          <w:szCs w:val="22"/>
          <w:lang w:val="en-GB"/>
        </w:rPr>
        <w:t xml:space="preserve"> </w:t>
      </w:r>
      <w:r w:rsidRPr="00844802">
        <w:rPr>
          <w:sz w:val="22"/>
          <w:szCs w:val="22"/>
          <w:lang w:val="en-GB"/>
        </w:rPr>
        <w:t>Open source communities and scientists, publishing companies and the high-tech industry have pushed the EU and UNESCO to develop common open research standards, establishing a virtual learning gateway, offering free public access to all scientific data as well as to all publicly funded research.</w:t>
      </w:r>
      <w:r w:rsidR="005B456A">
        <w:rPr>
          <w:sz w:val="22"/>
          <w:szCs w:val="22"/>
          <w:lang w:val="en-GB"/>
        </w:rPr>
        <w:t xml:space="preserve"> (</w:t>
      </w:r>
      <w:r w:rsidRPr="005B456A">
        <w:rPr>
          <w:bCs/>
          <w:i/>
          <w:sz w:val="22"/>
          <w:szCs w:val="22"/>
          <w:lang w:val="en-GB"/>
        </w:rPr>
        <w:t xml:space="preserve">ERA </w:t>
      </w:r>
      <w:proofErr w:type="spellStart"/>
      <w:r w:rsidRPr="005B456A">
        <w:rPr>
          <w:bCs/>
          <w:i/>
          <w:sz w:val="22"/>
          <w:szCs w:val="22"/>
          <w:lang w:val="en-GB"/>
        </w:rPr>
        <w:t>CoBioTech</w:t>
      </w:r>
      <w:proofErr w:type="spellEnd"/>
      <w:r w:rsidRPr="005B456A">
        <w:rPr>
          <w:bCs/>
          <w:i/>
          <w:sz w:val="22"/>
          <w:szCs w:val="22"/>
          <w:lang w:val="en-GB"/>
        </w:rPr>
        <w:t xml:space="preserve"> Strategic Agenda – a vision for biotechnology in Europe 2018</w:t>
      </w:r>
      <w:r w:rsidR="005B456A">
        <w:rPr>
          <w:b/>
          <w:bCs/>
          <w:sz w:val="22"/>
          <w:szCs w:val="22"/>
          <w:lang w:val="en-GB"/>
        </w:rPr>
        <w:t>).</w:t>
      </w:r>
    </w:p>
    <w:p w14:paraId="256857A3" w14:textId="77777777" w:rsidR="00844802" w:rsidRPr="00844802" w:rsidRDefault="00844802" w:rsidP="00844802">
      <w:pPr>
        <w:widowControl w:val="0"/>
        <w:autoSpaceDE w:val="0"/>
        <w:autoSpaceDN w:val="0"/>
        <w:adjustRightInd w:val="0"/>
        <w:jc w:val="both"/>
        <w:rPr>
          <w:rFonts w:cs="Times New Roman"/>
          <w:sz w:val="22"/>
          <w:szCs w:val="22"/>
          <w:lang w:val="en-GB"/>
        </w:rPr>
      </w:pPr>
    </w:p>
    <w:p w14:paraId="4FEB73B7" w14:textId="77777777" w:rsidR="0093166A" w:rsidRPr="00844802" w:rsidRDefault="0093166A" w:rsidP="00844802">
      <w:pPr>
        <w:autoSpaceDE w:val="0"/>
        <w:autoSpaceDN w:val="0"/>
        <w:adjustRightInd w:val="0"/>
        <w:jc w:val="both"/>
        <w:rPr>
          <w:b/>
          <w:bCs/>
          <w:sz w:val="22"/>
          <w:szCs w:val="22"/>
          <w:lang w:val="en-GB"/>
        </w:rPr>
      </w:pPr>
    </w:p>
    <w:p w14:paraId="16C30E85" w14:textId="77777777" w:rsidR="0093166A" w:rsidRPr="00844802" w:rsidRDefault="0093166A" w:rsidP="00844802">
      <w:pPr>
        <w:autoSpaceDE w:val="0"/>
        <w:autoSpaceDN w:val="0"/>
        <w:adjustRightInd w:val="0"/>
        <w:jc w:val="both"/>
        <w:rPr>
          <w:bCs/>
          <w:sz w:val="22"/>
          <w:szCs w:val="22"/>
          <w:lang w:val="en-GB"/>
        </w:rPr>
      </w:pPr>
      <w:bookmarkStart w:id="0" w:name="_GoBack"/>
      <w:bookmarkEnd w:id="0"/>
      <w:r w:rsidRPr="00844802">
        <w:rPr>
          <w:b/>
          <w:bCs/>
          <w:sz w:val="22"/>
          <w:szCs w:val="22"/>
          <w:lang w:val="en-GB"/>
        </w:rPr>
        <w:lastRenderedPageBreak/>
        <w:t xml:space="preserve">Vittorio Colizzi, MD, PhD, </w:t>
      </w:r>
      <w:r w:rsidRPr="00844802">
        <w:rPr>
          <w:bCs/>
          <w:sz w:val="22"/>
          <w:szCs w:val="22"/>
          <w:lang w:val="en-GB"/>
        </w:rPr>
        <w:t>is specialist in Clinical of Infectious Diseases (University of Rome) and in Hygiene and Public Health (University of Pisa), and PhD in Immunology (</w:t>
      </w:r>
      <w:proofErr w:type="spellStart"/>
      <w:r w:rsidRPr="00844802">
        <w:rPr>
          <w:bCs/>
          <w:sz w:val="22"/>
          <w:szCs w:val="22"/>
          <w:lang w:val="en-GB"/>
        </w:rPr>
        <w:t>Brunnel</w:t>
      </w:r>
      <w:proofErr w:type="spellEnd"/>
      <w:r w:rsidRPr="00844802">
        <w:rPr>
          <w:bCs/>
          <w:sz w:val="22"/>
          <w:szCs w:val="22"/>
          <w:lang w:val="en-GB"/>
        </w:rPr>
        <w:t xml:space="preserve"> University, England). VC is Full Professor of Immunology, Director of the UNESCO Chair in Biotechnology &amp; Bioethics at the University of Rome Tor Vergata, and Dean of the Faculty of Science and Technology of the Evangelic University of Cameroon. Moreover, he is the coordinator of the European Project STARBIOS2 (Structural Transformation to Attain Responsible BIOSciences) and</w:t>
      </w:r>
      <w:r w:rsidRPr="00844802">
        <w:rPr>
          <w:iCs/>
          <w:sz w:val="22"/>
          <w:szCs w:val="22"/>
          <w:lang w:val="en-GB"/>
        </w:rPr>
        <w:t xml:space="preserve"> President of the Joint Italian-Somali Scientific Committee and coordinator of the Italy</w:t>
      </w:r>
      <w:r w:rsidR="00844802">
        <w:rPr>
          <w:iCs/>
          <w:sz w:val="22"/>
          <w:szCs w:val="22"/>
          <w:lang w:val="en-GB"/>
        </w:rPr>
        <w:t>-Cameroon interuniversity</w:t>
      </w:r>
      <w:r w:rsidRPr="00844802">
        <w:rPr>
          <w:iCs/>
          <w:sz w:val="22"/>
          <w:szCs w:val="22"/>
          <w:lang w:val="en-GB"/>
        </w:rPr>
        <w:t xml:space="preserve"> Agreement.</w:t>
      </w:r>
    </w:p>
    <w:p w14:paraId="5410D264" w14:textId="77777777" w:rsidR="0093166A" w:rsidRPr="00844802" w:rsidRDefault="0093166A" w:rsidP="00844802">
      <w:pPr>
        <w:jc w:val="both"/>
        <w:rPr>
          <w:rFonts w:eastAsiaTheme="minorEastAsia"/>
          <w:noProof/>
          <w:sz w:val="22"/>
          <w:szCs w:val="22"/>
          <w:u w:val="single"/>
          <w:lang w:val="en-GB"/>
        </w:rPr>
      </w:pPr>
      <w:bookmarkStart w:id="1" w:name="_MailAutoSig"/>
    </w:p>
    <w:p w14:paraId="24642A82"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u w:val="single"/>
          <w:lang w:val="en-GB"/>
        </w:rPr>
        <w:t>Vittorio Colizzi</w:t>
      </w:r>
      <w:r w:rsidRPr="00844802">
        <w:rPr>
          <w:rFonts w:eastAsiaTheme="minorEastAsia"/>
          <w:noProof/>
          <w:sz w:val="22"/>
          <w:szCs w:val="22"/>
          <w:lang w:val="en-GB"/>
        </w:rPr>
        <w:t>, MD, PhD,</w:t>
      </w:r>
    </w:p>
    <w:p w14:paraId="31BF9172"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lang w:val="en-GB"/>
        </w:rPr>
        <w:t>Professor of Immunology,</w:t>
      </w:r>
    </w:p>
    <w:p w14:paraId="1D3BA28D"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lang w:val="en-GB"/>
        </w:rPr>
        <w:t>Director UNESCO Chair of Biotechnology &amp; Bioethics, University of Rome Tor Vergata,</w:t>
      </w:r>
    </w:p>
    <w:p w14:paraId="13D7B06D"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lang w:val="en-GB"/>
        </w:rPr>
        <w:t>Dean of the Faculty of Science &amp; Technology of the Evangelic University of Cameroon</w:t>
      </w:r>
    </w:p>
    <w:p w14:paraId="5497F7B9"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lang w:val="en-GB"/>
        </w:rPr>
        <w:t xml:space="preserve">mobile: +39-3478312155; +237-655923293 </w:t>
      </w:r>
    </w:p>
    <w:p w14:paraId="650761E6" w14:textId="77777777" w:rsidR="0093166A" w:rsidRPr="00844802" w:rsidRDefault="0093166A" w:rsidP="00844802">
      <w:pPr>
        <w:jc w:val="both"/>
        <w:rPr>
          <w:rFonts w:eastAsiaTheme="minorEastAsia"/>
          <w:noProof/>
          <w:sz w:val="22"/>
          <w:szCs w:val="22"/>
          <w:lang w:val="en-GB"/>
        </w:rPr>
      </w:pPr>
      <w:r w:rsidRPr="00844802">
        <w:rPr>
          <w:rFonts w:eastAsiaTheme="minorEastAsia"/>
          <w:noProof/>
          <w:sz w:val="22"/>
          <w:szCs w:val="22"/>
          <w:lang w:val="en-GB"/>
        </w:rPr>
        <w:t xml:space="preserve">E-mail: </w:t>
      </w:r>
      <w:hyperlink r:id="rId5" w:history="1">
        <w:r w:rsidRPr="00844802">
          <w:rPr>
            <w:rStyle w:val="Collegamentoipertestuale"/>
            <w:rFonts w:eastAsiaTheme="minorEastAsia"/>
            <w:noProof/>
            <w:sz w:val="22"/>
            <w:szCs w:val="22"/>
            <w:lang w:val="en-GB"/>
          </w:rPr>
          <w:t>colizzi@bio.uniroma2.it</w:t>
        </w:r>
      </w:hyperlink>
      <w:r w:rsidRPr="00844802">
        <w:rPr>
          <w:rFonts w:eastAsiaTheme="minorEastAsia"/>
          <w:noProof/>
          <w:sz w:val="22"/>
          <w:szCs w:val="22"/>
          <w:lang w:val="en-GB"/>
        </w:rPr>
        <w:t xml:space="preserve">; </w:t>
      </w:r>
      <w:hyperlink r:id="rId6" w:history="1">
        <w:r w:rsidRPr="00844802">
          <w:rPr>
            <w:rStyle w:val="Collegamentoipertestuale"/>
            <w:rFonts w:eastAsiaTheme="minorEastAsia"/>
            <w:noProof/>
            <w:sz w:val="22"/>
            <w:szCs w:val="22"/>
            <w:lang w:val="en-GB"/>
          </w:rPr>
          <w:t>vittorio.colizzi@uecam.org</w:t>
        </w:r>
      </w:hyperlink>
    </w:p>
    <w:p w14:paraId="6743B1C2" w14:textId="77777777" w:rsidR="0093166A" w:rsidRPr="00844802" w:rsidRDefault="0093166A" w:rsidP="00844802">
      <w:pPr>
        <w:jc w:val="both"/>
        <w:rPr>
          <w:rFonts w:eastAsiaTheme="minorEastAsia"/>
          <w:noProof/>
          <w:sz w:val="22"/>
          <w:szCs w:val="22"/>
          <w:lang w:val="en-GB"/>
        </w:rPr>
      </w:pPr>
    </w:p>
    <w:bookmarkEnd w:id="1"/>
    <w:p w14:paraId="2B074D53" w14:textId="77777777" w:rsidR="0093166A" w:rsidRPr="00844802" w:rsidRDefault="0093166A">
      <w:pPr>
        <w:rPr>
          <w:sz w:val="22"/>
          <w:szCs w:val="22"/>
          <w:lang w:val="en-GB"/>
        </w:rPr>
      </w:pPr>
    </w:p>
    <w:sectPr w:rsidR="0093166A" w:rsidRPr="00844802" w:rsidSect="003F4DDC">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70534"/>
    <w:multiLevelType w:val="hybridMultilevel"/>
    <w:tmpl w:val="90B28B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5336988"/>
    <w:multiLevelType w:val="hybridMultilevel"/>
    <w:tmpl w:val="CE10CDEE"/>
    <w:lvl w:ilvl="0" w:tplc="C060D7B8">
      <w:start w:val="1"/>
      <w:numFmt w:val="bullet"/>
      <w:lvlText w:val="•"/>
      <w:lvlJc w:val="left"/>
      <w:pPr>
        <w:tabs>
          <w:tab w:val="num" w:pos="720"/>
        </w:tabs>
        <w:ind w:left="720" w:hanging="360"/>
      </w:pPr>
      <w:rPr>
        <w:rFonts w:ascii="Arial" w:hAnsi="Arial" w:hint="default"/>
      </w:rPr>
    </w:lvl>
    <w:lvl w:ilvl="1" w:tplc="2A02186C" w:tentative="1">
      <w:start w:val="1"/>
      <w:numFmt w:val="bullet"/>
      <w:lvlText w:val="•"/>
      <w:lvlJc w:val="left"/>
      <w:pPr>
        <w:tabs>
          <w:tab w:val="num" w:pos="1440"/>
        </w:tabs>
        <w:ind w:left="1440" w:hanging="360"/>
      </w:pPr>
      <w:rPr>
        <w:rFonts w:ascii="Arial" w:hAnsi="Arial" w:hint="default"/>
      </w:rPr>
    </w:lvl>
    <w:lvl w:ilvl="2" w:tplc="6A8E5DBA" w:tentative="1">
      <w:start w:val="1"/>
      <w:numFmt w:val="bullet"/>
      <w:lvlText w:val="•"/>
      <w:lvlJc w:val="left"/>
      <w:pPr>
        <w:tabs>
          <w:tab w:val="num" w:pos="2160"/>
        </w:tabs>
        <w:ind w:left="2160" w:hanging="360"/>
      </w:pPr>
      <w:rPr>
        <w:rFonts w:ascii="Arial" w:hAnsi="Arial" w:hint="default"/>
      </w:rPr>
    </w:lvl>
    <w:lvl w:ilvl="3" w:tplc="228A66EE" w:tentative="1">
      <w:start w:val="1"/>
      <w:numFmt w:val="bullet"/>
      <w:lvlText w:val="•"/>
      <w:lvlJc w:val="left"/>
      <w:pPr>
        <w:tabs>
          <w:tab w:val="num" w:pos="2880"/>
        </w:tabs>
        <w:ind w:left="2880" w:hanging="360"/>
      </w:pPr>
      <w:rPr>
        <w:rFonts w:ascii="Arial" w:hAnsi="Arial" w:hint="default"/>
      </w:rPr>
    </w:lvl>
    <w:lvl w:ilvl="4" w:tplc="2FDA15A2" w:tentative="1">
      <w:start w:val="1"/>
      <w:numFmt w:val="bullet"/>
      <w:lvlText w:val="•"/>
      <w:lvlJc w:val="left"/>
      <w:pPr>
        <w:tabs>
          <w:tab w:val="num" w:pos="3600"/>
        </w:tabs>
        <w:ind w:left="3600" w:hanging="360"/>
      </w:pPr>
      <w:rPr>
        <w:rFonts w:ascii="Arial" w:hAnsi="Arial" w:hint="default"/>
      </w:rPr>
    </w:lvl>
    <w:lvl w:ilvl="5" w:tplc="386C05DC" w:tentative="1">
      <w:start w:val="1"/>
      <w:numFmt w:val="bullet"/>
      <w:lvlText w:val="•"/>
      <w:lvlJc w:val="left"/>
      <w:pPr>
        <w:tabs>
          <w:tab w:val="num" w:pos="4320"/>
        </w:tabs>
        <w:ind w:left="4320" w:hanging="360"/>
      </w:pPr>
      <w:rPr>
        <w:rFonts w:ascii="Arial" w:hAnsi="Arial" w:hint="default"/>
      </w:rPr>
    </w:lvl>
    <w:lvl w:ilvl="6" w:tplc="3384ACC0" w:tentative="1">
      <w:start w:val="1"/>
      <w:numFmt w:val="bullet"/>
      <w:lvlText w:val="•"/>
      <w:lvlJc w:val="left"/>
      <w:pPr>
        <w:tabs>
          <w:tab w:val="num" w:pos="5040"/>
        </w:tabs>
        <w:ind w:left="5040" w:hanging="360"/>
      </w:pPr>
      <w:rPr>
        <w:rFonts w:ascii="Arial" w:hAnsi="Arial" w:hint="default"/>
      </w:rPr>
    </w:lvl>
    <w:lvl w:ilvl="7" w:tplc="BB8804EE" w:tentative="1">
      <w:start w:val="1"/>
      <w:numFmt w:val="bullet"/>
      <w:lvlText w:val="•"/>
      <w:lvlJc w:val="left"/>
      <w:pPr>
        <w:tabs>
          <w:tab w:val="num" w:pos="5760"/>
        </w:tabs>
        <w:ind w:left="5760" w:hanging="360"/>
      </w:pPr>
      <w:rPr>
        <w:rFonts w:ascii="Arial" w:hAnsi="Arial" w:hint="default"/>
      </w:rPr>
    </w:lvl>
    <w:lvl w:ilvl="8" w:tplc="9F16923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66A"/>
    <w:rsid w:val="00016BA0"/>
    <w:rsid w:val="00102CED"/>
    <w:rsid w:val="001F1C7C"/>
    <w:rsid w:val="00274440"/>
    <w:rsid w:val="00282DB2"/>
    <w:rsid w:val="003870B6"/>
    <w:rsid w:val="003F4DDC"/>
    <w:rsid w:val="004126D5"/>
    <w:rsid w:val="0044164A"/>
    <w:rsid w:val="00530DE0"/>
    <w:rsid w:val="00560E9B"/>
    <w:rsid w:val="005B456A"/>
    <w:rsid w:val="00645146"/>
    <w:rsid w:val="00762DC8"/>
    <w:rsid w:val="00844802"/>
    <w:rsid w:val="008728F2"/>
    <w:rsid w:val="0093166A"/>
    <w:rsid w:val="009E62DA"/>
    <w:rsid w:val="00C7214E"/>
    <w:rsid w:val="00C95B02"/>
    <w:rsid w:val="00CE334E"/>
    <w:rsid w:val="00D31CC2"/>
    <w:rsid w:val="00F313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E5FB75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3166A"/>
    <w:pPr>
      <w:ind w:left="720"/>
      <w:contextualSpacing/>
    </w:pPr>
  </w:style>
  <w:style w:type="character" w:styleId="Collegamentoipertestuale">
    <w:name w:val="Hyperlink"/>
    <w:basedOn w:val="Carpredefinitoparagrafo"/>
    <w:uiPriority w:val="99"/>
    <w:unhideWhenUsed/>
    <w:rsid w:val="009316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768837">
      <w:bodyDiv w:val="1"/>
      <w:marLeft w:val="0"/>
      <w:marRight w:val="0"/>
      <w:marTop w:val="0"/>
      <w:marBottom w:val="0"/>
      <w:divBdr>
        <w:top w:val="none" w:sz="0" w:space="0" w:color="auto"/>
        <w:left w:val="none" w:sz="0" w:space="0" w:color="auto"/>
        <w:bottom w:val="none" w:sz="0" w:space="0" w:color="auto"/>
        <w:right w:val="none" w:sz="0" w:space="0" w:color="auto"/>
      </w:divBdr>
    </w:div>
    <w:div w:id="1795100655">
      <w:bodyDiv w:val="1"/>
      <w:marLeft w:val="0"/>
      <w:marRight w:val="0"/>
      <w:marTop w:val="0"/>
      <w:marBottom w:val="0"/>
      <w:divBdr>
        <w:top w:val="none" w:sz="0" w:space="0" w:color="auto"/>
        <w:left w:val="none" w:sz="0" w:space="0" w:color="auto"/>
        <w:bottom w:val="none" w:sz="0" w:space="0" w:color="auto"/>
        <w:right w:val="none" w:sz="0" w:space="0" w:color="auto"/>
      </w:divBdr>
    </w:div>
    <w:div w:id="1968849578">
      <w:bodyDiv w:val="1"/>
      <w:marLeft w:val="0"/>
      <w:marRight w:val="0"/>
      <w:marTop w:val="0"/>
      <w:marBottom w:val="0"/>
      <w:divBdr>
        <w:top w:val="none" w:sz="0" w:space="0" w:color="auto"/>
        <w:left w:val="none" w:sz="0" w:space="0" w:color="auto"/>
        <w:bottom w:val="none" w:sz="0" w:space="0" w:color="auto"/>
        <w:right w:val="none" w:sz="0" w:space="0" w:color="auto"/>
      </w:divBdr>
      <w:divsChild>
        <w:div w:id="1645353264">
          <w:marLeft w:val="360"/>
          <w:marRight w:val="0"/>
          <w:marTop w:val="80"/>
          <w:marBottom w:val="0"/>
          <w:divBdr>
            <w:top w:val="none" w:sz="0" w:space="0" w:color="auto"/>
            <w:left w:val="none" w:sz="0" w:space="0" w:color="auto"/>
            <w:bottom w:val="none" w:sz="0" w:space="0" w:color="auto"/>
            <w:right w:val="none" w:sz="0" w:space="0" w:color="auto"/>
          </w:divBdr>
        </w:div>
        <w:div w:id="1072967969">
          <w:marLeft w:val="360"/>
          <w:marRight w:val="0"/>
          <w:marTop w:val="80"/>
          <w:marBottom w:val="0"/>
          <w:divBdr>
            <w:top w:val="none" w:sz="0" w:space="0" w:color="auto"/>
            <w:left w:val="none" w:sz="0" w:space="0" w:color="auto"/>
            <w:bottom w:val="none" w:sz="0" w:space="0" w:color="auto"/>
            <w:right w:val="none" w:sz="0" w:space="0" w:color="auto"/>
          </w:divBdr>
        </w:div>
        <w:div w:id="1918636887">
          <w:marLeft w:val="360"/>
          <w:marRight w:val="0"/>
          <w:marTop w:val="80"/>
          <w:marBottom w:val="0"/>
          <w:divBdr>
            <w:top w:val="none" w:sz="0" w:space="0" w:color="auto"/>
            <w:left w:val="none" w:sz="0" w:space="0" w:color="auto"/>
            <w:bottom w:val="none" w:sz="0" w:space="0" w:color="auto"/>
            <w:right w:val="none" w:sz="0" w:space="0" w:color="auto"/>
          </w:divBdr>
        </w:div>
        <w:div w:id="2086486564">
          <w:marLeft w:val="360"/>
          <w:marRight w:val="0"/>
          <w:marTop w:val="80"/>
          <w:marBottom w:val="0"/>
          <w:divBdr>
            <w:top w:val="none" w:sz="0" w:space="0" w:color="auto"/>
            <w:left w:val="none" w:sz="0" w:space="0" w:color="auto"/>
            <w:bottom w:val="none" w:sz="0" w:space="0" w:color="auto"/>
            <w:right w:val="none" w:sz="0" w:space="0" w:color="auto"/>
          </w:divBdr>
        </w:div>
        <w:div w:id="466095048">
          <w:marLeft w:val="360"/>
          <w:marRight w:val="0"/>
          <w:marTop w:val="80"/>
          <w:marBottom w:val="0"/>
          <w:divBdr>
            <w:top w:val="none" w:sz="0" w:space="0" w:color="auto"/>
            <w:left w:val="none" w:sz="0" w:space="0" w:color="auto"/>
            <w:bottom w:val="none" w:sz="0" w:space="0" w:color="auto"/>
            <w:right w:val="none" w:sz="0" w:space="0" w:color="auto"/>
          </w:divBdr>
        </w:div>
      </w:divsChild>
    </w:div>
    <w:div w:id="20950084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olizzi@bio.uniroma2.it" TargetMode="External"/><Relationship Id="rId6" Type="http://schemas.openxmlformats.org/officeDocument/2006/relationships/hyperlink" Target="mailto:vittorio.colizzi@uecam.or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729</Words>
  <Characters>4161</Characters>
  <Application>Microsoft Macintosh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Vittorio colizzi</dc:creator>
  <cp:keywords/>
  <dc:description/>
  <cp:lastModifiedBy>Vittorio colizzi</cp:lastModifiedBy>
  <cp:revision>3</cp:revision>
  <dcterms:created xsi:type="dcterms:W3CDTF">2019-03-19T07:34:00Z</dcterms:created>
  <dcterms:modified xsi:type="dcterms:W3CDTF">2019-04-03T08:57:00Z</dcterms:modified>
</cp:coreProperties>
</file>