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A1A" w:rsidRDefault="00444515">
      <w:hyperlink r:id="rId4" w:history="1">
        <w:r w:rsidRPr="008E08BC">
          <w:rPr>
            <w:rStyle w:val="Collegamentoipertestuale"/>
          </w:rPr>
          <w:t>https://www.institutfrancais.it/italia/rendez-vous-2026-il-festival-del-nuovo-cinema-francese#/</w:t>
        </w:r>
      </w:hyperlink>
    </w:p>
    <w:p w:rsidR="00444515" w:rsidRDefault="00444515">
      <w:bookmarkStart w:id="0" w:name="_GoBack"/>
      <w:bookmarkEnd w:id="0"/>
    </w:p>
    <w:sectPr w:rsidR="004445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515"/>
    <w:rsid w:val="00444515"/>
    <w:rsid w:val="0059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85C74"/>
  <w15:chartTrackingRefBased/>
  <w15:docId w15:val="{B5DF4CF1-E787-4286-8CF9-CC5DF64C7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4451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445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stitutfrancais.it/italia/rendez-vous-2026-il-festival-del-nuovo-cinema-francese#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2026-03-25T12:00:00Z</dcterms:created>
  <dcterms:modified xsi:type="dcterms:W3CDTF">2026-03-25T12:01:00Z</dcterms:modified>
</cp:coreProperties>
</file>