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A09" w:rsidRDefault="00C13A09" w:rsidP="00C13A09">
      <w:pPr>
        <w:jc w:val="center"/>
        <w:rPr>
          <w:b/>
          <w:sz w:val="52"/>
          <w:szCs w:val="52"/>
          <w:lang w:val="en-US"/>
        </w:rPr>
      </w:pPr>
      <w:r>
        <w:rPr>
          <w:b/>
          <w:sz w:val="52"/>
          <w:szCs w:val="52"/>
          <w:lang w:val="en-US"/>
        </w:rPr>
        <w:t xml:space="preserve">Readings </w:t>
      </w:r>
    </w:p>
    <w:p w:rsidR="00C13A09" w:rsidRDefault="00C13A09" w:rsidP="00C13A09">
      <w:pPr>
        <w:jc w:val="center"/>
        <w:rPr>
          <w:b/>
          <w:sz w:val="52"/>
          <w:szCs w:val="52"/>
          <w:lang w:val="en-US"/>
        </w:rPr>
      </w:pPr>
      <w:proofErr w:type="gramStart"/>
      <w:r>
        <w:rPr>
          <w:b/>
          <w:sz w:val="52"/>
          <w:szCs w:val="52"/>
          <w:lang w:val="en-US"/>
        </w:rPr>
        <w:t>in</w:t>
      </w:r>
      <w:proofErr w:type="gramEnd"/>
      <w:r>
        <w:rPr>
          <w:b/>
          <w:sz w:val="52"/>
          <w:szCs w:val="52"/>
          <w:lang w:val="en-US"/>
        </w:rPr>
        <w:t xml:space="preserve"> Economics of Innovation n. 2</w:t>
      </w:r>
    </w:p>
    <w:p w:rsidR="00C13A09" w:rsidRPr="00A64625" w:rsidRDefault="00C13A09" w:rsidP="00C13A09">
      <w:pPr>
        <w:jc w:val="center"/>
        <w:rPr>
          <w:b/>
          <w:sz w:val="52"/>
          <w:szCs w:val="52"/>
          <w:lang w:val="en-US"/>
        </w:rPr>
      </w:pPr>
      <w:r>
        <w:rPr>
          <w:b/>
          <w:sz w:val="52"/>
          <w:szCs w:val="52"/>
          <w:lang w:val="en-US"/>
        </w:rPr>
        <w:t>C</w:t>
      </w:r>
      <w:r w:rsidRPr="00A64625">
        <w:rPr>
          <w:b/>
          <w:sz w:val="52"/>
          <w:szCs w:val="52"/>
          <w:lang w:val="en-US"/>
        </w:rPr>
        <w:t>o</w:t>
      </w:r>
      <w:r>
        <w:rPr>
          <w:b/>
          <w:sz w:val="52"/>
          <w:szCs w:val="52"/>
          <w:lang w:val="en-US"/>
        </w:rPr>
        <w:t>urse</w:t>
      </w:r>
      <w:r w:rsidRPr="00A64625">
        <w:rPr>
          <w:b/>
          <w:sz w:val="52"/>
          <w:szCs w:val="52"/>
          <w:lang w:val="en-US"/>
        </w:rPr>
        <w:t xml:space="preserve"> 2014</w:t>
      </w:r>
    </w:p>
    <w:p w:rsidR="00C13A09" w:rsidRDefault="00C13A09">
      <w:pPr>
        <w:rPr>
          <w:rFonts w:ascii="Arial" w:eastAsia="Times New Roman" w:hAnsi="Arial" w:cs="Arial"/>
          <w:kern w:val="36"/>
          <w:sz w:val="24"/>
          <w:szCs w:val="24"/>
          <w:lang w:val="en" w:eastAsia="it-IT"/>
        </w:rPr>
      </w:pPr>
      <w:r>
        <w:rPr>
          <w:rFonts w:ascii="Arial" w:eastAsia="Times New Roman" w:hAnsi="Arial" w:cs="Arial"/>
          <w:kern w:val="36"/>
          <w:sz w:val="24"/>
          <w:szCs w:val="24"/>
          <w:lang w:val="en" w:eastAsia="it-IT"/>
        </w:rPr>
        <w:br w:type="page"/>
      </w:r>
    </w:p>
    <w:p w:rsidR="005E5D6C" w:rsidRDefault="005E5D6C">
      <w:pPr>
        <w:rPr>
          <w:rFonts w:ascii="Arial" w:eastAsia="Times New Roman" w:hAnsi="Arial" w:cs="Arial"/>
          <w:kern w:val="36"/>
          <w:sz w:val="24"/>
          <w:szCs w:val="24"/>
          <w:lang w:val="en" w:eastAsia="it-IT"/>
        </w:rPr>
      </w:pPr>
    </w:p>
    <w:p w:rsidR="003F2A94" w:rsidRPr="005E5D6C" w:rsidRDefault="003F2A94" w:rsidP="003F2A94">
      <w:pPr>
        <w:pStyle w:val="Titolo1"/>
        <w:shd w:val="clear" w:color="auto" w:fill="F5E5D5"/>
        <w:rPr>
          <w:rFonts w:ascii="Arial" w:hAnsi="Arial" w:cs="Arial"/>
          <w:b/>
        </w:rPr>
      </w:pPr>
      <w:r w:rsidRPr="005E5D6C">
        <w:rPr>
          <w:rFonts w:ascii="Arial" w:hAnsi="Arial" w:cs="Arial"/>
          <w:b/>
        </w:rPr>
        <w:t>Ecco la mappa dell'innovazione che verrà</w:t>
      </w:r>
    </w:p>
    <w:p w:rsidR="003F2A94" w:rsidRDefault="003F2A94" w:rsidP="003F2A94">
      <w:pPr>
        <w:pStyle w:val="by-line"/>
        <w:shd w:val="clear" w:color="auto" w:fill="F5E5D5"/>
        <w:rPr>
          <w:rFonts w:ascii="Arial" w:hAnsi="Arial" w:cs="Arial"/>
          <w:color w:val="1A1A1A"/>
        </w:rPr>
      </w:pPr>
      <w:r>
        <w:rPr>
          <w:rFonts w:ascii="Arial" w:hAnsi="Arial" w:cs="Arial"/>
          <w:b/>
          <w:bCs/>
          <w:color w:val="1A1A1A"/>
        </w:rPr>
        <w:t xml:space="preserve">di </w:t>
      </w:r>
      <w:hyperlink r:id="rId8" w:history="1">
        <w:r>
          <w:rPr>
            <w:rFonts w:ascii="Arial" w:hAnsi="Arial" w:cs="Arial"/>
            <w:b/>
            <w:bCs/>
            <w:color w:val="416077"/>
          </w:rPr>
          <w:t>Alessia Maccaferri</w:t>
        </w:r>
      </w:hyperlink>
      <w:r>
        <w:rPr>
          <w:rFonts w:ascii="Arial" w:hAnsi="Arial" w:cs="Arial"/>
          <w:b/>
          <w:bCs/>
          <w:color w:val="1A1A1A"/>
        </w:rPr>
        <w:t xml:space="preserve"> e </w:t>
      </w:r>
      <w:hyperlink r:id="rId9" w:history="1">
        <w:r>
          <w:rPr>
            <w:rFonts w:ascii="Arial" w:hAnsi="Arial" w:cs="Arial"/>
            <w:b/>
            <w:bCs/>
            <w:color w:val="416077"/>
          </w:rPr>
          <w:t>Francesca Cerati</w:t>
        </w:r>
      </w:hyperlink>
      <w:hyperlink r:id="rId10" w:history="1">
        <w:r>
          <w:rPr>
            <w:rFonts w:ascii="Arial" w:hAnsi="Arial" w:cs="Arial"/>
            <w:b/>
            <w:bCs/>
            <w:color w:val="416077"/>
          </w:rPr>
          <w:t>Cronologia articolo</w:t>
        </w:r>
      </w:hyperlink>
      <w:hyperlink r:id="rId11" w:anchor="comments" w:history="1">
        <w:r>
          <w:rPr>
            <w:rFonts w:ascii="Arial" w:hAnsi="Arial" w:cs="Arial"/>
            <w:b/>
            <w:bCs/>
            <w:color w:val="416077"/>
          </w:rPr>
          <w:t xml:space="preserve">Commenti </w:t>
        </w:r>
        <w:r>
          <w:rPr>
            <w:rStyle w:val="Enfasicorsivo"/>
            <w:rFonts w:ascii="Arial" w:hAnsi="Arial" w:cs="Arial"/>
            <w:b/>
            <w:bCs/>
            <w:color w:val="416077"/>
          </w:rPr>
          <w:t>(1)</w:t>
        </w:r>
      </w:hyperlink>
      <w:r>
        <w:rPr>
          <w:rFonts w:ascii="Arial" w:hAnsi="Arial" w:cs="Arial"/>
          <w:color w:val="1A1A1A"/>
        </w:rPr>
        <w:t xml:space="preserve"> </w:t>
      </w:r>
    </w:p>
    <w:p w:rsidR="003F2A94" w:rsidRDefault="003F2A94" w:rsidP="003F2A94">
      <w:pPr>
        <w:pStyle w:val="Titolo5"/>
        <w:shd w:val="clear" w:color="auto" w:fill="F5E5D5"/>
        <w:rPr>
          <w:rFonts w:ascii="Arial" w:hAnsi="Arial" w:cs="Arial"/>
          <w:color w:val="1A1A1A"/>
        </w:rPr>
      </w:pPr>
      <w:r>
        <w:rPr>
          <w:rFonts w:ascii="Arial" w:hAnsi="Arial" w:cs="Arial"/>
          <w:color w:val="1A1A1A"/>
        </w:rPr>
        <w:t xml:space="preserve">In </w:t>
      </w:r>
      <w:proofErr w:type="gramStart"/>
      <w:r>
        <w:rPr>
          <w:rFonts w:ascii="Arial" w:hAnsi="Arial" w:cs="Arial"/>
          <w:color w:val="1A1A1A"/>
        </w:rPr>
        <w:t>questo</w:t>
      </w:r>
      <w:proofErr w:type="gramEnd"/>
      <w:r>
        <w:rPr>
          <w:rFonts w:ascii="Arial" w:hAnsi="Arial" w:cs="Arial"/>
          <w:color w:val="1A1A1A"/>
        </w:rPr>
        <w:t xml:space="preserve"> articolo</w:t>
      </w:r>
    </w:p>
    <w:p w:rsidR="003F2A94" w:rsidRDefault="003F2A94" w:rsidP="003F2A94">
      <w:pPr>
        <w:pStyle w:val="NormaleWeb"/>
        <w:shd w:val="clear" w:color="auto" w:fill="F5E5D5"/>
        <w:rPr>
          <w:rFonts w:ascii="Arial" w:hAnsi="Arial" w:cs="Arial"/>
          <w:color w:val="1A1A1A"/>
          <w:sz w:val="18"/>
          <w:szCs w:val="18"/>
        </w:rPr>
      </w:pPr>
      <w:r>
        <w:rPr>
          <w:rFonts w:ascii="Arial" w:hAnsi="Arial" w:cs="Arial"/>
          <w:color w:val="1A1A1A"/>
          <w:sz w:val="18"/>
          <w:szCs w:val="18"/>
        </w:rPr>
        <w:t>Media</w:t>
      </w:r>
    </w:p>
    <w:p w:rsidR="003F2A94" w:rsidRDefault="003F2A94" w:rsidP="003F2A94">
      <w:pPr>
        <w:pStyle w:val="art11arg"/>
        <w:shd w:val="clear" w:color="auto" w:fill="F5E5D5"/>
        <w:rPr>
          <w:rFonts w:ascii="Arial" w:hAnsi="Arial" w:cs="Arial"/>
          <w:color w:val="1A1A1A"/>
        </w:rPr>
      </w:pPr>
      <w:r>
        <w:rPr>
          <w:rFonts w:ascii="Arial" w:hAnsi="Arial" w:cs="Arial"/>
          <w:color w:val="1A1A1A"/>
        </w:rPr>
        <w:t xml:space="preserve">Argomenti: </w:t>
      </w:r>
      <w:hyperlink r:id="rId12" w:history="1">
        <w:r>
          <w:rPr>
            <w:rStyle w:val="Collegamentoipertestuale"/>
            <w:rFonts w:ascii="Arial" w:hAnsi="Arial" w:cs="Arial"/>
          </w:rPr>
          <w:t>Tecnologie</w:t>
        </w:r>
      </w:hyperlink>
      <w:r>
        <w:rPr>
          <w:rFonts w:ascii="Arial" w:hAnsi="Arial" w:cs="Arial"/>
          <w:color w:val="1A1A1A"/>
        </w:rPr>
        <w:t xml:space="preserve"> | </w:t>
      </w:r>
      <w:hyperlink r:id="rId13" w:history="1">
        <w:r>
          <w:rPr>
            <w:rStyle w:val="Collegamentoipertestuale"/>
            <w:rFonts w:ascii="Arial" w:hAnsi="Arial" w:cs="Arial"/>
          </w:rPr>
          <w:t>Mario Melazzini</w:t>
        </w:r>
      </w:hyperlink>
      <w:r>
        <w:rPr>
          <w:rFonts w:ascii="Arial" w:hAnsi="Arial" w:cs="Arial"/>
          <w:color w:val="1A1A1A"/>
        </w:rPr>
        <w:t xml:space="preserve"> | </w:t>
      </w:r>
      <w:hyperlink r:id="rId14" w:history="1">
        <w:r>
          <w:rPr>
            <w:rStyle w:val="Collegamentoipertestuale"/>
            <w:rFonts w:ascii="Arial" w:hAnsi="Arial" w:cs="Arial"/>
          </w:rPr>
          <w:t>Ministero dello sviluppo economico</w:t>
        </w:r>
      </w:hyperlink>
      <w:r>
        <w:rPr>
          <w:rFonts w:ascii="Arial" w:hAnsi="Arial" w:cs="Arial"/>
          <w:color w:val="1A1A1A"/>
        </w:rPr>
        <w:t xml:space="preserve"> | </w:t>
      </w:r>
      <w:hyperlink r:id="rId15" w:history="1">
        <w:r>
          <w:rPr>
            <w:rStyle w:val="Collegamentoipertestuale"/>
            <w:rFonts w:ascii="Arial" w:hAnsi="Arial" w:cs="Arial"/>
          </w:rPr>
          <w:t>Rete Alta Tecnologia</w:t>
        </w:r>
      </w:hyperlink>
      <w:r>
        <w:rPr>
          <w:rFonts w:ascii="Arial" w:hAnsi="Arial" w:cs="Arial"/>
          <w:color w:val="1A1A1A"/>
        </w:rPr>
        <w:t xml:space="preserve"> | </w:t>
      </w:r>
      <w:hyperlink r:id="rId16" w:history="1">
        <w:r>
          <w:rPr>
            <w:rStyle w:val="Collegamentoipertestuale"/>
            <w:rFonts w:ascii="Arial" w:hAnsi="Arial" w:cs="Arial"/>
          </w:rPr>
          <w:t>Adriana Agrimi</w:t>
        </w:r>
      </w:hyperlink>
      <w:r>
        <w:rPr>
          <w:rFonts w:ascii="Arial" w:hAnsi="Arial" w:cs="Arial"/>
          <w:color w:val="1A1A1A"/>
        </w:rPr>
        <w:t xml:space="preserve"> | </w:t>
      </w:r>
      <w:hyperlink r:id="rId17" w:history="1">
        <w:r>
          <w:rPr>
            <w:rStyle w:val="Collegamentoipertestuale"/>
            <w:rFonts w:ascii="Arial" w:hAnsi="Arial" w:cs="Arial"/>
          </w:rPr>
          <w:t>Paolo Bonaretti</w:t>
        </w:r>
      </w:hyperlink>
      <w:r>
        <w:rPr>
          <w:rFonts w:ascii="Arial" w:hAnsi="Arial" w:cs="Arial"/>
          <w:color w:val="1A1A1A"/>
        </w:rPr>
        <w:t xml:space="preserve"> | </w:t>
      </w:r>
      <w:hyperlink r:id="rId18" w:history="1">
        <w:r>
          <w:rPr>
            <w:rStyle w:val="Collegamentoipertestuale"/>
            <w:rFonts w:ascii="Arial" w:hAnsi="Arial" w:cs="Arial"/>
          </w:rPr>
          <w:t>Sud</w:t>
        </w:r>
      </w:hyperlink>
      <w:r>
        <w:rPr>
          <w:rFonts w:ascii="Arial" w:hAnsi="Arial" w:cs="Arial"/>
          <w:color w:val="1A1A1A"/>
        </w:rPr>
        <w:t xml:space="preserve"> | </w:t>
      </w:r>
      <w:hyperlink r:id="rId19" w:history="1">
        <w:r>
          <w:rPr>
            <w:rStyle w:val="Collegamentoipertestuale"/>
            <w:rFonts w:ascii="Arial" w:hAnsi="Arial" w:cs="Arial"/>
          </w:rPr>
          <w:t>Toscana</w:t>
        </w:r>
      </w:hyperlink>
      <w:r>
        <w:rPr>
          <w:rFonts w:ascii="Arial" w:hAnsi="Arial" w:cs="Arial"/>
          <w:color w:val="1A1A1A"/>
        </w:rPr>
        <w:t xml:space="preserve"> | </w:t>
      </w:r>
      <w:hyperlink r:id="rId20" w:history="1">
        <w:r>
          <w:rPr>
            <w:rStyle w:val="Collegamentoipertestuale"/>
            <w:rFonts w:ascii="Arial" w:hAnsi="Arial" w:cs="Arial"/>
          </w:rPr>
          <w:t>Raffaele Liberali</w:t>
        </w:r>
      </w:hyperlink>
    </w:p>
    <w:p w:rsidR="003F2A94" w:rsidRDefault="003F2A94" w:rsidP="003F2A94">
      <w:pPr>
        <w:pStyle w:val="Titolo5"/>
        <w:shd w:val="clear" w:color="auto" w:fill="F5E5D5"/>
        <w:spacing w:line="336" w:lineRule="atLeast"/>
        <w:rPr>
          <w:rFonts w:ascii="Arial" w:hAnsi="Arial" w:cs="Arial"/>
          <w:color w:val="666666"/>
        </w:rPr>
      </w:pPr>
      <w:r>
        <w:rPr>
          <w:rFonts w:ascii="Arial" w:hAnsi="Arial" w:cs="Arial"/>
          <w:color w:val="666666"/>
        </w:rPr>
        <w:t>Storia dell'articolo</w:t>
      </w:r>
    </w:p>
    <w:p w:rsidR="003F2A94" w:rsidRDefault="003F2A94" w:rsidP="003F2A94">
      <w:pPr>
        <w:shd w:val="clear" w:color="auto" w:fill="F5E5D5"/>
        <w:spacing w:line="336" w:lineRule="atLeast"/>
        <w:rPr>
          <w:rFonts w:ascii="Arial" w:hAnsi="Arial" w:cs="Arial"/>
          <w:color w:val="666666"/>
          <w:sz w:val="20"/>
          <w:szCs w:val="20"/>
        </w:rPr>
      </w:pPr>
      <w:hyperlink w:tooltip="" w:history="1">
        <w:r>
          <w:rPr>
            <w:rStyle w:val="Collegamentoipertestuale"/>
            <w:rFonts w:ascii="Arial" w:hAnsi="Arial" w:cs="Arial"/>
            <w:sz w:val="20"/>
            <w:szCs w:val="20"/>
          </w:rPr>
          <w:t>Chiudi</w:t>
        </w:r>
      </w:hyperlink>
      <w:r>
        <w:rPr>
          <w:rFonts w:ascii="Arial" w:hAnsi="Arial" w:cs="Arial"/>
          <w:color w:val="666666"/>
          <w:sz w:val="20"/>
          <w:szCs w:val="20"/>
        </w:rPr>
        <w:t xml:space="preserve"> </w:t>
      </w:r>
    </w:p>
    <w:p w:rsidR="003F2A94" w:rsidRDefault="003F2A94" w:rsidP="003F2A94">
      <w:pPr>
        <w:pStyle w:val="NormaleWeb"/>
        <w:shd w:val="clear" w:color="auto" w:fill="F5E5D5"/>
        <w:spacing w:line="336" w:lineRule="atLeast"/>
        <w:rPr>
          <w:rFonts w:ascii="Arial" w:hAnsi="Arial" w:cs="Arial"/>
          <w:color w:val="666666"/>
          <w:sz w:val="20"/>
          <w:szCs w:val="20"/>
        </w:rPr>
      </w:pPr>
      <w:proofErr w:type="gramStart"/>
      <w:r>
        <w:rPr>
          <w:rFonts w:ascii="Arial" w:hAnsi="Arial" w:cs="Arial"/>
          <w:color w:val="666666"/>
          <w:sz w:val="20"/>
          <w:szCs w:val="20"/>
        </w:rPr>
        <w:t>Questo</w:t>
      </w:r>
      <w:proofErr w:type="gramEnd"/>
      <w:r>
        <w:rPr>
          <w:rFonts w:ascii="Arial" w:hAnsi="Arial" w:cs="Arial"/>
          <w:color w:val="666666"/>
          <w:sz w:val="20"/>
          <w:szCs w:val="20"/>
        </w:rPr>
        <w:t xml:space="preserve"> articolo è stato pubblicato il 03 marzo 2014 alle ore 09:11.</w:t>
      </w:r>
      <w:r>
        <w:rPr>
          <w:rFonts w:ascii="Arial" w:hAnsi="Arial" w:cs="Arial"/>
          <w:color w:val="666666"/>
          <w:sz w:val="20"/>
          <w:szCs w:val="20"/>
        </w:rPr>
        <w:br/>
        <w:t xml:space="preserve">L'ultima modifica è </w:t>
      </w:r>
      <w:proofErr w:type="gramStart"/>
      <w:r>
        <w:rPr>
          <w:rFonts w:ascii="Arial" w:hAnsi="Arial" w:cs="Arial"/>
          <w:color w:val="666666"/>
          <w:sz w:val="20"/>
          <w:szCs w:val="20"/>
        </w:rPr>
        <w:t>del</w:t>
      </w:r>
      <w:proofErr w:type="gramEnd"/>
      <w:r>
        <w:rPr>
          <w:rFonts w:ascii="Arial" w:hAnsi="Arial" w:cs="Arial"/>
          <w:color w:val="666666"/>
          <w:sz w:val="20"/>
          <w:szCs w:val="20"/>
        </w:rPr>
        <w:t xml:space="preserve"> 03 marzo 2014 alle ore 14:27.</w:t>
      </w:r>
    </w:p>
    <w:p w:rsidR="003F2A94" w:rsidRDefault="003F2A94" w:rsidP="003F2A94">
      <w:pPr>
        <w:shd w:val="clear" w:color="auto" w:fill="F5E5D5"/>
        <w:spacing w:line="336" w:lineRule="atLeast"/>
        <w:rPr>
          <w:rFonts w:ascii="Arial" w:hAnsi="Arial" w:cs="Arial"/>
          <w:color w:val="666666"/>
          <w:sz w:val="20"/>
          <w:szCs w:val="20"/>
        </w:rPr>
      </w:pPr>
      <w:r>
        <w:rPr>
          <w:rFonts w:ascii="Arial" w:hAnsi="Arial" w:cs="Arial"/>
          <w:color w:val="666666"/>
          <w:sz w:val="20"/>
          <w:szCs w:val="20"/>
        </w:rPr>
        <w:pict/>
      </w:r>
      <w:r>
        <w:rPr>
          <w:rFonts w:ascii="Arial" w:hAnsi="Arial" w:cs="Arial"/>
          <w:color w:val="666666"/>
          <w:sz w:val="20"/>
          <w:szCs w:val="20"/>
        </w:rPr>
        <w:pict/>
      </w:r>
      <w:r>
        <w:rPr>
          <w:rFonts w:ascii="Arial" w:hAnsi="Arial" w:cs="Arial"/>
          <w:color w:val="666666"/>
          <w:sz w:val="20"/>
          <w:szCs w:val="20"/>
        </w:rPr>
        <w:pict/>
      </w:r>
      <w:r>
        <w:rPr>
          <w:rFonts w:ascii="Arial" w:hAnsi="Arial" w:cs="Arial"/>
          <w:color w:val="666666"/>
          <w:sz w:val="20"/>
          <w:szCs w:val="20"/>
        </w:rPr>
        <w:pict/>
      </w:r>
      <w:r>
        <w:rPr>
          <w:rFonts w:ascii="Arial" w:hAnsi="Arial" w:cs="Arial"/>
          <w:color w:val="666666"/>
          <w:sz w:val="20"/>
          <w:szCs w:val="20"/>
        </w:rPr>
        <w:pict/>
      </w:r>
      <w:r>
        <w:rPr>
          <w:rFonts w:ascii="Arial" w:hAnsi="Arial" w:cs="Arial"/>
          <w:color w:val="666666"/>
          <w:sz w:val="20"/>
          <w:szCs w:val="20"/>
        </w:rPr>
        <w:pict/>
      </w:r>
      <w:hyperlink r:id="rId21" w:history="1">
        <w:r>
          <w:rPr>
            <w:rFonts w:ascii="Arial" w:hAnsi="Arial" w:cs="Arial"/>
            <w:color w:val="FFFFFF"/>
            <w:sz w:val="27"/>
            <w:szCs w:val="27"/>
          </w:rPr>
          <w:t>My24</w:t>
        </w:r>
      </w:hyperlink>
      <w:r>
        <w:rPr>
          <w:rFonts w:ascii="Arial" w:hAnsi="Arial" w:cs="Arial"/>
          <w:color w:val="666666"/>
          <w:sz w:val="20"/>
          <w:szCs w:val="20"/>
        </w:rPr>
        <w:t xml:space="preserve"> </w:t>
      </w:r>
      <w:r>
        <w:rPr>
          <w:rFonts w:ascii="Arial" w:hAnsi="Arial" w:cs="Arial"/>
          <w:color w:val="666666"/>
          <w:sz w:val="20"/>
          <w:szCs w:val="20"/>
        </w:rPr>
        <w:pict/>
      </w:r>
    </w:p>
    <w:p w:rsidR="003F2A94" w:rsidRDefault="003F2A94" w:rsidP="000F3CFB">
      <w:pPr>
        <w:numPr>
          <w:ilvl w:val="0"/>
          <w:numId w:val="60"/>
        </w:numPr>
        <w:shd w:val="clear" w:color="auto" w:fill="F5E5D5"/>
        <w:spacing w:before="100" w:beforeAutospacing="1" w:after="100" w:afterAutospacing="1" w:line="336" w:lineRule="atLeast"/>
        <w:rPr>
          <w:rFonts w:ascii="Arial" w:hAnsi="Arial" w:cs="Arial"/>
          <w:color w:val="666666"/>
          <w:sz w:val="20"/>
          <w:szCs w:val="20"/>
        </w:rPr>
      </w:pPr>
      <w:r>
        <w:rPr>
          <w:rFonts w:ascii="Arial" w:hAnsi="Arial" w:cs="Arial"/>
          <w:noProof/>
          <w:color w:val="416077"/>
          <w:sz w:val="20"/>
          <w:szCs w:val="20"/>
          <w:lang w:eastAsia="it-IT"/>
        </w:rPr>
        <w:drawing>
          <wp:inline distT="0" distB="0" distL="0" distR="0">
            <wp:extent cx="133985" cy="133985"/>
            <wp:effectExtent l="0" t="0" r="0" b="0"/>
            <wp:docPr id="78" name="Immagine 78" descr="ascolta questa pagina">
              <a:hlinkClick xmlns:a="http://schemas.openxmlformats.org/drawingml/2006/main" r:id="rId22" tgtFrame="_vox"/>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scolta questa pagina">
                      <a:hlinkClick r:id="rId22" tgtFrame="_vox"/>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3985" cy="133985"/>
                    </a:xfrm>
                    <a:prstGeom prst="rect">
                      <a:avLst/>
                    </a:prstGeom>
                    <a:noFill/>
                    <a:ln>
                      <a:noFill/>
                    </a:ln>
                  </pic:spPr>
                </pic:pic>
              </a:graphicData>
            </a:graphic>
          </wp:inline>
        </w:drawing>
      </w:r>
    </w:p>
    <w:p w:rsidR="003F2A94" w:rsidRDefault="003F2A94" w:rsidP="000F3CFB">
      <w:pPr>
        <w:numPr>
          <w:ilvl w:val="0"/>
          <w:numId w:val="60"/>
        </w:numPr>
        <w:shd w:val="clear" w:color="auto" w:fill="F5E5D5"/>
        <w:spacing w:before="100" w:beforeAutospacing="1" w:after="100" w:afterAutospacing="1" w:line="336" w:lineRule="atLeast"/>
        <w:rPr>
          <w:rFonts w:ascii="Arial" w:hAnsi="Arial" w:cs="Arial"/>
          <w:color w:val="666666"/>
          <w:sz w:val="20"/>
          <w:szCs w:val="20"/>
        </w:rPr>
      </w:pPr>
      <w:r>
        <w:rPr>
          <w:rFonts w:ascii="Arial" w:hAnsi="Arial" w:cs="Arial"/>
          <w:noProof/>
          <w:color w:val="416077"/>
          <w:sz w:val="20"/>
          <w:szCs w:val="20"/>
          <w:lang w:eastAsia="it-IT"/>
        </w:rPr>
        <w:drawing>
          <wp:inline distT="0" distB="0" distL="0" distR="0">
            <wp:extent cx="200660" cy="111760"/>
            <wp:effectExtent l="0" t="0" r="8890" b="2540"/>
            <wp:docPr id="77" name="Immagine 77" descr="http://i.res.24o.it/img2013/artsharing/testo-piu.png">
              <a:hlinkClick xmlns:a="http://schemas.openxmlformats.org/drawingml/2006/main" r:id="rId10" tooltip="&quot;Aumenta dimensione fo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i.res.24o.it/img2013/artsharing/testo-piu.png">
                      <a:hlinkClick r:id="rId10" tooltip="&quot;Aumenta dimensione font&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0660" cy="111760"/>
                    </a:xfrm>
                    <a:prstGeom prst="rect">
                      <a:avLst/>
                    </a:prstGeom>
                    <a:noFill/>
                    <a:ln>
                      <a:noFill/>
                    </a:ln>
                  </pic:spPr>
                </pic:pic>
              </a:graphicData>
            </a:graphic>
          </wp:inline>
        </w:drawing>
      </w:r>
    </w:p>
    <w:p w:rsidR="003F2A94" w:rsidRDefault="003F2A94" w:rsidP="000F3CFB">
      <w:pPr>
        <w:numPr>
          <w:ilvl w:val="0"/>
          <w:numId w:val="60"/>
        </w:numPr>
        <w:shd w:val="clear" w:color="auto" w:fill="F5E5D5"/>
        <w:spacing w:before="100" w:beforeAutospacing="1" w:after="100" w:afterAutospacing="1" w:line="336" w:lineRule="atLeast"/>
        <w:rPr>
          <w:rFonts w:ascii="Arial" w:hAnsi="Arial" w:cs="Arial"/>
          <w:color w:val="666666"/>
          <w:sz w:val="20"/>
          <w:szCs w:val="20"/>
        </w:rPr>
      </w:pPr>
      <w:r>
        <w:rPr>
          <w:rFonts w:ascii="Arial" w:hAnsi="Arial" w:cs="Arial"/>
          <w:noProof/>
          <w:color w:val="416077"/>
          <w:sz w:val="20"/>
          <w:szCs w:val="20"/>
          <w:lang w:eastAsia="it-IT"/>
        </w:rPr>
        <w:drawing>
          <wp:inline distT="0" distB="0" distL="0" distR="0">
            <wp:extent cx="178435" cy="66675"/>
            <wp:effectExtent l="0" t="0" r="0" b="9525"/>
            <wp:docPr id="76" name="Immagine 76" descr="http://i.res.24o.it/img2013/artsharing/testo-meno.png">
              <a:hlinkClick xmlns:a="http://schemas.openxmlformats.org/drawingml/2006/main" r:id="rId10" tooltip="&quot;Diminuisci dimensione fo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i.res.24o.it/img2013/artsharing/testo-meno.png">
                      <a:hlinkClick r:id="rId10" tooltip="&quot;Diminuisci dimensione font&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8435" cy="66675"/>
                    </a:xfrm>
                    <a:prstGeom prst="rect">
                      <a:avLst/>
                    </a:prstGeom>
                    <a:noFill/>
                    <a:ln>
                      <a:noFill/>
                    </a:ln>
                  </pic:spPr>
                </pic:pic>
              </a:graphicData>
            </a:graphic>
          </wp:inline>
        </w:drawing>
      </w:r>
    </w:p>
    <w:p w:rsidR="003F2A94" w:rsidRDefault="003F2A94" w:rsidP="000F3CFB">
      <w:pPr>
        <w:numPr>
          <w:ilvl w:val="0"/>
          <w:numId w:val="60"/>
        </w:numPr>
        <w:shd w:val="clear" w:color="auto" w:fill="F5E5D5"/>
        <w:spacing w:before="100" w:beforeAutospacing="1" w:after="100" w:afterAutospacing="1" w:line="336" w:lineRule="atLeast"/>
        <w:rPr>
          <w:rFonts w:ascii="Arial" w:hAnsi="Arial" w:cs="Arial"/>
          <w:color w:val="666666"/>
          <w:sz w:val="20"/>
          <w:szCs w:val="20"/>
        </w:rPr>
      </w:pPr>
      <w:r>
        <w:rPr>
          <w:rFonts w:ascii="Arial" w:hAnsi="Arial" w:cs="Arial"/>
          <w:noProof/>
          <w:color w:val="416077"/>
          <w:sz w:val="20"/>
          <w:szCs w:val="20"/>
          <w:lang w:eastAsia="it-IT"/>
        </w:rPr>
        <w:drawing>
          <wp:inline distT="0" distB="0" distL="0" distR="0">
            <wp:extent cx="133985" cy="111760"/>
            <wp:effectExtent l="0" t="0" r="0" b="2540"/>
            <wp:docPr id="75" name="Immagine 75" descr="http://i.res.24o.it/img2013/artsharing/stampa.png">
              <a:hlinkClick xmlns:a="http://schemas.openxmlformats.org/drawingml/2006/main" r:id="rId26" tooltip="&quot;Stampa l'articol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i.res.24o.it/img2013/artsharing/stampa.png">
                      <a:hlinkClick r:id="rId26" tooltip="&quot;Stampa l'articolo&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3985" cy="111760"/>
                    </a:xfrm>
                    <a:prstGeom prst="rect">
                      <a:avLst/>
                    </a:prstGeom>
                    <a:noFill/>
                    <a:ln>
                      <a:noFill/>
                    </a:ln>
                  </pic:spPr>
                </pic:pic>
              </a:graphicData>
            </a:graphic>
          </wp:inline>
        </w:drawing>
      </w:r>
    </w:p>
    <w:p w:rsidR="003F2A94" w:rsidRDefault="003F2A94" w:rsidP="000F3CFB">
      <w:pPr>
        <w:numPr>
          <w:ilvl w:val="0"/>
          <w:numId w:val="60"/>
        </w:numPr>
        <w:shd w:val="clear" w:color="auto" w:fill="F5E5D5"/>
        <w:spacing w:before="100" w:beforeAutospacing="1" w:after="100" w:afterAutospacing="1" w:line="336" w:lineRule="atLeast"/>
        <w:rPr>
          <w:rFonts w:ascii="Arial" w:hAnsi="Arial" w:cs="Arial"/>
          <w:color w:val="666666"/>
          <w:sz w:val="20"/>
          <w:szCs w:val="20"/>
        </w:rPr>
      </w:pPr>
      <w:r>
        <w:rPr>
          <w:rFonts w:ascii="Arial" w:hAnsi="Arial" w:cs="Arial"/>
          <w:noProof/>
          <w:color w:val="416077"/>
          <w:sz w:val="20"/>
          <w:szCs w:val="20"/>
          <w:lang w:eastAsia="it-IT"/>
        </w:rPr>
        <w:drawing>
          <wp:inline distT="0" distB="0" distL="0" distR="0">
            <wp:extent cx="133985" cy="88900"/>
            <wp:effectExtent l="0" t="0" r="0" b="6350"/>
            <wp:docPr id="74" name="Immagine 74" descr="http://i.res.24o.it/img2013/artsharing/mail.png">
              <a:hlinkClick xmlns:a="http://schemas.openxmlformats.org/drawingml/2006/main" r:id="rId21" tooltip="&quot;Invia articolo per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i.res.24o.it/img2013/artsharing/mail.png">
                      <a:hlinkClick r:id="rId21" tooltip="&quot;Invia articolo per email&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3985" cy="88900"/>
                    </a:xfrm>
                    <a:prstGeom prst="rect">
                      <a:avLst/>
                    </a:prstGeom>
                    <a:noFill/>
                    <a:ln>
                      <a:noFill/>
                    </a:ln>
                  </pic:spPr>
                </pic:pic>
              </a:graphicData>
            </a:graphic>
          </wp:inline>
        </w:drawing>
      </w:r>
    </w:p>
    <w:p w:rsidR="003F2A94" w:rsidRDefault="003F2A94" w:rsidP="003F2A94">
      <w:pPr>
        <w:shd w:val="clear" w:color="auto" w:fill="E4D7CB"/>
        <w:spacing w:line="336" w:lineRule="atLeast"/>
        <w:rPr>
          <w:rFonts w:ascii="Arial" w:hAnsi="Arial" w:cs="Arial"/>
          <w:color w:val="666666"/>
          <w:sz w:val="20"/>
          <w:szCs w:val="20"/>
        </w:rPr>
      </w:pPr>
      <w:r>
        <w:rPr>
          <w:rFonts w:ascii="Arial" w:hAnsi="Arial" w:cs="Arial"/>
          <w:noProof/>
          <w:color w:val="666666"/>
          <w:sz w:val="20"/>
          <w:szCs w:val="20"/>
          <w:lang w:eastAsia="it-IT"/>
        </w:rPr>
        <w:drawing>
          <wp:inline distT="0" distB="0" distL="0" distR="0">
            <wp:extent cx="2453005" cy="2453005"/>
            <wp:effectExtent l="0" t="0" r="4445" b="4445"/>
            <wp:docPr id="73" name="Immagine 73" descr="http://i.res.24o.it/images2010/Editrice/ILSOLE24ORE/ILSOLE24ORE/Online/Immagini/ArticleGallery/Notizie/2013/11/italia-corbis258x258-077.jpg?uuid=778cfa8e-4ad4-11e3-abab-bc2737446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i.res.24o.it/images2010/Editrice/ILSOLE24ORE/ILSOLE24ORE/Online/Immagini/ArticleGallery/Notizie/2013/11/italia-corbis258x258-077.jpg?uuid=778cfa8e-4ad4-11e3-abab-bc273744686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53005" cy="2453005"/>
                    </a:xfrm>
                    <a:prstGeom prst="rect">
                      <a:avLst/>
                    </a:prstGeom>
                    <a:noFill/>
                    <a:ln>
                      <a:noFill/>
                    </a:ln>
                  </pic:spPr>
                </pic:pic>
              </a:graphicData>
            </a:graphic>
          </wp:inline>
        </w:drawing>
      </w:r>
    </w:p>
    <w:p w:rsidR="003F2A94" w:rsidRDefault="003F2A94" w:rsidP="003F2A94">
      <w:pPr>
        <w:pStyle w:val="NormaleWeb"/>
        <w:shd w:val="clear" w:color="auto" w:fill="F5E5D5"/>
        <w:spacing w:line="336" w:lineRule="atLeast"/>
        <w:rPr>
          <w:rFonts w:ascii="Arial" w:hAnsi="Arial" w:cs="Arial"/>
          <w:color w:val="666666"/>
          <w:sz w:val="20"/>
          <w:szCs w:val="20"/>
        </w:rPr>
      </w:pPr>
      <w:proofErr w:type="gramStart"/>
      <w:r>
        <w:rPr>
          <w:rFonts w:ascii="Arial" w:hAnsi="Arial" w:cs="Arial"/>
          <w:color w:val="666666"/>
          <w:sz w:val="20"/>
          <w:szCs w:val="20"/>
        </w:rPr>
        <w:t>«</w:t>
      </w:r>
      <w:proofErr w:type="gramEnd"/>
      <w:r>
        <w:rPr>
          <w:rFonts w:ascii="Arial" w:hAnsi="Arial" w:cs="Arial"/>
          <w:color w:val="666666"/>
          <w:sz w:val="20"/>
          <w:szCs w:val="20"/>
        </w:rPr>
        <w:t>L'innovazione piemontese più riconosciuta nel mondo, negli ultimi anni, è stata Arduino. Innovazione di cui la politica regionale non si è mai occupata, pur nell'enorme dispiego di risorse. È una dura lezione che dobbiamo tenere a mente</w:t>
      </w:r>
      <w:proofErr w:type="gramStart"/>
      <w:r>
        <w:rPr>
          <w:rFonts w:ascii="Arial" w:hAnsi="Arial" w:cs="Arial"/>
          <w:color w:val="666666"/>
          <w:sz w:val="20"/>
          <w:szCs w:val="20"/>
        </w:rPr>
        <w:t>»</w:t>
      </w:r>
      <w:proofErr w:type="gramEnd"/>
      <w:r>
        <w:rPr>
          <w:rFonts w:ascii="Arial" w:hAnsi="Arial" w:cs="Arial"/>
          <w:color w:val="666666"/>
          <w:sz w:val="20"/>
          <w:szCs w:val="20"/>
        </w:rPr>
        <w:t xml:space="preserve">. L'affermazione non arriva dal mondo dei maker o degli startuppari ma da </w:t>
      </w:r>
      <w:proofErr w:type="gramStart"/>
      <w:r>
        <w:rPr>
          <w:rFonts w:ascii="Arial" w:hAnsi="Arial" w:cs="Arial"/>
          <w:color w:val="666666"/>
          <w:sz w:val="20"/>
          <w:szCs w:val="20"/>
        </w:rPr>
        <w:t>colui che</w:t>
      </w:r>
      <w:proofErr w:type="gramEnd"/>
      <w:r>
        <w:rPr>
          <w:rFonts w:ascii="Arial" w:hAnsi="Arial" w:cs="Arial"/>
          <w:color w:val="666666"/>
          <w:sz w:val="20"/>
          <w:szCs w:val="20"/>
        </w:rPr>
        <w:t xml:space="preserve">, quando era alla guida della finanziaria della Regione Piemonte, ha investito risorse nello sviluppo futuro. Mario Calderini, professore prima al Politecnico di Torino e poi a Milano, sta studiando le politiche regionali dell'innovazione. Nella consapevolezza che la tecnologia viaggia veloce, gli scenari economici non stanno ai tempi lunghi della programmazione europea. Ed è bene agire sulle precondizioni della crescita. </w:t>
      </w:r>
    </w:p>
    <w:p w:rsidR="003F2A94" w:rsidRDefault="003F2A94" w:rsidP="003F2A94">
      <w:pPr>
        <w:pStyle w:val="NormaleWeb"/>
        <w:shd w:val="clear" w:color="auto" w:fill="F5E5D5"/>
        <w:spacing w:line="336" w:lineRule="atLeast"/>
        <w:rPr>
          <w:rFonts w:ascii="Arial" w:hAnsi="Arial" w:cs="Arial"/>
          <w:color w:val="666666"/>
          <w:sz w:val="20"/>
          <w:szCs w:val="20"/>
        </w:rPr>
      </w:pPr>
      <w:r>
        <w:rPr>
          <w:rFonts w:ascii="Arial" w:hAnsi="Arial" w:cs="Arial"/>
          <w:color w:val="666666"/>
          <w:sz w:val="20"/>
          <w:szCs w:val="20"/>
        </w:rPr>
        <w:t xml:space="preserve">Calderini è oggi consulente per il Ministero dello Sviluppo economico di smart specialization, la strategia adottata dall'Unione europea per destinare le risorse dei fondi strutturali (Fesr 2014-2020). Consapevole dei rischi di dispersione e dell'autoreferenzialità delle policy (soprattutto laddove, come in Italia, è mancata storicamente una regia, una visione d'insieme a livello nazionale), la Commissione europea ha invitato le Regioni a individuare delle specialiazzazioni sia a livello di tecnologie abilitanti sia nelle applicazioni industriali. E ha posto l'accento sulla necessità di fare massa critica. Ciò significa che ragionevolmente saranno le Regioni maggiori (ad esempio Lombardia, Veneto, Lazio, Toscana, Piemonte, Emilia Romagna) a poter fare massa critica sulle tecnologie abilitanti, mentre altre punteranno sulle applicazioni delle stesse ai settori dell'industria e dei servizi. Le Regioni devono presentare alla Commissione le loro smart specialization entro la primavera, </w:t>
      </w:r>
      <w:proofErr w:type="gramStart"/>
      <w:r>
        <w:rPr>
          <w:rFonts w:ascii="Arial" w:hAnsi="Arial" w:cs="Arial"/>
          <w:color w:val="666666"/>
          <w:sz w:val="20"/>
          <w:szCs w:val="20"/>
        </w:rPr>
        <w:t>per poter</w:t>
      </w:r>
      <w:proofErr w:type="gramEnd"/>
      <w:r>
        <w:rPr>
          <w:rFonts w:ascii="Arial" w:hAnsi="Arial" w:cs="Arial"/>
          <w:color w:val="666666"/>
          <w:sz w:val="20"/>
          <w:szCs w:val="20"/>
        </w:rPr>
        <w:t xml:space="preserve"> ricevere i finanziamenti. </w:t>
      </w:r>
      <w:proofErr w:type="gramStart"/>
      <w:r>
        <w:rPr>
          <w:rFonts w:ascii="Arial" w:hAnsi="Arial" w:cs="Arial"/>
          <w:color w:val="666666"/>
          <w:sz w:val="20"/>
          <w:szCs w:val="20"/>
        </w:rPr>
        <w:t>Ma</w:t>
      </w:r>
      <w:proofErr w:type="gramEnd"/>
      <w:r>
        <w:rPr>
          <w:rFonts w:ascii="Arial" w:hAnsi="Arial" w:cs="Arial"/>
          <w:color w:val="666666"/>
          <w:sz w:val="20"/>
          <w:szCs w:val="20"/>
        </w:rPr>
        <w:t xml:space="preserve"> non c'è il rischio che nell'arco di sette anni il quadro dell'innovazione vada a cambiare? «</w:t>
      </w:r>
      <w:proofErr w:type="gramStart"/>
      <w:r>
        <w:rPr>
          <w:rFonts w:ascii="Arial" w:hAnsi="Arial" w:cs="Arial"/>
          <w:color w:val="666666"/>
          <w:sz w:val="20"/>
          <w:szCs w:val="20"/>
        </w:rPr>
        <w:t>In effetti</w:t>
      </w:r>
      <w:proofErr w:type="gramEnd"/>
      <w:r>
        <w:rPr>
          <w:rFonts w:ascii="Arial" w:hAnsi="Arial" w:cs="Arial"/>
          <w:color w:val="666666"/>
          <w:sz w:val="20"/>
          <w:szCs w:val="20"/>
        </w:rPr>
        <w:t xml:space="preserve"> si discute molto su questo punto perché si rischia di avere strumenti rigidi. E pure un inopportuno dirigismo. Al contrario, il concetto di smart specialization dovrebbe partire dal basso, dai territori e dall'individuazione dei soggetti in grado di rendere sostenibile una certa specializzazione</w:t>
      </w:r>
      <w:proofErr w:type="gramStart"/>
      <w:r>
        <w:rPr>
          <w:rFonts w:ascii="Arial" w:hAnsi="Arial" w:cs="Arial"/>
          <w:color w:val="666666"/>
          <w:sz w:val="20"/>
          <w:szCs w:val="20"/>
        </w:rPr>
        <w:t>»</w:t>
      </w:r>
      <w:proofErr w:type="gramEnd"/>
      <w:r>
        <w:rPr>
          <w:rFonts w:ascii="Arial" w:hAnsi="Arial" w:cs="Arial"/>
          <w:color w:val="666666"/>
          <w:sz w:val="20"/>
          <w:szCs w:val="20"/>
        </w:rPr>
        <w:t>.</w:t>
      </w:r>
    </w:p>
    <w:p w:rsidR="003F2A94" w:rsidRDefault="003F2A94" w:rsidP="003F2A94">
      <w:pPr>
        <w:pStyle w:val="Titolo3"/>
        <w:pBdr>
          <w:bottom w:val="double" w:sz="6" w:space="0" w:color="666666"/>
        </w:pBdr>
        <w:shd w:val="clear" w:color="auto" w:fill="E4D7CB"/>
        <w:rPr>
          <w:rFonts w:ascii="Arial" w:hAnsi="Arial" w:cs="Arial"/>
          <w:color w:val="000000"/>
          <w:sz w:val="23"/>
          <w:szCs w:val="23"/>
        </w:rPr>
      </w:pPr>
      <w:hyperlink r:id="rId30" w:history="1">
        <w:proofErr w:type="gramStart"/>
        <w:r>
          <w:rPr>
            <w:rFonts w:ascii="Arial" w:hAnsi="Arial" w:cs="Arial"/>
            <w:color w:val="000000"/>
          </w:rPr>
          <w:t>articoli</w:t>
        </w:r>
        <w:proofErr w:type="gramEnd"/>
        <w:r>
          <w:rPr>
            <w:rFonts w:ascii="Arial" w:hAnsi="Arial" w:cs="Arial"/>
            <w:color w:val="000000"/>
          </w:rPr>
          <w:t xml:space="preserve"> correlati</w:t>
        </w:r>
      </w:hyperlink>
    </w:p>
    <w:p w:rsidR="003F2A94" w:rsidRDefault="003F2A94" w:rsidP="003F2A94">
      <w:pPr>
        <w:pStyle w:val="NormaleWeb"/>
        <w:shd w:val="clear" w:color="auto" w:fill="F5E5D5"/>
        <w:spacing w:line="336" w:lineRule="atLeast"/>
        <w:rPr>
          <w:rFonts w:ascii="Arial" w:hAnsi="Arial" w:cs="Arial"/>
          <w:color w:val="666666"/>
          <w:sz w:val="20"/>
          <w:szCs w:val="20"/>
        </w:rPr>
      </w:pPr>
      <w:r>
        <w:rPr>
          <w:rFonts w:ascii="Arial" w:hAnsi="Arial" w:cs="Arial"/>
          <w:color w:val="000000"/>
        </w:rPr>
        <w:pict/>
      </w:r>
      <w:r>
        <w:rPr>
          <w:rFonts w:ascii="Arial" w:hAnsi="Arial" w:cs="Arial"/>
          <w:color w:val="666666"/>
          <w:sz w:val="20"/>
          <w:szCs w:val="20"/>
        </w:rPr>
        <w:t xml:space="preserve">In questo scenario come si collocano i maker, la creatività, le startup innovative che non si riconoscono in specializzazioni prestabilite? </w:t>
      </w:r>
      <w:proofErr w:type="gramStart"/>
      <w:r>
        <w:rPr>
          <w:rFonts w:ascii="Arial" w:hAnsi="Arial" w:cs="Arial"/>
          <w:color w:val="666666"/>
          <w:sz w:val="20"/>
          <w:szCs w:val="20"/>
        </w:rPr>
        <w:t>«</w:t>
      </w:r>
      <w:proofErr w:type="gramEnd"/>
      <w:r>
        <w:rPr>
          <w:rFonts w:ascii="Arial" w:hAnsi="Arial" w:cs="Arial"/>
          <w:color w:val="666666"/>
          <w:sz w:val="20"/>
          <w:szCs w:val="20"/>
        </w:rPr>
        <w:t xml:space="preserve">Il caso Arduino dimostra che il potenziale dell'innovazione sta sempre fuori dal perimetro che siamo in grado di osservare - risponde Calderini - Quello che si può fare è avere policy meno invadenti, con processi aperti, inclusivi e partecipativi. </w:t>
      </w:r>
      <w:proofErr w:type="gramStart"/>
      <w:r>
        <w:rPr>
          <w:rFonts w:ascii="Arial" w:hAnsi="Arial" w:cs="Arial"/>
          <w:color w:val="666666"/>
          <w:sz w:val="20"/>
          <w:szCs w:val="20"/>
        </w:rPr>
        <w:t>Astenersi dagli incentivi a pioggia e lavorare sui fattori abilitanti: pochi grandi poli di competenza su settori ad altissimo rischio e pot</w:t>
      </w:r>
      <w:proofErr w:type="gramEnd"/>
      <w:r>
        <w:rPr>
          <w:rFonts w:ascii="Arial" w:hAnsi="Arial" w:cs="Arial"/>
          <w:color w:val="666666"/>
          <w:sz w:val="20"/>
          <w:szCs w:val="20"/>
        </w:rPr>
        <w:t>enziale, formazione, infrastrutture fisiche e digitali».</w:t>
      </w:r>
    </w:p>
    <w:p w:rsidR="003F2A94" w:rsidRDefault="003F2A94" w:rsidP="003F2A94">
      <w:pPr>
        <w:pStyle w:val="NormaleWeb"/>
        <w:shd w:val="clear" w:color="auto" w:fill="F5E5D5"/>
        <w:spacing w:line="336" w:lineRule="atLeast"/>
        <w:rPr>
          <w:rFonts w:ascii="Arial" w:hAnsi="Arial" w:cs="Arial"/>
          <w:color w:val="666666"/>
          <w:sz w:val="20"/>
          <w:szCs w:val="20"/>
        </w:rPr>
      </w:pPr>
      <w:r>
        <w:rPr>
          <w:rFonts w:ascii="Arial" w:hAnsi="Arial" w:cs="Arial"/>
          <w:color w:val="666666"/>
          <w:sz w:val="20"/>
          <w:szCs w:val="20"/>
        </w:rPr>
        <w:t xml:space="preserve">Su questi ultimi aspetti le Regioni a statuto speciale, come Friuli-Venezia Giulia, Trentino-Alto Adige e Sardegna si sono mosse da anni, forti di eccellenze innovative e risorse. Tra le Regioni a statuto ordinario l'Emilia Romagna e poi il Piemonte, la Toscana, la Lombardia </w:t>
      </w:r>
      <w:proofErr w:type="gramStart"/>
      <w:r>
        <w:rPr>
          <w:rFonts w:ascii="Arial" w:hAnsi="Arial" w:cs="Arial"/>
          <w:color w:val="666666"/>
          <w:sz w:val="20"/>
          <w:szCs w:val="20"/>
        </w:rPr>
        <w:t>hanno</w:t>
      </w:r>
      <w:proofErr w:type="gramEnd"/>
      <w:r>
        <w:rPr>
          <w:rFonts w:ascii="Arial" w:hAnsi="Arial" w:cs="Arial"/>
          <w:color w:val="666666"/>
          <w:sz w:val="20"/>
          <w:szCs w:val="20"/>
        </w:rPr>
        <w:t xml:space="preserve"> anticipato i tempi con la creazione di piattaforme tecnologiche e poli di innovazione. Nel 2003 l'Emilia Romagna ha creato la Rete Alta Tecnologia, con sei piattaforme (agroalimentare, costruzioni, energia e ambiente, Ict e design, meccanica e materiali, scienze della vita) e </w:t>
      </w:r>
      <w:proofErr w:type="gramStart"/>
      <w:r>
        <w:rPr>
          <w:rFonts w:ascii="Arial" w:hAnsi="Arial" w:cs="Arial"/>
          <w:color w:val="666666"/>
          <w:sz w:val="20"/>
          <w:szCs w:val="20"/>
        </w:rPr>
        <w:t>10</w:t>
      </w:r>
      <w:proofErr w:type="gramEnd"/>
      <w:r>
        <w:rPr>
          <w:rFonts w:ascii="Arial" w:hAnsi="Arial" w:cs="Arial"/>
          <w:color w:val="666666"/>
          <w:sz w:val="20"/>
          <w:szCs w:val="20"/>
        </w:rPr>
        <w:t xml:space="preserve"> tecnopoli nelle province. Grazie ai laboratori a rete le imprese hanno attivato 1.547 contratti di ricerca (coinvolgendo 2mila ricercatori) per un valore di 115 milioni (nel periodo 2009-2013). E il 35% dei contratti è stato </w:t>
      </w:r>
      <w:proofErr w:type="gramStart"/>
      <w:r>
        <w:rPr>
          <w:rFonts w:ascii="Arial" w:hAnsi="Arial" w:cs="Arial"/>
          <w:color w:val="666666"/>
          <w:sz w:val="20"/>
          <w:szCs w:val="20"/>
        </w:rPr>
        <w:t>coi</w:t>
      </w:r>
      <w:proofErr w:type="gramEnd"/>
      <w:r>
        <w:rPr>
          <w:rFonts w:ascii="Arial" w:hAnsi="Arial" w:cs="Arial"/>
          <w:color w:val="666666"/>
          <w:sz w:val="20"/>
          <w:szCs w:val="20"/>
        </w:rPr>
        <w:t xml:space="preserve"> soli investimenti delle imprese, nonostante la crisi. Ora la smart specialization punta all'innovazione di sistemi esistenti (costruzioni, bioecnomia, manifattura avanzata) e ai settori esistenti in regione e competitivi come salute e creatività. «Non si tratta di scegliere tecnologie o settori ma obiettivi e traiettorie - spiega Paolo Bonaretti direttore dell'Aster, consorzio regionale per la ricerca industriale e l'innovazione – partendo dall'analisi delle tendenze internazionali e dalle risorse che un territorio esprime».</w:t>
      </w:r>
    </w:p>
    <w:p w:rsidR="003F2A94" w:rsidRDefault="003F2A94" w:rsidP="003F2A94">
      <w:pPr>
        <w:pStyle w:val="NormaleWeb"/>
        <w:shd w:val="clear" w:color="auto" w:fill="F5E5D5"/>
        <w:spacing w:line="336" w:lineRule="atLeast"/>
        <w:rPr>
          <w:rFonts w:ascii="Arial" w:hAnsi="Arial" w:cs="Arial"/>
          <w:color w:val="666666"/>
          <w:sz w:val="20"/>
          <w:szCs w:val="20"/>
        </w:rPr>
      </w:pPr>
      <w:r>
        <w:rPr>
          <w:rFonts w:ascii="Arial" w:hAnsi="Arial" w:cs="Arial"/>
          <w:color w:val="666666"/>
          <w:sz w:val="20"/>
          <w:szCs w:val="20"/>
        </w:rPr>
        <w:t xml:space="preserve">La Lombardia </w:t>
      </w:r>
      <w:proofErr w:type="gramStart"/>
      <w:r>
        <w:rPr>
          <w:rFonts w:ascii="Arial" w:hAnsi="Arial" w:cs="Arial"/>
          <w:color w:val="666666"/>
          <w:sz w:val="20"/>
          <w:szCs w:val="20"/>
        </w:rPr>
        <w:t>gode di</w:t>
      </w:r>
      <w:proofErr w:type="gramEnd"/>
      <w:r>
        <w:rPr>
          <w:rFonts w:ascii="Arial" w:hAnsi="Arial" w:cs="Arial"/>
          <w:color w:val="666666"/>
          <w:sz w:val="20"/>
          <w:szCs w:val="20"/>
        </w:rPr>
        <w:t xml:space="preserve"> un contesto favorevole con 12 università, molteplici centri di ricerca pubblici e privati, un sistema imprenditoriale di circa 820mila imprese, un'importante rete di infrastrutture. Nove i cluster tecnologici individuati che </w:t>
      </w:r>
      <w:proofErr w:type="gramStart"/>
      <w:r>
        <w:rPr>
          <w:rFonts w:ascii="Arial" w:hAnsi="Arial" w:cs="Arial"/>
          <w:color w:val="666666"/>
          <w:sz w:val="20"/>
          <w:szCs w:val="20"/>
        </w:rPr>
        <w:t>verranno</w:t>
      </w:r>
      <w:proofErr w:type="gramEnd"/>
      <w:r>
        <w:rPr>
          <w:rFonts w:ascii="Arial" w:hAnsi="Arial" w:cs="Arial"/>
          <w:color w:val="666666"/>
          <w:sz w:val="20"/>
          <w:szCs w:val="20"/>
        </w:rPr>
        <w:t xml:space="preserve"> sostenuti con un milione di euro nelle loro fasi di startup e diventeranno target di riferimento in coerenza con la smart specialization. Sette le aree (aerospazio, agroalimentare, eco-industria, industrie creative e culturali, industrie della salute, manifatturiero avanzato e mobilità sostenibile), sulle quali si concentrerà il sostegno della Regione, ponendo come elemento chiave una cross-fertilization tra i settori industriali e dei servizi, tramite </w:t>
      </w:r>
      <w:proofErr w:type="gramStart"/>
      <w:r>
        <w:rPr>
          <w:rFonts w:ascii="Arial" w:hAnsi="Arial" w:cs="Arial"/>
          <w:color w:val="666666"/>
          <w:sz w:val="20"/>
          <w:szCs w:val="20"/>
        </w:rPr>
        <w:t>le tecnologie chiave</w:t>
      </w:r>
      <w:proofErr w:type="gramEnd"/>
      <w:r>
        <w:rPr>
          <w:rFonts w:ascii="Arial" w:hAnsi="Arial" w:cs="Arial"/>
          <w:color w:val="666666"/>
          <w:sz w:val="20"/>
          <w:szCs w:val="20"/>
        </w:rPr>
        <w:t xml:space="preserve"> per la trasformazione e modernizzazione delle industrie tradizionali e lo sviluppo delle cosiddette "industrie emergenti". </w:t>
      </w:r>
      <w:proofErr w:type="gramStart"/>
      <w:r>
        <w:rPr>
          <w:rFonts w:ascii="Arial" w:hAnsi="Arial" w:cs="Arial"/>
          <w:color w:val="666666"/>
          <w:sz w:val="20"/>
          <w:szCs w:val="20"/>
        </w:rPr>
        <w:t>«</w:t>
      </w:r>
      <w:proofErr w:type="gramEnd"/>
      <w:r>
        <w:rPr>
          <w:rFonts w:ascii="Arial" w:hAnsi="Arial" w:cs="Arial"/>
          <w:color w:val="666666"/>
          <w:sz w:val="20"/>
          <w:szCs w:val="20"/>
        </w:rPr>
        <w:t>Regione Lombardia - dice Mario Melazzini, assessore alle Attività produttive, ricerca e innovazione - considera innovazione e ricerca driver fondamentali per uno sviluppo sociale ed economico dinamico e fondato sulla conoscenza. Per questo è priorità assoluta concentrare gli sforzi e risorse per rendere più competitivo e attrattivo il territorio, sfruttando gli strumenti e le misure di sostegno della R&amp;I e fornendo al sistema della ricerca e delle imprese le opportunità e potenzialità di sviluppo: partendo da interventi più snelli (voucher), passando a bandi congiunti in attuazione di accordi sottoscritti con enti pubblici e privati fino alla sperimentazione "in prima persona</w:t>
      </w:r>
      <w:proofErr w:type="gramStart"/>
      <w:r>
        <w:rPr>
          <w:rFonts w:ascii="Arial" w:hAnsi="Arial" w:cs="Arial"/>
          <w:color w:val="666666"/>
          <w:sz w:val="20"/>
          <w:szCs w:val="20"/>
        </w:rPr>
        <w:t>"</w:t>
      </w:r>
      <w:proofErr w:type="gramEnd"/>
      <w:r>
        <w:rPr>
          <w:rFonts w:ascii="Arial" w:hAnsi="Arial" w:cs="Arial"/>
          <w:color w:val="666666"/>
          <w:sz w:val="20"/>
          <w:szCs w:val="20"/>
        </w:rPr>
        <w:t xml:space="preserve"> di iniziative pilota (appalto pubblico pre-commerciale) di stimolo e qualificazione della domanda di innovazione». Altro obiettivo è portare dall'attuale 1,34% al 3% del Pil gli investimenti per ricerca. </w:t>
      </w:r>
    </w:p>
    <w:p w:rsidR="003F2A94" w:rsidRDefault="003F2A94">
      <w:pPr>
        <w:rPr>
          <w:rStyle w:val="time8"/>
          <w:rFonts w:ascii="Georgia" w:hAnsi="Georgia" w:cs="Arial"/>
          <w:color w:val="000000"/>
          <w:lang w:val="en"/>
        </w:rPr>
      </w:pPr>
    </w:p>
    <w:p w:rsidR="003F2A94" w:rsidRDefault="003F2A94">
      <w:pPr>
        <w:rPr>
          <w:rStyle w:val="time8"/>
          <w:rFonts w:ascii="Georgia" w:hAnsi="Georgia" w:cs="Arial"/>
          <w:color w:val="000000"/>
          <w:lang w:val="en"/>
        </w:rPr>
      </w:pPr>
    </w:p>
    <w:p w:rsidR="003F2A94" w:rsidRDefault="003F2A94">
      <w:pPr>
        <w:rPr>
          <w:rStyle w:val="time8"/>
          <w:rFonts w:ascii="Georgia" w:eastAsia="Times New Roman" w:hAnsi="Georgia" w:cs="Arial"/>
          <w:color w:val="000000"/>
          <w:sz w:val="44"/>
          <w:szCs w:val="44"/>
          <w:lang w:val="en" w:eastAsia="it-IT"/>
        </w:rPr>
      </w:pPr>
      <w:hyperlink r:id="rId31" w:history="1">
        <w:r w:rsidRPr="003F2A94">
          <w:rPr>
            <w:rStyle w:val="Collegamentoipertestuale"/>
            <w:rFonts w:ascii="Georgia" w:eastAsia="Times New Roman" w:hAnsi="Georgia" w:cs="Arial"/>
            <w:sz w:val="44"/>
            <w:szCs w:val="44"/>
            <w:highlight w:val="yellow"/>
            <w:lang w:val="en" w:eastAsia="it-IT"/>
          </w:rPr>
          <w:t>http://nova.ilsole24ore.com/dossier</w:t>
        </w:r>
      </w:hyperlink>
    </w:p>
    <w:p w:rsidR="00B41905" w:rsidRDefault="00B41905">
      <w:pPr>
        <w:rPr>
          <w:rStyle w:val="time8"/>
          <w:rFonts w:ascii="Georgia" w:eastAsia="Times New Roman" w:hAnsi="Georgia" w:cs="Arial"/>
          <w:color w:val="000000"/>
          <w:sz w:val="44"/>
          <w:szCs w:val="44"/>
          <w:lang w:val="en" w:eastAsia="it-IT"/>
        </w:rPr>
      </w:pPr>
    </w:p>
    <w:p w:rsidR="00B41905" w:rsidRPr="00B41905" w:rsidRDefault="00B41905" w:rsidP="00B41905">
      <w:pPr>
        <w:pStyle w:val="Titolo1"/>
        <w:rPr>
          <w:sz w:val="44"/>
          <w:szCs w:val="44"/>
          <w:lang w:val="en"/>
        </w:rPr>
      </w:pPr>
      <w:hyperlink r:id="rId32" w:history="1">
        <w:r w:rsidRPr="00B41905">
          <w:rPr>
            <w:rStyle w:val="Collegamentoipertestuale"/>
            <w:sz w:val="44"/>
            <w:szCs w:val="44"/>
            <w:highlight w:val="yellow"/>
            <w:lang w:val="en"/>
          </w:rPr>
          <w:t>http://www.ft.com/innovation-economy</w:t>
        </w:r>
      </w:hyperlink>
    </w:p>
    <w:p w:rsidR="00B41905" w:rsidRDefault="00B41905">
      <w:pPr>
        <w:rPr>
          <w:rStyle w:val="time8"/>
          <w:rFonts w:ascii="Georgia" w:eastAsia="Times New Roman" w:hAnsi="Georgia" w:cs="Arial"/>
          <w:color w:val="000000"/>
          <w:sz w:val="44"/>
          <w:szCs w:val="44"/>
          <w:lang w:val="en" w:eastAsia="it-IT"/>
        </w:rPr>
      </w:pPr>
    </w:p>
    <w:p w:rsidR="003F2A94" w:rsidRPr="003F2A94" w:rsidRDefault="003F2A94">
      <w:pPr>
        <w:rPr>
          <w:rStyle w:val="time8"/>
          <w:rFonts w:ascii="Georgia" w:eastAsia="Times New Roman" w:hAnsi="Georgia" w:cs="Arial"/>
          <w:color w:val="000000"/>
          <w:sz w:val="44"/>
          <w:szCs w:val="44"/>
          <w:lang w:val="en" w:eastAsia="it-IT"/>
        </w:rPr>
      </w:pPr>
    </w:p>
    <w:p w:rsidR="003F2A94" w:rsidRDefault="003F2A94">
      <w:pPr>
        <w:rPr>
          <w:rStyle w:val="time8"/>
          <w:rFonts w:ascii="Georgia" w:eastAsia="Times New Roman" w:hAnsi="Georgia" w:cs="Arial"/>
          <w:color w:val="000000"/>
          <w:sz w:val="24"/>
          <w:szCs w:val="24"/>
          <w:lang w:val="en" w:eastAsia="it-IT"/>
        </w:rPr>
      </w:pPr>
    </w:p>
    <w:p w:rsidR="00C13A09" w:rsidRDefault="00C13A09">
      <w:pPr>
        <w:rPr>
          <w:rStyle w:val="time8"/>
          <w:rFonts w:ascii="Georgia" w:eastAsia="Times New Roman" w:hAnsi="Georgia" w:cs="Arial"/>
          <w:color w:val="000000"/>
          <w:sz w:val="24"/>
          <w:szCs w:val="24"/>
          <w:lang w:val="en" w:eastAsia="it-IT"/>
        </w:rPr>
      </w:pPr>
      <w:r>
        <w:rPr>
          <w:rStyle w:val="time8"/>
          <w:rFonts w:ascii="Georgia" w:eastAsia="Times New Roman" w:hAnsi="Georgia" w:cs="Arial"/>
          <w:color w:val="000000"/>
          <w:sz w:val="24"/>
          <w:szCs w:val="24"/>
          <w:lang w:val="en" w:eastAsia="it-IT"/>
        </w:rPr>
        <w:br w:type="page"/>
      </w:r>
    </w:p>
    <w:p w:rsidR="00C13A09" w:rsidRDefault="00C13A09" w:rsidP="00C13A09">
      <w:pPr>
        <w:tabs>
          <w:tab w:val="left" w:pos="1171"/>
          <w:tab w:val="left" w:pos="1395"/>
        </w:tabs>
        <w:rPr>
          <w:rFonts w:ascii="Arial" w:hAnsi="Arial" w:cs="Arial"/>
          <w:color w:val="000000"/>
          <w:sz w:val="18"/>
          <w:szCs w:val="18"/>
        </w:rPr>
      </w:pPr>
      <w:r>
        <w:rPr>
          <w:rFonts w:ascii="Arial" w:hAnsi="Arial" w:cs="Arial"/>
          <w:b/>
          <w:bCs/>
          <w:color w:val="000000"/>
          <w:sz w:val="18"/>
          <w:szCs w:val="18"/>
        </w:rPr>
        <w:t>Data:</w:t>
      </w:r>
      <w:r>
        <w:rPr>
          <w:rFonts w:ascii="Arial" w:hAnsi="Arial" w:cs="Arial"/>
          <w:b/>
          <w:bCs/>
          <w:color w:val="000000"/>
          <w:sz w:val="18"/>
          <w:szCs w:val="18"/>
        </w:rPr>
        <w:tab/>
      </w:r>
      <w:r>
        <w:rPr>
          <w:noProof/>
        </w:rPr>
        <w:drawing>
          <wp:inline distT="0" distB="0" distL="0" distR="0" wp14:anchorId="0F45049B" wp14:editId="65CE62C2">
            <wp:extent cx="142240" cy="142240"/>
            <wp:effectExtent l="0" t="0" r="0" b="0"/>
            <wp:docPr id="3423" name="Immagine 3423" descr="http://www.banchedati.ilsole24ore.com/img/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descr="http://www.banchedati.ilsole24ore.com/img/spacer.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ab/>
      </w:r>
      <w:r>
        <w:rPr>
          <w:rFonts w:ascii="Arial" w:hAnsi="Arial" w:cs="Arial"/>
          <w:color w:val="000000"/>
          <w:sz w:val="18"/>
          <w:szCs w:val="18"/>
        </w:rPr>
        <w:t>17-01-2014</w:t>
      </w:r>
    </w:p>
    <w:p w:rsidR="00C13A09" w:rsidRDefault="00C13A09" w:rsidP="00C13A09">
      <w:pPr>
        <w:tabs>
          <w:tab w:val="left" w:pos="1171"/>
          <w:tab w:val="left" w:pos="1395"/>
        </w:tabs>
        <w:rPr>
          <w:rFonts w:ascii="Arial" w:hAnsi="Arial" w:cs="Arial"/>
          <w:b/>
          <w:bCs/>
          <w:color w:val="000000"/>
          <w:sz w:val="18"/>
          <w:szCs w:val="18"/>
        </w:rPr>
      </w:pPr>
      <w:r>
        <w:rPr>
          <w:rFonts w:ascii="Arial" w:hAnsi="Arial" w:cs="Arial"/>
          <w:b/>
          <w:bCs/>
          <w:color w:val="000000"/>
          <w:sz w:val="18"/>
          <w:szCs w:val="18"/>
        </w:rPr>
        <w:t>Testata:</w:t>
      </w:r>
      <w:r>
        <w:rPr>
          <w:rFonts w:ascii="Arial" w:hAnsi="Arial" w:cs="Arial"/>
          <w:b/>
          <w:bCs/>
          <w:color w:val="000000"/>
          <w:sz w:val="18"/>
          <w:szCs w:val="18"/>
        </w:rPr>
        <w:tab/>
      </w:r>
      <w:r>
        <w:rPr>
          <w:noProof/>
        </w:rPr>
        <w:drawing>
          <wp:inline distT="0" distB="0" distL="0" distR="0" wp14:anchorId="39AF8C03" wp14:editId="1E9B1945">
            <wp:extent cx="142240" cy="142240"/>
            <wp:effectExtent l="0" t="0" r="0" b="0"/>
            <wp:docPr id="3420" name="Immagine 3420" descr="http://www.banchedati.ilsole24ore.com/img/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descr="http://www.banchedati.ilsole24ore.com/img/spacer.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ab/>
      </w:r>
      <w:r>
        <w:rPr>
          <w:rFonts w:ascii="Arial" w:hAnsi="Arial" w:cs="Arial"/>
          <w:b/>
          <w:bCs/>
          <w:color w:val="000000"/>
          <w:sz w:val="18"/>
          <w:szCs w:val="18"/>
        </w:rPr>
        <w:t>IL SOLE 24 ORE</w:t>
      </w:r>
    </w:p>
    <w:p w:rsidR="00C13A09" w:rsidRDefault="00C13A09" w:rsidP="00C13A09">
      <w:pPr>
        <w:tabs>
          <w:tab w:val="left" w:pos="1171"/>
          <w:tab w:val="left" w:pos="1395"/>
        </w:tabs>
        <w:rPr>
          <w:rFonts w:ascii="Arial" w:hAnsi="Arial" w:cs="Arial"/>
          <w:color w:val="000000"/>
          <w:sz w:val="18"/>
          <w:szCs w:val="18"/>
        </w:rPr>
      </w:pPr>
      <w:r>
        <w:rPr>
          <w:rFonts w:ascii="Arial" w:hAnsi="Arial" w:cs="Arial"/>
          <w:b/>
          <w:bCs/>
          <w:color w:val="000000"/>
          <w:sz w:val="18"/>
          <w:szCs w:val="18"/>
        </w:rPr>
        <w:t>Riferimenti:</w:t>
      </w:r>
      <w:r>
        <w:rPr>
          <w:rFonts w:ascii="Arial" w:hAnsi="Arial" w:cs="Arial"/>
          <w:b/>
          <w:bCs/>
          <w:color w:val="000000"/>
          <w:sz w:val="18"/>
          <w:szCs w:val="18"/>
        </w:rPr>
        <w:tab/>
      </w:r>
      <w:r>
        <w:rPr>
          <w:noProof/>
        </w:rPr>
        <w:drawing>
          <wp:inline distT="0" distB="0" distL="0" distR="0" wp14:anchorId="3F253F2A" wp14:editId="12F4F298">
            <wp:extent cx="142240" cy="142240"/>
            <wp:effectExtent l="0" t="0" r="0" b="0"/>
            <wp:docPr id="3419" name="Immagine 3419" descr="http://www.banchedati.ilsole24ore.com/img/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descr="http://www.banchedati.ilsole24ore.com/img/spacer.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ab/>
      </w:r>
      <w:r>
        <w:rPr>
          <w:rFonts w:ascii="Arial" w:hAnsi="Arial" w:cs="Arial"/>
          <w:color w:val="000000"/>
          <w:sz w:val="18"/>
          <w:szCs w:val="18"/>
        </w:rPr>
        <w:t>IMPRESA E TERRITORI</w:t>
      </w:r>
      <w:r>
        <w:rPr>
          <w:rFonts w:ascii="Arial" w:hAnsi="Arial" w:cs="Arial"/>
          <w:color w:val="000000"/>
          <w:sz w:val="18"/>
          <w:szCs w:val="18"/>
        </w:rPr>
        <w:br/>
        <w:t>IMPRESA &amp; TERRITORI</w:t>
      </w:r>
    </w:p>
    <w:p w:rsidR="00C13A09" w:rsidRDefault="00C13A09" w:rsidP="00C13A09">
      <w:pPr>
        <w:tabs>
          <w:tab w:val="left" w:pos="9836"/>
          <w:tab w:val="left" w:pos="9842"/>
        </w:tabs>
      </w:pPr>
    </w:p>
    <w:p w:rsidR="00C13A09" w:rsidRDefault="00C13A09" w:rsidP="00C13A09">
      <w:pPr>
        <w:tabs>
          <w:tab w:val="left" w:pos="9836"/>
          <w:tab w:val="left" w:pos="9842"/>
        </w:tabs>
        <w:rPr>
          <w:sz w:val="20"/>
          <w:szCs w:val="20"/>
        </w:rPr>
      </w:pPr>
      <w:r>
        <w:rPr>
          <w:noProof/>
        </w:rPr>
        <w:drawing>
          <wp:inline distT="0" distB="0" distL="0" distR="0" wp14:anchorId="5A0B7DDE" wp14:editId="05E8A6E3">
            <wp:extent cx="8890" cy="124460"/>
            <wp:effectExtent l="0" t="0" r="0" b="0"/>
            <wp:docPr id="3415" name="Immagine 3415" descr="http://www.banchedati.ilsole24ore.com/img/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descr="http://www.banchedati.ilsole24ore.com/img/spacer.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890" cy="124460"/>
                    </a:xfrm>
                    <a:prstGeom prst="rect">
                      <a:avLst/>
                    </a:prstGeom>
                    <a:noFill/>
                    <a:ln>
                      <a:noFill/>
                    </a:ln>
                  </pic:spPr>
                </pic:pic>
              </a:graphicData>
            </a:graphic>
          </wp:inline>
        </w:drawing>
      </w:r>
      <w:r>
        <w:tab/>
      </w:r>
      <w:r>
        <w:rPr>
          <w:sz w:val="20"/>
          <w:szCs w:val="20"/>
        </w:rPr>
        <w:tab/>
      </w:r>
    </w:p>
    <w:p w:rsidR="00C13A09" w:rsidRDefault="00C13A09" w:rsidP="00C13A09">
      <w:pPr>
        <w:rPr>
          <w:rFonts w:ascii="Arial" w:hAnsi="Arial" w:cs="Arial"/>
          <w:color w:val="000000"/>
          <w:sz w:val="18"/>
          <w:szCs w:val="18"/>
        </w:rPr>
      </w:pPr>
      <w:r>
        <w:tab/>
      </w:r>
      <w:r>
        <w:rPr>
          <w:noProof/>
        </w:rPr>
        <w:drawing>
          <wp:inline distT="0" distB="0" distL="0" distR="0" wp14:anchorId="495701E5" wp14:editId="29F08735">
            <wp:extent cx="88900" cy="88900"/>
            <wp:effectExtent l="0" t="0" r="0" b="0"/>
            <wp:docPr id="3414" name="Immagine 3414" descr="http://www.banchedati.ilsole24ore.com/img/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descr="http://www.banchedati.ilsole24ore.com/img/spacer.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ab/>
      </w:r>
      <w:r>
        <w:rPr>
          <w:rFonts w:ascii="Arial" w:hAnsi="Arial" w:cs="Arial"/>
          <w:color w:val="000000"/>
          <w:sz w:val="18"/>
          <w:szCs w:val="18"/>
        </w:rPr>
        <w:t>Bilanci. I trend</w:t>
      </w:r>
    </w:p>
    <w:p w:rsidR="00C13A09" w:rsidRDefault="00C13A09" w:rsidP="00C13A09">
      <w:pPr>
        <w:rPr>
          <w:rFonts w:ascii="Arial" w:hAnsi="Arial" w:cs="Arial"/>
          <w:b/>
          <w:bCs/>
          <w:color w:val="000000"/>
          <w:sz w:val="18"/>
          <w:szCs w:val="18"/>
        </w:rPr>
      </w:pPr>
      <w:r>
        <w:rPr>
          <w:rFonts w:ascii="Arial" w:hAnsi="Arial" w:cs="Arial"/>
          <w:b/>
          <w:bCs/>
          <w:color w:val="000000"/>
          <w:sz w:val="18"/>
          <w:szCs w:val="18"/>
        </w:rPr>
        <w:t xml:space="preserve">Le Pmi innovatrici migliorano anche i </w:t>
      </w:r>
      <w:proofErr w:type="gramStart"/>
      <w:r>
        <w:rPr>
          <w:rFonts w:ascii="Arial" w:hAnsi="Arial" w:cs="Arial"/>
          <w:b/>
          <w:bCs/>
          <w:color w:val="000000"/>
          <w:sz w:val="18"/>
          <w:szCs w:val="18"/>
        </w:rPr>
        <w:t>conti</w:t>
      </w:r>
      <w:proofErr w:type="gramEnd"/>
    </w:p>
    <w:p w:rsidR="00C13A09" w:rsidRDefault="00C13A09" w:rsidP="00C13A09">
      <w:pPr>
        <w:rPr>
          <w:rFonts w:ascii="Arial" w:hAnsi="Arial" w:cs="Arial"/>
          <w:color w:val="000000"/>
          <w:sz w:val="18"/>
          <w:szCs w:val="18"/>
        </w:rPr>
      </w:pPr>
    </w:p>
    <w:p w:rsidR="00C13A09" w:rsidRDefault="00C13A09" w:rsidP="00C13A09">
      <w:pPr>
        <w:rPr>
          <w:rFonts w:ascii="Arial" w:hAnsi="Arial" w:cs="Arial"/>
          <w:i/>
          <w:iCs/>
          <w:color w:val="000000"/>
          <w:sz w:val="18"/>
          <w:szCs w:val="18"/>
        </w:rPr>
      </w:pPr>
      <w:r>
        <w:rPr>
          <w:rFonts w:ascii="Arial" w:hAnsi="Arial" w:cs="Arial"/>
          <w:i/>
          <w:iCs/>
          <w:color w:val="000000"/>
          <w:sz w:val="18"/>
          <w:szCs w:val="18"/>
        </w:rPr>
        <w:t>Ilaria Vesentini</w:t>
      </w:r>
    </w:p>
    <w:p w:rsidR="00C13A09" w:rsidRDefault="00C13A09" w:rsidP="00C13A09">
      <w:r>
        <w:rPr>
          <w:noProof/>
        </w:rPr>
        <w:drawing>
          <wp:inline distT="0" distB="0" distL="0" distR="0" wp14:anchorId="0B7FCE01" wp14:editId="410EB65C">
            <wp:extent cx="8890" cy="186690"/>
            <wp:effectExtent l="0" t="0" r="0" b="0"/>
            <wp:docPr id="3375" name="Immagine 3375" descr="http://www.banchedati.ilsole24ore.com/img/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descr="http://www.banchedati.ilsole24ore.com/img/spacer.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890" cy="186690"/>
                    </a:xfrm>
                    <a:prstGeom prst="rect">
                      <a:avLst/>
                    </a:prstGeom>
                    <a:noFill/>
                    <a:ln>
                      <a:noFill/>
                    </a:ln>
                  </pic:spPr>
                </pic:pic>
              </a:graphicData>
            </a:graphic>
          </wp:inline>
        </w:drawing>
      </w:r>
    </w:p>
    <w:p w:rsidR="00C13A09" w:rsidRDefault="00C13A09" w:rsidP="00C13A09">
      <w:pPr>
        <w:pStyle w:val="Titolo3"/>
      </w:pPr>
      <w:r>
        <w:rPr>
          <w:rFonts w:ascii="Arial" w:hAnsi="Arial" w:cs="Arial"/>
          <w:color w:val="000000"/>
          <w:sz w:val="18"/>
          <w:szCs w:val="18"/>
        </w:rPr>
        <w:t>ANCONA.</w:t>
      </w:r>
      <w:r>
        <w:rPr>
          <w:rFonts w:ascii="Arial" w:hAnsi="Arial" w:cs="Arial"/>
          <w:color w:val="000000"/>
          <w:sz w:val="18"/>
          <w:szCs w:val="18"/>
        </w:rPr>
        <w:br/>
      </w:r>
      <w:proofErr w:type="gramStart"/>
      <w:r>
        <w:rPr>
          <w:rFonts w:ascii="Arial" w:hAnsi="Arial" w:cs="Arial"/>
          <w:color w:val="000000"/>
          <w:sz w:val="18"/>
          <w:szCs w:val="18"/>
        </w:rPr>
        <w:t>«</w:t>
      </w:r>
      <w:proofErr w:type="gramEnd"/>
      <w:r>
        <w:rPr>
          <w:rFonts w:ascii="Arial" w:hAnsi="Arial" w:cs="Arial"/>
          <w:color w:val="000000"/>
          <w:sz w:val="18"/>
          <w:szCs w:val="18"/>
        </w:rPr>
        <w:t>Non è più questione di dimensioni aziendali o di settore di appartenenza. A fare la differenza nelle performance di bilancio è solo la capacità dell'impresa di innovare e internazionalizzarsi</w:t>
      </w:r>
      <w:proofErr w:type="gramStart"/>
      <w:r>
        <w:rPr>
          <w:rFonts w:ascii="Arial" w:hAnsi="Arial" w:cs="Arial"/>
          <w:color w:val="000000"/>
          <w:sz w:val="18"/>
          <w:szCs w:val="18"/>
        </w:rPr>
        <w:t>»</w:t>
      </w:r>
      <w:proofErr w:type="gramEnd"/>
      <w:r>
        <w:rPr>
          <w:rFonts w:ascii="Arial" w:hAnsi="Arial" w:cs="Arial"/>
          <w:color w:val="000000"/>
          <w:sz w:val="18"/>
          <w:szCs w:val="18"/>
        </w:rPr>
        <w:t xml:space="preserve">. È la conclusione cui arriva Stefano Marasca, professore di Economia aziendale della Politecnica delle Marche, di fronte ai risultati dell'edizione 2013 di "Bilanci di marca", un osservatorio sui documenti contabili di oltre 300 Pmi della regione (sopra i 15 milioni di euro di fatturato) curato dalle tre facoltà di Economia degli atenei di Ancona, Macerata e Urbino per premiare le best practice nella stesura dei bilanci, con l'obiettivo di migliorare trasparenza e completezza dei flussi </w:t>
      </w:r>
      <w:proofErr w:type="gramStart"/>
      <w:r>
        <w:rPr>
          <w:rFonts w:ascii="Arial" w:hAnsi="Arial" w:cs="Arial"/>
          <w:color w:val="000000"/>
          <w:sz w:val="18"/>
          <w:szCs w:val="18"/>
        </w:rPr>
        <w:t xml:space="preserve">di </w:t>
      </w:r>
      <w:proofErr w:type="gramEnd"/>
      <w:r>
        <w:rPr>
          <w:rFonts w:ascii="Arial" w:hAnsi="Arial" w:cs="Arial"/>
          <w:color w:val="000000"/>
          <w:sz w:val="18"/>
          <w:szCs w:val="18"/>
        </w:rPr>
        <w:t>informazioni tra imprese e comunità degli stakeholder.</w:t>
      </w:r>
      <w:r>
        <w:rPr>
          <w:rFonts w:ascii="Arial" w:hAnsi="Arial" w:cs="Arial"/>
          <w:color w:val="000000"/>
          <w:sz w:val="18"/>
          <w:szCs w:val="18"/>
        </w:rPr>
        <w:br/>
      </w:r>
      <w:proofErr w:type="gramStart"/>
      <w:r>
        <w:rPr>
          <w:rFonts w:ascii="Arial" w:hAnsi="Arial" w:cs="Arial"/>
          <w:color w:val="000000"/>
          <w:sz w:val="18"/>
          <w:szCs w:val="18"/>
        </w:rPr>
        <w:t>Al di là del</w:t>
      </w:r>
      <w:proofErr w:type="gramEnd"/>
      <w:r>
        <w:rPr>
          <w:rFonts w:ascii="Arial" w:hAnsi="Arial" w:cs="Arial"/>
          <w:color w:val="000000"/>
          <w:sz w:val="18"/>
          <w:szCs w:val="18"/>
        </w:rPr>
        <w:t xml:space="preserve"> riconoscimento formale – nel 2013 sono state premiate l'azienda vitivinicola Terre Cortesi Moncaro nella categoria dei bilanci redatti secondo i principi contabili nazionali; TeamSystem per la contabilità internazionale; Elica per il miglior bilancio consolidato – l'analisi puntuale, dal 2007 a oggi, di conto economico e stato patrimoniale del campione è la conferma delle profonde difficoltà che sta vivendo la manifattura marchigiana. </w:t>
      </w:r>
      <w:proofErr w:type="gramStart"/>
      <w:r>
        <w:rPr>
          <w:rFonts w:ascii="Arial" w:hAnsi="Arial" w:cs="Arial"/>
          <w:color w:val="000000"/>
          <w:sz w:val="18"/>
          <w:szCs w:val="18"/>
        </w:rPr>
        <w:t>«</w:t>
      </w:r>
      <w:proofErr w:type="gramEnd"/>
      <w:r>
        <w:rPr>
          <w:rFonts w:ascii="Arial" w:hAnsi="Arial" w:cs="Arial"/>
          <w:color w:val="000000"/>
          <w:sz w:val="18"/>
          <w:szCs w:val="18"/>
        </w:rPr>
        <w:t xml:space="preserve">Le aziende da noi esaminate sono già strutturate rispetto alla piccolissima dimensione media delle realtà – spiega Marasca – e la loro bassa capacità di tenuta di fronte alla crisi ci lascia presupporre qualche altro colpo di coda nelle performance complessive dell'economia marchigiana. Così come ci aspettiamo un allargamento del divario tra le poche aziende eccellenti che crescono e la massa che peggiora. Con un'impennata di procedure di liquidazione e </w:t>
      </w:r>
      <w:proofErr w:type="gramStart"/>
      <w:r>
        <w:rPr>
          <w:rFonts w:ascii="Arial" w:hAnsi="Arial" w:cs="Arial"/>
          <w:color w:val="000000"/>
          <w:sz w:val="18"/>
          <w:szCs w:val="18"/>
        </w:rPr>
        <w:t>concorsuali</w:t>
      </w:r>
      <w:proofErr w:type="gramEnd"/>
      <w:r>
        <w:rPr>
          <w:rFonts w:ascii="Arial" w:hAnsi="Arial" w:cs="Arial"/>
          <w:color w:val="000000"/>
          <w:sz w:val="18"/>
          <w:szCs w:val="18"/>
        </w:rPr>
        <w:t xml:space="preserve"> anche in questo 2014».</w:t>
      </w:r>
      <w:r>
        <w:rPr>
          <w:rFonts w:ascii="Arial" w:hAnsi="Arial" w:cs="Arial"/>
          <w:color w:val="000000"/>
          <w:sz w:val="18"/>
          <w:szCs w:val="18"/>
        </w:rPr>
        <w:br/>
        <w:t xml:space="preserve">I numeri che emergono dall'analisi aggregata degli oltre 300 bilanci raccontano, infatti, di una contrazione di fatturato, redditività e investimenti negli ultimi cinque anni. Dopo un forte recupero nel 2010 (+12%), i ricavi medi sono caduti del 5,1% nel 2011 e dello 0,8% l'anno dopo e la quota di aziende con fatturato decrescente </w:t>
      </w:r>
      <w:proofErr w:type="gramStart"/>
      <w:r>
        <w:rPr>
          <w:rFonts w:ascii="Arial" w:hAnsi="Arial" w:cs="Arial"/>
          <w:color w:val="000000"/>
          <w:sz w:val="18"/>
          <w:szCs w:val="18"/>
        </w:rPr>
        <w:t>è</w:t>
      </w:r>
      <w:proofErr w:type="gramEnd"/>
      <w:r>
        <w:rPr>
          <w:rFonts w:ascii="Arial" w:hAnsi="Arial" w:cs="Arial"/>
          <w:color w:val="000000"/>
          <w:sz w:val="18"/>
          <w:szCs w:val="18"/>
        </w:rPr>
        <w:t xml:space="preserve"> passata, nelle ultime due rilevazioni, dal 29% al 56 per cento. Il Roi si è più che dimezzato dall'inizio della crisi a oggi (dal 10,6% del 2007 a 4,4%), il Roe medio è crollato </w:t>
      </w:r>
      <w:proofErr w:type="gramStart"/>
      <w:r>
        <w:rPr>
          <w:rFonts w:ascii="Arial" w:hAnsi="Arial" w:cs="Arial"/>
          <w:color w:val="000000"/>
          <w:sz w:val="18"/>
          <w:szCs w:val="18"/>
        </w:rPr>
        <w:t>dall'11,4%</w:t>
      </w:r>
      <w:proofErr w:type="gramEnd"/>
      <w:r>
        <w:rPr>
          <w:rFonts w:ascii="Arial" w:hAnsi="Arial" w:cs="Arial"/>
          <w:color w:val="000000"/>
          <w:sz w:val="18"/>
          <w:szCs w:val="18"/>
        </w:rPr>
        <w:t xml:space="preserve"> all'1,9% e gli investimenti in immobilizzazioni si sono fermati. Al minor indebitamento finanziario è corrisposto però un peggioramento sul fronte dei crediti, con tempi </w:t>
      </w:r>
      <w:proofErr w:type="gramStart"/>
      <w:r>
        <w:rPr>
          <w:rFonts w:ascii="Arial" w:hAnsi="Arial" w:cs="Arial"/>
          <w:color w:val="000000"/>
          <w:sz w:val="18"/>
          <w:szCs w:val="18"/>
        </w:rPr>
        <w:t xml:space="preserve">di </w:t>
      </w:r>
      <w:proofErr w:type="gramEnd"/>
      <w:r>
        <w:rPr>
          <w:rFonts w:ascii="Arial" w:hAnsi="Arial" w:cs="Arial"/>
          <w:color w:val="000000"/>
          <w:sz w:val="18"/>
          <w:szCs w:val="18"/>
        </w:rPr>
        <w:t>incasso arrivati a sfiorare i 120 giorni (erano 107 nel 2007).</w:t>
      </w:r>
      <w:r>
        <w:rPr>
          <w:rFonts w:ascii="Arial" w:hAnsi="Arial" w:cs="Arial"/>
          <w:color w:val="000000"/>
          <w:sz w:val="18"/>
          <w:szCs w:val="18"/>
        </w:rPr>
        <w:br/>
        <w:t xml:space="preserve">Il quadro cambia se si restringe il focus sul sotto-campione di aziende eccellenti, cioè quelle cresciute di oltre il 5% in termini di ricavi e sempre in utile negli ultimi cinque anni. «Sono una trentina </w:t>
      </w:r>
      <w:proofErr w:type="gramStart"/>
      <w:r>
        <w:rPr>
          <w:rFonts w:ascii="Arial" w:hAnsi="Arial" w:cs="Arial"/>
          <w:color w:val="000000"/>
          <w:sz w:val="18"/>
          <w:szCs w:val="18"/>
        </w:rPr>
        <w:t xml:space="preserve">di </w:t>
      </w:r>
      <w:proofErr w:type="gramEnd"/>
      <w:r>
        <w:rPr>
          <w:rFonts w:ascii="Arial" w:hAnsi="Arial" w:cs="Arial"/>
          <w:color w:val="000000"/>
          <w:sz w:val="18"/>
          <w:szCs w:val="18"/>
        </w:rPr>
        <w:t>imprese dei settori più diversi – precisa l'economista della Politecnica delle Marche – e di medie dimensioni. Il segreto del loro successo si legge in un +70% di fatturato all'estero in cinque anni (anche se la quota export sui ricavi non supera il 43%, ndr) e nei rilevanti progetti di R&amp;S e di operazioni straordinarie, tra crescita per linee esterne e riorganizzazioni, di cui le aziende danno conto nelle relazioni di gestione</w:t>
      </w:r>
      <w:proofErr w:type="gramStart"/>
      <w:r>
        <w:rPr>
          <w:rFonts w:ascii="Arial" w:hAnsi="Arial" w:cs="Arial"/>
          <w:color w:val="000000"/>
          <w:sz w:val="18"/>
          <w:szCs w:val="18"/>
        </w:rPr>
        <w:t>»</w:t>
      </w:r>
      <w:proofErr w:type="gramEnd"/>
      <w:r>
        <w:rPr>
          <w:rFonts w:ascii="Arial" w:hAnsi="Arial" w:cs="Arial"/>
          <w:color w:val="000000"/>
          <w:sz w:val="18"/>
          <w:szCs w:val="18"/>
        </w:rPr>
        <w:t xml:space="preserve">. </w:t>
      </w:r>
      <w:r>
        <w:rPr>
          <w:rFonts w:ascii="Arial" w:hAnsi="Arial" w:cs="Arial"/>
          <w:color w:val="000000"/>
          <w:sz w:val="18"/>
          <w:szCs w:val="18"/>
        </w:rPr>
        <w:br/>
        <w:t>Scelte strategiche che hanno permesso loro non solo di veleggiare oltre la recessione ma di continuare a creare posti di lavoro: +30% gli occupati negli ultimi cinque anni.</w:t>
      </w:r>
      <w:r>
        <w:rPr>
          <w:rFonts w:ascii="Arial" w:hAnsi="Arial" w:cs="Arial"/>
          <w:color w:val="000000"/>
          <w:sz w:val="18"/>
          <w:szCs w:val="18"/>
        </w:rPr>
        <w:br/>
      </w:r>
    </w:p>
    <w:p w:rsidR="00C13A09" w:rsidRDefault="00C13A09" w:rsidP="00C13A09">
      <w:pPr>
        <w:rPr>
          <w:rFonts w:ascii="Times New Roman" w:eastAsia="Times New Roman" w:hAnsi="Times New Roman" w:cs="Times New Roman"/>
          <w:sz w:val="24"/>
          <w:szCs w:val="24"/>
          <w:lang w:eastAsia="it-IT"/>
        </w:rPr>
      </w:pPr>
      <w:r>
        <w:br w:type="page"/>
      </w:r>
    </w:p>
    <w:p w:rsidR="00C13A09" w:rsidRDefault="00C13A09" w:rsidP="00C13A09">
      <w:pPr>
        <w:pStyle w:val="Titolo3"/>
      </w:pPr>
    </w:p>
    <w:p w:rsidR="00C13A09" w:rsidRPr="005C1FA3" w:rsidRDefault="00C13A09" w:rsidP="00C13A09">
      <w:pPr>
        <w:pStyle w:val="Titolo3"/>
      </w:pPr>
      <w:r w:rsidRPr="005C1FA3">
        <w:t>3 aprile 2014</w:t>
      </w:r>
    </w:p>
    <w:p w:rsidR="00C13A09" w:rsidRPr="005C1FA3" w:rsidRDefault="00C13A09" w:rsidP="00C13A09">
      <w:pPr>
        <w:pStyle w:val="Titolo2"/>
        <w:rPr>
          <w:b/>
        </w:rPr>
      </w:pPr>
      <w:r w:rsidRPr="005C1FA3">
        <w:rPr>
          <w:b/>
        </w:rPr>
        <w:t xml:space="preserve">Per Prada ricavi in crescita e </w:t>
      </w:r>
      <w:proofErr w:type="gramStart"/>
      <w:r w:rsidRPr="005C1FA3">
        <w:rPr>
          <w:b/>
        </w:rPr>
        <w:t>4</w:t>
      </w:r>
      <w:proofErr w:type="gramEnd"/>
      <w:r w:rsidRPr="005C1FA3">
        <w:rPr>
          <w:b/>
        </w:rPr>
        <w:t xml:space="preserve"> nuovi stabilimenti in Italia</w:t>
      </w:r>
    </w:p>
    <w:p w:rsidR="00C13A09" w:rsidRPr="005C1FA3" w:rsidRDefault="00C13A09" w:rsidP="00C13A09">
      <w:pPr>
        <w:rPr>
          <w:rFonts w:ascii="Times New Roman" w:hAnsi="Times New Roman" w:cs="Times New Roman"/>
          <w:sz w:val="24"/>
          <w:szCs w:val="24"/>
        </w:rPr>
      </w:pPr>
      <w:proofErr w:type="gramStart"/>
      <w:r w:rsidRPr="005C1FA3">
        <w:rPr>
          <w:rFonts w:ascii="Times New Roman" w:hAnsi="Times New Roman" w:cs="Times New Roman"/>
          <w:sz w:val="24"/>
          <w:szCs w:val="24"/>
        </w:rPr>
        <w:t>«</w:t>
      </w:r>
      <w:proofErr w:type="gramEnd"/>
      <w:r w:rsidRPr="005C1FA3">
        <w:rPr>
          <w:rFonts w:ascii="Times New Roman" w:hAnsi="Times New Roman" w:cs="Times New Roman"/>
          <w:sz w:val="24"/>
          <w:szCs w:val="24"/>
        </w:rPr>
        <w:t xml:space="preserve">Siamo un'azienda quotata, presentiamo risultati ogni trimestre. Oggi parliamo del 2013 e del piano triennale da qui al 2016, ma quello che mi piace fare e credo si debba </w:t>
      </w:r>
      <w:proofErr w:type="gramStart"/>
      <w:r w:rsidRPr="005C1FA3">
        <w:rPr>
          <w:rFonts w:ascii="Times New Roman" w:hAnsi="Times New Roman" w:cs="Times New Roman"/>
          <w:sz w:val="24"/>
          <w:szCs w:val="24"/>
        </w:rPr>
        <w:t>fare</w:t>
      </w:r>
      <w:proofErr w:type="gramEnd"/>
      <w:r w:rsidRPr="005C1FA3">
        <w:rPr>
          <w:rFonts w:ascii="Times New Roman" w:hAnsi="Times New Roman" w:cs="Times New Roman"/>
          <w:sz w:val="24"/>
          <w:szCs w:val="24"/>
        </w:rPr>
        <w:t xml:space="preserve"> è pensare ai prossimi vent'anni. Farlo significa pianificare investimenti in capacità produttiva, logistica, commerciale e in risorse umane</w:t>
      </w:r>
      <w:proofErr w:type="gramStart"/>
      <w:r w:rsidRPr="005C1FA3">
        <w:rPr>
          <w:rFonts w:ascii="Times New Roman" w:hAnsi="Times New Roman" w:cs="Times New Roman"/>
          <w:sz w:val="24"/>
          <w:szCs w:val="24"/>
        </w:rPr>
        <w:t>»</w:t>
      </w:r>
      <w:proofErr w:type="gramEnd"/>
      <w:r w:rsidRPr="005C1FA3">
        <w:rPr>
          <w:rFonts w:ascii="Times New Roman" w:hAnsi="Times New Roman" w:cs="Times New Roman"/>
          <w:sz w:val="24"/>
          <w:szCs w:val="24"/>
        </w:rPr>
        <w:t xml:space="preserve">. </w:t>
      </w:r>
    </w:p>
    <w:p w:rsidR="00C13A09" w:rsidRPr="005C1FA3" w:rsidRDefault="00C13A09" w:rsidP="00C13A09">
      <w:pPr>
        <w:pStyle w:val="NormaleWeb"/>
      </w:pPr>
      <w:r w:rsidRPr="005C1FA3">
        <w:t xml:space="preserve">Patrizio Bertelli non si smentisce: per quanto buoni possano essere i risultati («un gross margin del 75% nel settore non </w:t>
      </w:r>
      <w:proofErr w:type="gramStart"/>
      <w:r w:rsidRPr="005C1FA3">
        <w:t>ce l'</w:t>
      </w:r>
      <w:proofErr w:type="gramEnd"/>
      <w:r w:rsidRPr="005C1FA3">
        <w:t xml:space="preserve">ha nessuno», ha sottolineato il cfo Donatello Galli), il ceo del gruppo Prada considera il bilancio chiuso al 31 gennaio 2014 un episodio della vita dell'azienda già archiviato e sul quale è vietato riposare. L'attenzione è tutta al futuro e allo sviluppo da qui al 2016 dei marchi del gruppo (accanto a Prada, Miu Miu, Church's e Car Shoe). </w:t>
      </w:r>
      <w:r w:rsidRPr="005C1FA3">
        <w:rPr>
          <w:highlight w:val="yellow"/>
        </w:rPr>
        <w:t>In occasione dell'investor day</w:t>
      </w:r>
      <w:r w:rsidRPr="005C1FA3">
        <w:t xml:space="preserve"> organizzato in concomitanza a Hong Kong – dove il gruppo Prada è quotato dalla primavera del 2011 – e Milano, Bertelli </w:t>
      </w:r>
      <w:r w:rsidRPr="005C1FA3">
        <w:rPr>
          <w:highlight w:val="yellow"/>
        </w:rPr>
        <w:t>ha lasciato la parola al cfo Galli, ai responsabili dello sviluppo retail e delle risorse umane.</w:t>
      </w:r>
      <w:r w:rsidRPr="005C1FA3">
        <w:t xml:space="preserve"> </w:t>
      </w:r>
      <w:r w:rsidRPr="005C1FA3">
        <w:rPr>
          <w:highlight w:val="yellow"/>
        </w:rPr>
        <w:t xml:space="preserve">Ma ha tenuto per sé i piani </w:t>
      </w:r>
      <w:proofErr w:type="gramStart"/>
      <w:r w:rsidRPr="005C1FA3">
        <w:rPr>
          <w:highlight w:val="yellow"/>
        </w:rPr>
        <w:t xml:space="preserve">di </w:t>
      </w:r>
      <w:proofErr w:type="gramEnd"/>
      <w:r w:rsidRPr="005C1FA3">
        <w:rPr>
          <w:highlight w:val="yellow"/>
        </w:rPr>
        <w:t>investimento in quattro nuove unità produttive, tutte in Italia, che già nel 2014 porteranno il numero di dipendenti nel nostro Paese da 4mila a 4.200 circa (su un totale mondo di 13.500) e che a regime, nel 2015, creeranno 700 nuovi posti di lavoro.</w:t>
      </w:r>
      <w:r w:rsidRPr="005C1FA3">
        <w:t xml:space="preserve"> </w:t>
      </w:r>
      <w:r w:rsidRPr="005C1FA3">
        <w:rPr>
          <w:highlight w:val="yellow"/>
        </w:rPr>
        <w:t xml:space="preserve">Il ceo del gruppo ha annunciato poi la nascita della Prada Technical Academy, che dal 2015 ogni anno formerà </w:t>
      </w:r>
      <w:proofErr w:type="gramStart"/>
      <w:r w:rsidRPr="005C1FA3">
        <w:rPr>
          <w:highlight w:val="yellow"/>
        </w:rPr>
        <w:t>60</w:t>
      </w:r>
      <w:proofErr w:type="gramEnd"/>
      <w:r w:rsidRPr="005C1FA3">
        <w:rPr>
          <w:highlight w:val="yellow"/>
        </w:rPr>
        <w:t xml:space="preserve"> ragazzi di età tra i 16 e i 21 anni,</w:t>
      </w:r>
      <w:r w:rsidRPr="005C1FA3">
        <w:t xml:space="preserve"> una scuola che insegnerà non solo a fare scarpe e borse di lusso artigianali, ma anche l'inglese, «perché è importante che tutti, dagli artigiani a chi lavora nei negozi, abbiano gli strumenti per osservare e capire il mondo», ha detto Bertelli. </w:t>
      </w:r>
      <w:proofErr w:type="gramStart"/>
      <w:r w:rsidRPr="005C1FA3">
        <w:t>In quanto</w:t>
      </w:r>
      <w:proofErr w:type="gramEnd"/>
      <w:r w:rsidRPr="005C1FA3">
        <w:t xml:space="preserve"> azionista di controllo con l'80% con la moglie Miuccia, il ceo di Prada ha aggiunto che «in futuro potrebbe essere messo sul mercato un ulteriore 5% del capitale». </w:t>
      </w:r>
    </w:p>
    <w:p w:rsidR="00C13A09" w:rsidRPr="005C1FA3" w:rsidRDefault="00C13A09" w:rsidP="00C13A09">
      <w:pPr>
        <w:pStyle w:val="NormaleWeb"/>
      </w:pPr>
      <w:proofErr w:type="gramStart"/>
      <w:r w:rsidRPr="005C1FA3">
        <w:t>Ma</w:t>
      </w:r>
      <w:proofErr w:type="gramEnd"/>
      <w:r w:rsidRPr="005C1FA3">
        <w:t xml:space="preserve"> vediamo i dati: </w:t>
      </w:r>
      <w:r w:rsidRPr="005C1FA3">
        <w:rPr>
          <w:highlight w:val="yellow"/>
        </w:rPr>
        <w:t>i ricavi sono cresciuti dell'8,8% a 3,587 miliardi</w:t>
      </w:r>
      <w:r w:rsidRPr="005C1FA3">
        <w:t xml:space="preserve"> (a cambi costanti la percentuale sarebbe stata del 13,3%), </w:t>
      </w:r>
      <w:r w:rsidRPr="005C1FA3">
        <w:rPr>
          <w:highlight w:val="yellow"/>
        </w:rPr>
        <w:t>l'ebitda è salito dell'8,6% a 1,143 miliardi</w:t>
      </w:r>
      <w:r w:rsidRPr="005C1FA3">
        <w:t xml:space="preserve"> (con un'incidenza sui ricavi del 31,9%) e </w:t>
      </w:r>
      <w:r w:rsidRPr="005C1FA3">
        <w:rPr>
          <w:highlight w:val="yellow"/>
        </w:rPr>
        <w:t>l'ebit è rimasto appena sotto il miliardo (939,2 milioni)</w:t>
      </w:r>
      <w:r w:rsidRPr="005C1FA3">
        <w:t xml:space="preserve">, in progresso del 5,6% rispetto al 2012. Pressoché stabile l'utile netto (+0,3%) a 627,8 milioni, a causa – ha spiegato il cfo Galli – «delle </w:t>
      </w:r>
      <w:r w:rsidRPr="005C1FA3">
        <w:rPr>
          <w:highlight w:val="yellow"/>
        </w:rPr>
        <w:t>perdite sui cambi e di un maggior carico fiscale in diversi Paesi</w:t>
      </w:r>
      <w:r w:rsidRPr="005C1FA3">
        <w:t xml:space="preserve">». Il dividendo è comunque salito a due cifre: sarà di </w:t>
      </w:r>
      <w:proofErr w:type="gramStart"/>
      <w:r w:rsidRPr="005C1FA3">
        <w:t>11</w:t>
      </w:r>
      <w:proofErr w:type="gramEnd"/>
      <w:r w:rsidRPr="005C1FA3">
        <w:t xml:space="preserve"> centesimi, il 22% in più rispetto al 2012. La performance del canale retail, che assorbe l'84% delle vendite (</w:t>
      </w:r>
      <w:proofErr w:type="gramStart"/>
      <w:r w:rsidRPr="005C1FA3">
        <w:t>una percentuale cresciuta molto</w:t>
      </w:r>
      <w:proofErr w:type="gramEnd"/>
      <w:r w:rsidRPr="005C1FA3">
        <w:t xml:space="preserve"> negli ultimi anni, ma che ora Bertelli definisce «soddisfacente») è stata da «best in class» (+12% a cambi correnti, +18% a cambi costanti), ha sottolineato Galli, e lo stesso vale per le vendite a pari perimetro, cresciute del 7%. </w:t>
      </w:r>
    </w:p>
    <w:p w:rsidR="00C13A09" w:rsidRPr="005C1FA3" w:rsidRDefault="00C13A09" w:rsidP="00C13A09">
      <w:pPr>
        <w:pStyle w:val="NormaleWeb"/>
      </w:pPr>
      <w:r w:rsidRPr="005C1FA3">
        <w:rPr>
          <w:highlight w:val="yellow"/>
        </w:rPr>
        <w:t>La categoria più forte rimane la pelletteria, che assorbe il 66% dei ricavi del gruppo</w:t>
      </w:r>
      <w:r w:rsidRPr="005C1FA3">
        <w:t xml:space="preserve"> (considerando tutti e quattro i marchi), cresciuta del 14% a cambi correnti e del 20% a </w:t>
      </w:r>
      <w:proofErr w:type="gramStart"/>
      <w:r w:rsidRPr="005C1FA3">
        <w:t>cambi</w:t>
      </w:r>
      <w:proofErr w:type="gramEnd"/>
      <w:r w:rsidRPr="005C1FA3">
        <w:t xml:space="preserve"> costanti. Galli e Bertelli </w:t>
      </w:r>
      <w:proofErr w:type="gramStart"/>
      <w:r w:rsidRPr="005C1FA3">
        <w:t>prevedono</w:t>
      </w:r>
      <w:proofErr w:type="gramEnd"/>
      <w:r w:rsidRPr="005C1FA3">
        <w:t xml:space="preserve"> per il 2014 percentuali di crescita di ricavi e redditività molto simili a quelle del 2013, </w:t>
      </w:r>
      <w:r w:rsidRPr="005C1FA3">
        <w:rPr>
          <w:highlight w:val="yellow"/>
        </w:rPr>
        <w:t>mentre scenderà leggermente la capex (611 milioni nello scorso anno, 522 dei quali spesi per il network retail, che al 31 gennaio contava 540 Dos, negozi gestiti direttamente).</w:t>
      </w:r>
      <w:r w:rsidRPr="005C1FA3">
        <w:t xml:space="preserve"> </w:t>
      </w:r>
      <w:proofErr w:type="gramStart"/>
      <w:r w:rsidRPr="005C1FA3">
        <w:t>«</w:t>
      </w:r>
      <w:proofErr w:type="gramEnd"/>
      <w:r w:rsidRPr="005C1FA3">
        <w:t xml:space="preserve">La cifra – hanno detto – per quest'anno sarà intorno ai 400-450 milioni. Continueremo ad aprire negozi in </w:t>
      </w:r>
      <w:proofErr w:type="gramStart"/>
      <w:r w:rsidRPr="005C1FA3">
        <w:t>location prime</w:t>
      </w:r>
      <w:proofErr w:type="gramEnd"/>
      <w:r w:rsidRPr="005C1FA3">
        <w:t xml:space="preserve">, per tutti e quattro i marchi, ma la crescita del retail va vista in un'ottica triennale». </w:t>
      </w:r>
      <w:r w:rsidRPr="005C1FA3">
        <w:rPr>
          <w:highlight w:val="yellow"/>
        </w:rPr>
        <w:t>«Da qui al 2016 – ha precisato Giulio Brini, retail director per il marchio Prada,</w:t>
      </w:r>
      <w:r w:rsidRPr="005C1FA3">
        <w:t xml:space="preserve"> che da solo ha 330 Dos – apriremo </w:t>
      </w:r>
      <w:proofErr w:type="gramStart"/>
      <w:r w:rsidRPr="005C1FA3">
        <w:t>50</w:t>
      </w:r>
      <w:proofErr w:type="gramEnd"/>
      <w:r w:rsidRPr="005C1FA3">
        <w:t xml:space="preserve"> negozi Prada dedicati unicamente all'uomo, che oggi assorbe il 25% delle vendite, pari a circa 800 milioni. </w:t>
      </w:r>
      <w:r w:rsidRPr="005C1FA3">
        <w:rPr>
          <w:highlight w:val="yellow"/>
        </w:rPr>
        <w:t>Entro tre, massimo cinque anni,</w:t>
      </w:r>
      <w:r w:rsidRPr="005C1FA3">
        <w:t xml:space="preserve"> vorremmo che la cifra arrivasse a 1,5 miliardi</w:t>
      </w:r>
      <w:proofErr w:type="gramStart"/>
      <w:r w:rsidRPr="005C1FA3">
        <w:t>»</w:t>
      </w:r>
      <w:proofErr w:type="gramEnd"/>
      <w:r w:rsidRPr="005C1FA3">
        <w:t xml:space="preserve">. </w:t>
      </w:r>
      <w:r w:rsidRPr="005C1FA3">
        <w:rPr>
          <w:highlight w:val="yellow"/>
        </w:rPr>
        <w:t>Settanta nuovi monomarca in tre anni</w:t>
      </w:r>
      <w:r w:rsidRPr="005C1FA3">
        <w:t xml:space="preserve"> per Miu Miu, il marchio "solo donna" che nel 2016 </w:t>
      </w:r>
      <w:proofErr w:type="gramStart"/>
      <w:r w:rsidRPr="005C1FA3">
        <w:t>dovrebbe</w:t>
      </w:r>
      <w:proofErr w:type="gramEnd"/>
      <w:r w:rsidRPr="005C1FA3">
        <w:t xml:space="preserve"> arrivare a 800 milioni di fatturato dagli attuali 520 e che nel 2015 lancerà la sua prima fragranza. </w:t>
      </w:r>
    </w:p>
    <w:p w:rsidR="00C13A09" w:rsidRDefault="00C13A09" w:rsidP="00C13A09">
      <w:pPr>
        <w:pStyle w:val="NormaleWeb"/>
      </w:pPr>
      <w:r w:rsidRPr="005C1FA3">
        <w:rPr>
          <w:highlight w:val="yellow"/>
        </w:rPr>
        <w:t>«</w:t>
      </w:r>
      <w:r w:rsidRPr="005C1FA3">
        <w:rPr>
          <w:b/>
          <w:highlight w:val="yellow"/>
        </w:rPr>
        <w:t xml:space="preserve">Questi piani di crescita – ha </w:t>
      </w:r>
      <w:proofErr w:type="gramStart"/>
      <w:r w:rsidRPr="005C1FA3">
        <w:rPr>
          <w:b/>
          <w:highlight w:val="yellow"/>
        </w:rPr>
        <w:t>sottolineato</w:t>
      </w:r>
      <w:proofErr w:type="gramEnd"/>
      <w:r w:rsidRPr="005C1FA3">
        <w:rPr>
          <w:b/>
          <w:highlight w:val="yellow"/>
        </w:rPr>
        <w:t xml:space="preserve"> Patrizio Bertelli – hanno bisogno di una struttura industriale e produttiva sempre più forte. Da qui la scelta di potenziare la logistica e di aprire quattro stabilimenti in Italia</w:t>
      </w:r>
      <w:r w:rsidRPr="005C1FA3">
        <w:rPr>
          <w:highlight w:val="yellow"/>
        </w:rPr>
        <w:t xml:space="preserve"> per continuare a offrire quel made in Italy di qualità che ci ha resi famosi nel mondo.</w:t>
      </w:r>
      <w:r w:rsidRPr="005C1FA3">
        <w:t xml:space="preserve"> Ma lo stesso ragionamento vale per </w:t>
      </w:r>
      <w:r w:rsidRPr="005C1FA3">
        <w:rPr>
          <w:highlight w:val="yellow"/>
        </w:rPr>
        <w:t xml:space="preserve">Church's, che è un </w:t>
      </w:r>
      <w:proofErr w:type="gramStart"/>
      <w:r w:rsidRPr="005C1FA3">
        <w:rPr>
          <w:highlight w:val="yellow"/>
        </w:rPr>
        <w:t>brand</w:t>
      </w:r>
      <w:proofErr w:type="gramEnd"/>
      <w:r w:rsidRPr="005C1FA3">
        <w:rPr>
          <w:highlight w:val="yellow"/>
        </w:rPr>
        <w:t xml:space="preserve"> made in England: apriremo una nuova fabbrica in Inghilterra e cresceremo negli accessori e nell'abbigliamento. Una piccola lezione anche per gli inglesi, che oggi producono le Clarks in India. La manifattura va tutelata ovunque, è alla base di tutto</w:t>
      </w:r>
      <w:proofErr w:type="gramStart"/>
      <w:r w:rsidRPr="005C1FA3">
        <w:rPr>
          <w:highlight w:val="yellow"/>
        </w:rPr>
        <w:t>»</w:t>
      </w:r>
      <w:proofErr w:type="gramEnd"/>
      <w:r w:rsidRPr="005C1FA3">
        <w:rPr>
          <w:highlight w:val="yellow"/>
        </w:rPr>
        <w:t>.</w:t>
      </w:r>
      <w:r w:rsidRPr="005C1FA3">
        <w:br/>
        <w:t xml:space="preserve">3 aprile 2014 </w:t>
      </w:r>
    </w:p>
    <w:p w:rsidR="00C13A09" w:rsidRPr="005C1FA3" w:rsidRDefault="00C13A09" w:rsidP="00C13A09">
      <w:pPr>
        <w:pStyle w:val="NormaleWeb"/>
      </w:pPr>
    </w:p>
    <w:p w:rsidR="00C13A09" w:rsidRPr="005C1FA3" w:rsidRDefault="00C13A09" w:rsidP="00C13A09">
      <w:pPr>
        <w:rPr>
          <w:rFonts w:ascii="Times New Roman" w:eastAsia="Times New Roman" w:hAnsi="Times New Roman" w:cs="Times New Roman"/>
          <w:sz w:val="24"/>
          <w:szCs w:val="24"/>
          <w:lang w:eastAsia="it-IT"/>
        </w:rPr>
      </w:pPr>
      <w:r w:rsidRPr="005C1FA3">
        <w:rPr>
          <w:rFonts w:ascii="Times New Roman" w:hAnsi="Times New Roman" w:cs="Times New Roman"/>
          <w:sz w:val="24"/>
          <w:szCs w:val="24"/>
        </w:rPr>
        <w:br w:type="page"/>
      </w:r>
    </w:p>
    <w:p w:rsidR="00C13A09" w:rsidRPr="005C1FA3" w:rsidRDefault="00C13A09" w:rsidP="00C13A09">
      <w:pPr>
        <w:rPr>
          <w:rFonts w:ascii="Times New Roman" w:eastAsia="Times New Roman" w:hAnsi="Times New Roman" w:cs="Times New Roman"/>
          <w:color w:val="000000"/>
          <w:sz w:val="24"/>
          <w:szCs w:val="24"/>
          <w:lang w:eastAsia="it-IT"/>
        </w:rPr>
      </w:pPr>
      <w:r w:rsidRPr="005C1FA3">
        <w:rPr>
          <w:rFonts w:ascii="Times New Roman" w:eastAsia="Times New Roman" w:hAnsi="Times New Roman" w:cs="Times New Roman"/>
          <w:color w:val="000000"/>
          <w:sz w:val="24"/>
          <w:szCs w:val="24"/>
          <w:lang w:eastAsia="it-IT"/>
        </w:rPr>
        <w:t>Chimica. L'</w:t>
      </w:r>
      <w:proofErr w:type="gramStart"/>
      <w:r w:rsidRPr="005C1FA3">
        <w:rPr>
          <w:rFonts w:ascii="Times New Roman" w:eastAsia="Times New Roman" w:hAnsi="Times New Roman" w:cs="Times New Roman"/>
          <w:color w:val="000000"/>
          <w:sz w:val="24"/>
          <w:szCs w:val="24"/>
          <w:lang w:eastAsia="it-IT"/>
        </w:rPr>
        <w:t>ad</w:t>
      </w:r>
      <w:proofErr w:type="gramEnd"/>
      <w:r w:rsidRPr="005C1FA3">
        <w:rPr>
          <w:rFonts w:ascii="Times New Roman" w:eastAsia="Times New Roman" w:hAnsi="Times New Roman" w:cs="Times New Roman"/>
          <w:color w:val="000000"/>
          <w:sz w:val="24"/>
          <w:szCs w:val="24"/>
          <w:lang w:eastAsia="it-IT"/>
        </w:rPr>
        <w:t xml:space="preserve"> Rauhe: «Sono ottimista per l'azienda e per l'Italia»</w:t>
      </w:r>
    </w:p>
    <w:p w:rsidR="00C13A09" w:rsidRPr="005C1FA3" w:rsidRDefault="00C13A09" w:rsidP="00C13A09">
      <w:pPr>
        <w:rPr>
          <w:rFonts w:ascii="Times New Roman" w:eastAsia="Times New Roman" w:hAnsi="Times New Roman" w:cs="Times New Roman"/>
          <w:b/>
          <w:bCs/>
          <w:color w:val="000000"/>
          <w:sz w:val="24"/>
          <w:szCs w:val="24"/>
          <w:lang w:eastAsia="it-IT"/>
        </w:rPr>
      </w:pPr>
      <w:r w:rsidRPr="005C1FA3">
        <w:rPr>
          <w:rFonts w:ascii="Times New Roman" w:eastAsia="Times New Roman" w:hAnsi="Times New Roman" w:cs="Times New Roman"/>
          <w:b/>
          <w:bCs/>
          <w:color w:val="000000"/>
          <w:sz w:val="24"/>
          <w:szCs w:val="24"/>
          <w:lang w:eastAsia="it-IT"/>
        </w:rPr>
        <w:t>Prosegue la crescita di Basf Italia</w:t>
      </w:r>
    </w:p>
    <w:p w:rsidR="00C13A09" w:rsidRPr="005C1FA3" w:rsidRDefault="00C13A09" w:rsidP="00C13A09">
      <w:pPr>
        <w:rPr>
          <w:rFonts w:ascii="Times New Roman" w:eastAsia="Times New Roman" w:hAnsi="Times New Roman" w:cs="Times New Roman"/>
          <w:color w:val="000000"/>
          <w:sz w:val="24"/>
          <w:szCs w:val="24"/>
          <w:lang w:eastAsia="it-IT"/>
        </w:rPr>
      </w:pPr>
      <w:r w:rsidRPr="005C1FA3">
        <w:rPr>
          <w:rFonts w:ascii="Times New Roman" w:eastAsia="Times New Roman" w:hAnsi="Times New Roman" w:cs="Times New Roman"/>
          <w:color w:val="000000"/>
          <w:sz w:val="24"/>
          <w:szCs w:val="24"/>
          <w:lang w:eastAsia="it-IT"/>
        </w:rPr>
        <w:t xml:space="preserve">LO SCENARIO - Le performance confermano quelle consolidate del gruppo Prospettive incoraggianti, con segnali di crescita già chiaramente </w:t>
      </w:r>
      <w:proofErr w:type="gramStart"/>
      <w:r w:rsidRPr="005C1FA3">
        <w:rPr>
          <w:rFonts w:ascii="Times New Roman" w:eastAsia="Times New Roman" w:hAnsi="Times New Roman" w:cs="Times New Roman"/>
          <w:color w:val="000000"/>
          <w:sz w:val="24"/>
          <w:szCs w:val="24"/>
          <w:lang w:eastAsia="it-IT"/>
        </w:rPr>
        <w:t>riscontrati</w:t>
      </w:r>
      <w:proofErr w:type="gramEnd"/>
    </w:p>
    <w:p w:rsidR="00C13A09" w:rsidRPr="005C1FA3" w:rsidRDefault="00C13A09" w:rsidP="00C13A09">
      <w:pPr>
        <w:rPr>
          <w:rFonts w:ascii="Times New Roman" w:eastAsia="Times New Roman" w:hAnsi="Times New Roman" w:cs="Times New Roman"/>
          <w:i/>
          <w:iCs/>
          <w:color w:val="000000"/>
          <w:sz w:val="24"/>
          <w:szCs w:val="24"/>
          <w:lang w:eastAsia="it-IT"/>
        </w:rPr>
      </w:pPr>
      <w:r w:rsidRPr="005C1FA3">
        <w:rPr>
          <w:rFonts w:ascii="Times New Roman" w:eastAsia="Times New Roman" w:hAnsi="Times New Roman" w:cs="Times New Roman"/>
          <w:i/>
          <w:iCs/>
          <w:color w:val="000000"/>
          <w:sz w:val="24"/>
          <w:szCs w:val="24"/>
          <w:lang w:eastAsia="it-IT"/>
        </w:rPr>
        <w:t>Balduino Ceppetelli</w:t>
      </w:r>
    </w:p>
    <w:p w:rsidR="00C13A09" w:rsidRPr="005C1FA3" w:rsidRDefault="00C13A09" w:rsidP="00C13A09">
      <w:pPr>
        <w:rPr>
          <w:rFonts w:ascii="Times New Roman" w:eastAsia="Times New Roman" w:hAnsi="Times New Roman" w:cs="Times New Roman"/>
          <w:sz w:val="24"/>
          <w:szCs w:val="24"/>
          <w:lang w:eastAsia="it-IT"/>
        </w:rPr>
      </w:pPr>
      <w:r w:rsidRPr="005C1FA3">
        <w:rPr>
          <w:rFonts w:ascii="Times New Roman" w:eastAsia="Times New Roman" w:hAnsi="Times New Roman" w:cs="Times New Roman"/>
          <w:noProof/>
          <w:sz w:val="24"/>
          <w:szCs w:val="24"/>
          <w:lang w:eastAsia="it-IT"/>
        </w:rPr>
        <w:drawing>
          <wp:inline distT="0" distB="0" distL="0" distR="0" wp14:anchorId="6C76B186" wp14:editId="2085542C">
            <wp:extent cx="8890" cy="186690"/>
            <wp:effectExtent l="0" t="0" r="0" b="0"/>
            <wp:docPr id="25" name="Immagine 25" descr="http://www.banchedati.ilsole24ore.com/img/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banchedati.ilsole24ore.com/img/spacer.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890" cy="186690"/>
                    </a:xfrm>
                    <a:prstGeom prst="rect">
                      <a:avLst/>
                    </a:prstGeom>
                    <a:noFill/>
                    <a:ln>
                      <a:noFill/>
                    </a:ln>
                  </pic:spPr>
                </pic:pic>
              </a:graphicData>
            </a:graphic>
          </wp:inline>
        </w:drawing>
      </w:r>
    </w:p>
    <w:p w:rsidR="00C13A09" w:rsidRPr="00C13A09" w:rsidRDefault="00C13A09" w:rsidP="00C13A09">
      <w:pPr>
        <w:spacing w:line="210" w:lineRule="atLeast"/>
        <w:rPr>
          <w:rFonts w:ascii="Times New Roman" w:eastAsia="Times New Roman" w:hAnsi="Times New Roman" w:cs="Times New Roman"/>
          <w:color w:val="000000"/>
          <w:sz w:val="24"/>
          <w:szCs w:val="24"/>
          <w:lang w:val="en-US" w:eastAsia="it-IT"/>
        </w:rPr>
      </w:pPr>
      <w:r w:rsidRPr="005C1FA3">
        <w:rPr>
          <w:rFonts w:ascii="Times New Roman" w:eastAsia="Times New Roman" w:hAnsi="Times New Roman" w:cs="Times New Roman"/>
          <w:color w:val="000000"/>
          <w:sz w:val="24"/>
          <w:szCs w:val="24"/>
          <w:lang w:eastAsia="it-IT"/>
        </w:rPr>
        <w:t>MILANO</w:t>
      </w:r>
      <w:r w:rsidRPr="005C1FA3">
        <w:rPr>
          <w:rFonts w:ascii="Times New Roman" w:eastAsia="Times New Roman" w:hAnsi="Times New Roman" w:cs="Times New Roman"/>
          <w:color w:val="000000"/>
          <w:sz w:val="24"/>
          <w:szCs w:val="24"/>
          <w:lang w:eastAsia="it-IT"/>
        </w:rPr>
        <w:br/>
      </w:r>
      <w:proofErr w:type="gramStart"/>
      <w:r w:rsidRPr="005C1FA3">
        <w:rPr>
          <w:rFonts w:ascii="Times New Roman" w:eastAsia="Times New Roman" w:hAnsi="Times New Roman" w:cs="Times New Roman"/>
          <w:color w:val="000000"/>
          <w:sz w:val="24"/>
          <w:szCs w:val="24"/>
          <w:lang w:eastAsia="it-IT"/>
        </w:rPr>
        <w:t>«</w:t>
      </w:r>
      <w:proofErr w:type="gramEnd"/>
      <w:r w:rsidRPr="005C1FA3">
        <w:rPr>
          <w:rFonts w:ascii="Times New Roman" w:eastAsia="Times New Roman" w:hAnsi="Times New Roman" w:cs="Times New Roman"/>
          <w:color w:val="000000"/>
          <w:sz w:val="24"/>
          <w:szCs w:val="24"/>
          <w:lang w:eastAsia="it-IT"/>
        </w:rPr>
        <w:t>Abbiamo superato, anche se di poco, i nostri obiettivi, e abbiamo e visto il fatturato salire leggermente, i margini accelerare e questo nonostante la delicata situazione economica e la debolezza del dollaro. E abbiamo rafforzato gli investimenti. Sì, sono molto soddisfatto della nostra performance 2013. E sono ottimista per il futuro, il nostro e quello del nostro Paese</w:t>
      </w:r>
      <w:proofErr w:type="gramStart"/>
      <w:r w:rsidRPr="005C1FA3">
        <w:rPr>
          <w:rFonts w:ascii="Times New Roman" w:eastAsia="Times New Roman" w:hAnsi="Times New Roman" w:cs="Times New Roman"/>
          <w:color w:val="000000"/>
          <w:sz w:val="24"/>
          <w:szCs w:val="24"/>
          <w:lang w:eastAsia="it-IT"/>
        </w:rPr>
        <w:t>»</w:t>
      </w:r>
      <w:proofErr w:type="gramEnd"/>
      <w:r w:rsidRPr="005C1FA3">
        <w:rPr>
          <w:rFonts w:ascii="Times New Roman" w:eastAsia="Times New Roman" w:hAnsi="Times New Roman" w:cs="Times New Roman"/>
          <w:color w:val="000000"/>
          <w:sz w:val="24"/>
          <w:szCs w:val="24"/>
          <w:lang w:eastAsia="it-IT"/>
        </w:rPr>
        <w:t xml:space="preserve">. Sono le parole di Erwin Rauhe, amministratore delegato di Basf Italia e responsabile del gruppo per il </w:t>
      </w:r>
      <w:proofErr w:type="gramStart"/>
      <w:r w:rsidRPr="005C1FA3">
        <w:rPr>
          <w:rFonts w:ascii="Times New Roman" w:eastAsia="Times New Roman" w:hAnsi="Times New Roman" w:cs="Times New Roman"/>
          <w:color w:val="000000"/>
          <w:sz w:val="24"/>
          <w:szCs w:val="24"/>
          <w:lang w:eastAsia="it-IT"/>
        </w:rPr>
        <w:t>Sud Europa</w:t>
      </w:r>
      <w:proofErr w:type="gramEnd"/>
      <w:r w:rsidRPr="005C1FA3">
        <w:rPr>
          <w:rFonts w:ascii="Times New Roman" w:eastAsia="Times New Roman" w:hAnsi="Times New Roman" w:cs="Times New Roman"/>
          <w:color w:val="000000"/>
          <w:sz w:val="24"/>
          <w:szCs w:val="24"/>
          <w:lang w:eastAsia="it-IT"/>
        </w:rPr>
        <w:t xml:space="preserve"> nel commentare i risultati della divisione italiana del colosso chimico tedesco, leader mondiale del settore. Il fatturato 2013 di Basf Italia è</w:t>
      </w:r>
      <w:proofErr w:type="gramStart"/>
      <w:r w:rsidRPr="005C1FA3">
        <w:rPr>
          <w:rFonts w:ascii="Times New Roman" w:eastAsia="Times New Roman" w:hAnsi="Times New Roman" w:cs="Times New Roman"/>
          <w:color w:val="000000"/>
          <w:sz w:val="24"/>
          <w:szCs w:val="24"/>
          <w:lang w:eastAsia="it-IT"/>
        </w:rPr>
        <w:t xml:space="preserve"> infatti</w:t>
      </w:r>
      <w:proofErr w:type="gramEnd"/>
      <w:r w:rsidRPr="005C1FA3">
        <w:rPr>
          <w:rFonts w:ascii="Times New Roman" w:eastAsia="Times New Roman" w:hAnsi="Times New Roman" w:cs="Times New Roman"/>
          <w:color w:val="000000"/>
          <w:sz w:val="24"/>
          <w:szCs w:val="24"/>
          <w:lang w:eastAsia="it-IT"/>
        </w:rPr>
        <w:t xml:space="preserve"> salito del 3% a 1,9 miliardi di euro (da ricordare che il gruppo è presente nel nostro Paese con 1500 addetti, 16 siti di cui 11 produttivi e che esporta circa i due terzi dell'output). Il dato delle vendite </w:t>
      </w:r>
      <w:proofErr w:type="gramStart"/>
      <w:r w:rsidRPr="005C1FA3">
        <w:rPr>
          <w:rFonts w:ascii="Times New Roman" w:eastAsia="Times New Roman" w:hAnsi="Times New Roman" w:cs="Times New Roman"/>
          <w:color w:val="000000"/>
          <w:sz w:val="24"/>
          <w:szCs w:val="24"/>
          <w:lang w:eastAsia="it-IT"/>
        </w:rPr>
        <w:t>risulta</w:t>
      </w:r>
      <w:proofErr w:type="gramEnd"/>
      <w:r w:rsidRPr="005C1FA3">
        <w:rPr>
          <w:rFonts w:ascii="Times New Roman" w:eastAsia="Times New Roman" w:hAnsi="Times New Roman" w:cs="Times New Roman"/>
          <w:color w:val="000000"/>
          <w:sz w:val="24"/>
          <w:szCs w:val="24"/>
          <w:lang w:eastAsia="it-IT"/>
        </w:rPr>
        <w:t xml:space="preserve"> in contro tendenza rispetto alla situazione del mercato chimico in Italia (Federchimica infatti parla per la produzione nazionale di un -2,2% nel 2013).</w:t>
      </w:r>
      <w:r w:rsidRPr="005C1FA3">
        <w:rPr>
          <w:rFonts w:ascii="Times New Roman" w:eastAsia="Times New Roman" w:hAnsi="Times New Roman" w:cs="Times New Roman"/>
          <w:color w:val="000000"/>
          <w:sz w:val="24"/>
          <w:szCs w:val="24"/>
          <w:lang w:eastAsia="it-IT"/>
        </w:rPr>
        <w:br/>
        <w:t>I numeri italiani appaiono in linea con quelli complessivi del gruppo. Basf</w:t>
      </w:r>
      <w:proofErr w:type="gramStart"/>
      <w:r w:rsidRPr="005C1FA3">
        <w:rPr>
          <w:rFonts w:ascii="Times New Roman" w:eastAsia="Times New Roman" w:hAnsi="Times New Roman" w:cs="Times New Roman"/>
          <w:color w:val="000000"/>
          <w:sz w:val="24"/>
          <w:szCs w:val="24"/>
          <w:lang w:eastAsia="it-IT"/>
        </w:rPr>
        <w:t xml:space="preserve"> infatti</w:t>
      </w:r>
      <w:proofErr w:type="gramEnd"/>
      <w:r w:rsidRPr="005C1FA3">
        <w:rPr>
          <w:rFonts w:ascii="Times New Roman" w:eastAsia="Times New Roman" w:hAnsi="Times New Roman" w:cs="Times New Roman"/>
          <w:color w:val="000000"/>
          <w:sz w:val="24"/>
          <w:szCs w:val="24"/>
          <w:lang w:eastAsia="it-IT"/>
        </w:rPr>
        <w:t xml:space="preserve"> ha chiuso il 2013 con ricavi in progresso del 3% a 74 miliardi di euro (18,1 miliardi nel solo quarto trimestre). L'Ebit prima delle operazioni straordinarie è balzato </w:t>
      </w:r>
      <w:proofErr w:type="gramStart"/>
      <w:r w:rsidRPr="005C1FA3">
        <w:rPr>
          <w:rFonts w:ascii="Times New Roman" w:eastAsia="Times New Roman" w:hAnsi="Times New Roman" w:cs="Times New Roman"/>
          <w:color w:val="000000"/>
          <w:sz w:val="24"/>
          <w:szCs w:val="24"/>
          <w:lang w:eastAsia="it-IT"/>
        </w:rPr>
        <w:t>dell'8%</w:t>
      </w:r>
      <w:proofErr w:type="gramEnd"/>
      <w:r w:rsidRPr="005C1FA3">
        <w:rPr>
          <w:rFonts w:ascii="Times New Roman" w:eastAsia="Times New Roman" w:hAnsi="Times New Roman" w:cs="Times New Roman"/>
          <w:color w:val="000000"/>
          <w:sz w:val="24"/>
          <w:szCs w:val="24"/>
          <w:lang w:eastAsia="it-IT"/>
        </w:rPr>
        <w:t xml:space="preserve"> a 7,2 miliardi. Il risultato netto - pari a 4,8 miliardi – è migliorato leggermente rispetto al 2012. Il </w:t>
      </w:r>
      <w:proofErr w:type="gramStart"/>
      <w:r w:rsidRPr="005C1FA3">
        <w:rPr>
          <w:rFonts w:ascii="Times New Roman" w:eastAsia="Times New Roman" w:hAnsi="Times New Roman" w:cs="Times New Roman"/>
          <w:color w:val="000000"/>
          <w:sz w:val="24"/>
          <w:szCs w:val="24"/>
          <w:lang w:eastAsia="it-IT"/>
        </w:rPr>
        <w:t>cash flow</w:t>
      </w:r>
      <w:proofErr w:type="gramEnd"/>
      <w:r w:rsidRPr="005C1FA3">
        <w:rPr>
          <w:rFonts w:ascii="Times New Roman" w:eastAsia="Times New Roman" w:hAnsi="Times New Roman" w:cs="Times New Roman"/>
          <w:color w:val="000000"/>
          <w:sz w:val="24"/>
          <w:szCs w:val="24"/>
          <w:lang w:eastAsia="it-IT"/>
        </w:rPr>
        <w:t xml:space="preserve"> è salito a livelli record. Da non dimenticare poi che a Francoforte il titolo viaggia sopra gli 80 euro, non lontano quindi dai massimi toccati a 84,63 euro il 27 febbraio.</w:t>
      </w:r>
      <w:r w:rsidRPr="005C1FA3">
        <w:rPr>
          <w:rFonts w:ascii="Times New Roman" w:eastAsia="Times New Roman" w:hAnsi="Times New Roman" w:cs="Times New Roman"/>
          <w:color w:val="000000"/>
          <w:sz w:val="24"/>
          <w:szCs w:val="24"/>
          <w:lang w:eastAsia="it-IT"/>
        </w:rPr>
        <w:br/>
      </w:r>
      <w:proofErr w:type="gramStart"/>
      <w:r w:rsidRPr="005C1FA3">
        <w:rPr>
          <w:rFonts w:ascii="Times New Roman" w:eastAsia="Times New Roman" w:hAnsi="Times New Roman" w:cs="Times New Roman"/>
          <w:color w:val="000000"/>
          <w:sz w:val="24"/>
          <w:szCs w:val="24"/>
          <w:lang w:eastAsia="it-IT"/>
        </w:rPr>
        <w:t>«</w:t>
      </w:r>
      <w:proofErr w:type="gramEnd"/>
      <w:r w:rsidRPr="005C1FA3">
        <w:rPr>
          <w:rFonts w:ascii="Times New Roman" w:eastAsia="Times New Roman" w:hAnsi="Times New Roman" w:cs="Times New Roman"/>
          <w:color w:val="000000"/>
          <w:sz w:val="24"/>
          <w:szCs w:val="24"/>
          <w:lang w:eastAsia="it-IT"/>
        </w:rPr>
        <w:t xml:space="preserve">In un mercato interno in recessione, la tenuta dei nostri risultati dimostra la solidità dell'azienda – ha dichiarato Rauhe –. Inoltre il livello di </w:t>
      </w:r>
      <w:proofErr w:type="gramStart"/>
      <w:r w:rsidRPr="005C1FA3">
        <w:rPr>
          <w:rFonts w:ascii="Times New Roman" w:eastAsia="Times New Roman" w:hAnsi="Times New Roman" w:cs="Times New Roman"/>
          <w:color w:val="000000"/>
          <w:sz w:val="24"/>
          <w:szCs w:val="24"/>
          <w:lang w:eastAsia="it-IT"/>
        </w:rPr>
        <w:t>cash flow</w:t>
      </w:r>
      <w:proofErr w:type="gramEnd"/>
      <w:r w:rsidRPr="005C1FA3">
        <w:rPr>
          <w:rFonts w:ascii="Times New Roman" w:eastAsia="Times New Roman" w:hAnsi="Times New Roman" w:cs="Times New Roman"/>
          <w:color w:val="000000"/>
          <w:sz w:val="24"/>
          <w:szCs w:val="24"/>
          <w:lang w:eastAsia="it-IT"/>
        </w:rPr>
        <w:t xml:space="preserve"> ci da molta tranquillità e sicurezza. Ci garantisce</w:t>
      </w:r>
      <w:proofErr w:type="gramStart"/>
      <w:r w:rsidRPr="005C1FA3">
        <w:rPr>
          <w:rFonts w:ascii="Times New Roman" w:eastAsia="Times New Roman" w:hAnsi="Times New Roman" w:cs="Times New Roman"/>
          <w:color w:val="000000"/>
          <w:sz w:val="24"/>
          <w:szCs w:val="24"/>
          <w:lang w:eastAsia="it-IT"/>
        </w:rPr>
        <w:t xml:space="preserve"> infatti</w:t>
      </w:r>
      <w:proofErr w:type="gramEnd"/>
      <w:r w:rsidRPr="005C1FA3">
        <w:rPr>
          <w:rFonts w:ascii="Times New Roman" w:eastAsia="Times New Roman" w:hAnsi="Times New Roman" w:cs="Times New Roman"/>
          <w:color w:val="000000"/>
          <w:sz w:val="24"/>
          <w:szCs w:val="24"/>
          <w:lang w:eastAsia="it-IT"/>
        </w:rPr>
        <w:t xml:space="preserve"> i mezzi per continuare ad operare stabilmente, per proseguire la nostra politica di investimenti. E poi ci consente di mantenere a livelli elevati la fiducia che i mercati hanno nei nostri confronti</w:t>
      </w:r>
      <w:proofErr w:type="gramStart"/>
      <w:r w:rsidRPr="005C1FA3">
        <w:rPr>
          <w:rFonts w:ascii="Times New Roman" w:eastAsia="Times New Roman" w:hAnsi="Times New Roman" w:cs="Times New Roman"/>
          <w:color w:val="000000"/>
          <w:sz w:val="24"/>
          <w:szCs w:val="24"/>
          <w:lang w:eastAsia="it-IT"/>
        </w:rPr>
        <w:t>»</w:t>
      </w:r>
      <w:proofErr w:type="gramEnd"/>
      <w:r w:rsidRPr="005C1FA3">
        <w:rPr>
          <w:rFonts w:ascii="Times New Roman" w:eastAsia="Times New Roman" w:hAnsi="Times New Roman" w:cs="Times New Roman"/>
          <w:color w:val="000000"/>
          <w:sz w:val="24"/>
          <w:szCs w:val="24"/>
          <w:lang w:eastAsia="it-IT"/>
        </w:rPr>
        <w:t xml:space="preserve">. Per quanto riguarda gli investimenti, Rauhe ha ricordato quelli in Ricerca e Sviluppo e quelli volti al continuo miglioramento dei processi industriali e all'ottimizzazione dell'efficienza degli impianti produttivi anche, e soprattutto, in termini di utilizzo delle risorse energetiche e di </w:t>
      </w:r>
      <w:proofErr w:type="gramStart"/>
      <w:r w:rsidRPr="005C1FA3">
        <w:rPr>
          <w:rFonts w:ascii="Times New Roman" w:eastAsia="Times New Roman" w:hAnsi="Times New Roman" w:cs="Times New Roman"/>
          <w:color w:val="000000"/>
          <w:sz w:val="24"/>
          <w:szCs w:val="24"/>
          <w:lang w:eastAsia="it-IT"/>
        </w:rPr>
        <w:t>ulteriori</w:t>
      </w:r>
      <w:proofErr w:type="gramEnd"/>
      <w:r w:rsidRPr="005C1FA3">
        <w:rPr>
          <w:rFonts w:ascii="Times New Roman" w:eastAsia="Times New Roman" w:hAnsi="Times New Roman" w:cs="Times New Roman"/>
          <w:color w:val="000000"/>
          <w:sz w:val="24"/>
          <w:szCs w:val="24"/>
          <w:lang w:eastAsia="it-IT"/>
        </w:rPr>
        <w:t xml:space="preserve"> riduzioni delle emissioni. </w:t>
      </w:r>
      <w:proofErr w:type="gramStart"/>
      <w:r w:rsidRPr="005C1FA3">
        <w:rPr>
          <w:rFonts w:ascii="Times New Roman" w:eastAsia="Times New Roman" w:hAnsi="Times New Roman" w:cs="Times New Roman"/>
          <w:color w:val="000000"/>
          <w:sz w:val="24"/>
          <w:szCs w:val="24"/>
          <w:lang w:eastAsia="it-IT"/>
        </w:rPr>
        <w:t>Il tutto senza dimenticare l'impegno dell'azienda verso la sostenibilità e la formazione</w:t>
      </w:r>
      <w:proofErr w:type="gramEnd"/>
      <w:r w:rsidRPr="005C1FA3">
        <w:rPr>
          <w:rFonts w:ascii="Times New Roman" w:eastAsia="Times New Roman" w:hAnsi="Times New Roman" w:cs="Times New Roman"/>
          <w:color w:val="000000"/>
          <w:sz w:val="24"/>
          <w:szCs w:val="24"/>
          <w:lang w:eastAsia="it-IT"/>
        </w:rPr>
        <w:t xml:space="preserve">. Quanto alle prospettive, Erwin Rauhe si è mostrato ottimista. «Per il Gdp italiano le stime ufficiali parlano di leggeri progressi che potrebbero sfiorare anche </w:t>
      </w:r>
      <w:proofErr w:type="gramStart"/>
      <w:r w:rsidRPr="005C1FA3">
        <w:rPr>
          <w:rFonts w:ascii="Times New Roman" w:eastAsia="Times New Roman" w:hAnsi="Times New Roman" w:cs="Times New Roman"/>
          <w:color w:val="000000"/>
          <w:sz w:val="24"/>
          <w:szCs w:val="24"/>
          <w:lang w:eastAsia="it-IT"/>
        </w:rPr>
        <w:t>l'un per cento</w:t>
      </w:r>
      <w:proofErr w:type="gramEnd"/>
      <w:r w:rsidRPr="005C1FA3">
        <w:rPr>
          <w:rFonts w:ascii="Times New Roman" w:eastAsia="Times New Roman" w:hAnsi="Times New Roman" w:cs="Times New Roman"/>
          <w:color w:val="000000"/>
          <w:sz w:val="24"/>
          <w:szCs w:val="24"/>
          <w:lang w:eastAsia="it-IT"/>
        </w:rPr>
        <w:t xml:space="preserve"> e il nostro obiettivo è di battere di almeno due punti percentuali il ritmo di crescita del mercato. Un progresso che noi già </w:t>
      </w:r>
      <w:proofErr w:type="gramStart"/>
      <w:r w:rsidRPr="005C1FA3">
        <w:rPr>
          <w:rFonts w:ascii="Times New Roman" w:eastAsia="Times New Roman" w:hAnsi="Times New Roman" w:cs="Times New Roman"/>
          <w:color w:val="000000"/>
          <w:sz w:val="24"/>
          <w:szCs w:val="24"/>
          <w:lang w:eastAsia="it-IT"/>
        </w:rPr>
        <w:t>percepiamo</w:t>
      </w:r>
      <w:proofErr w:type="gramEnd"/>
      <w:r w:rsidRPr="005C1FA3">
        <w:rPr>
          <w:rFonts w:ascii="Times New Roman" w:eastAsia="Times New Roman" w:hAnsi="Times New Roman" w:cs="Times New Roman"/>
          <w:color w:val="000000"/>
          <w:sz w:val="24"/>
          <w:szCs w:val="24"/>
          <w:lang w:eastAsia="it-IT"/>
        </w:rPr>
        <w:t xml:space="preserve">, visto anche che in genere il settore chimico recepisce con circa sei mesi di anticipo l'andamento del mercato». </w:t>
      </w:r>
      <w:r w:rsidRPr="005C1FA3">
        <w:rPr>
          <w:rFonts w:ascii="Times New Roman" w:eastAsia="Times New Roman" w:hAnsi="Times New Roman" w:cs="Times New Roman"/>
          <w:color w:val="000000"/>
          <w:sz w:val="24"/>
          <w:szCs w:val="24"/>
          <w:lang w:eastAsia="it-IT"/>
        </w:rPr>
        <w:br/>
        <w:t>«L'Italia – ha aggiunto l'</w:t>
      </w:r>
      <w:proofErr w:type="gramStart"/>
      <w:r w:rsidRPr="005C1FA3">
        <w:rPr>
          <w:rFonts w:ascii="Times New Roman" w:eastAsia="Times New Roman" w:hAnsi="Times New Roman" w:cs="Times New Roman"/>
          <w:color w:val="000000"/>
          <w:sz w:val="24"/>
          <w:szCs w:val="24"/>
          <w:lang w:eastAsia="it-IT"/>
        </w:rPr>
        <w:t>ad</w:t>
      </w:r>
      <w:proofErr w:type="gramEnd"/>
      <w:r w:rsidRPr="005C1FA3">
        <w:rPr>
          <w:rFonts w:ascii="Times New Roman" w:eastAsia="Times New Roman" w:hAnsi="Times New Roman" w:cs="Times New Roman"/>
          <w:color w:val="000000"/>
          <w:sz w:val="24"/>
          <w:szCs w:val="24"/>
          <w:lang w:eastAsia="it-IT"/>
        </w:rPr>
        <w:t xml:space="preserve"> – resta un paese chiave, con una tradizione e un know-how nella chimica di primo livello in Europa. La nostra produzione, più specialistica e fortemente orientata alle necessità dei nostri clienti, è complementare con quella realizzata dalla nostra casa madre in Germania</w:t>
      </w:r>
      <w:proofErr w:type="gramStart"/>
      <w:r w:rsidRPr="005C1FA3">
        <w:rPr>
          <w:rFonts w:ascii="Times New Roman" w:eastAsia="Times New Roman" w:hAnsi="Times New Roman" w:cs="Times New Roman"/>
          <w:color w:val="000000"/>
          <w:sz w:val="24"/>
          <w:szCs w:val="24"/>
          <w:lang w:eastAsia="it-IT"/>
        </w:rPr>
        <w:t>»</w:t>
      </w:r>
      <w:proofErr w:type="gramEnd"/>
      <w:r w:rsidRPr="005C1FA3">
        <w:rPr>
          <w:rFonts w:ascii="Times New Roman" w:eastAsia="Times New Roman" w:hAnsi="Times New Roman" w:cs="Times New Roman"/>
          <w:color w:val="000000"/>
          <w:sz w:val="24"/>
          <w:szCs w:val="24"/>
          <w:lang w:eastAsia="it-IT"/>
        </w:rPr>
        <w:t xml:space="preserve">. Una scelta obbligata, </w:t>
      </w:r>
      <w:proofErr w:type="gramStart"/>
      <w:r w:rsidRPr="005C1FA3">
        <w:rPr>
          <w:rFonts w:ascii="Times New Roman" w:eastAsia="Times New Roman" w:hAnsi="Times New Roman" w:cs="Times New Roman"/>
          <w:color w:val="000000"/>
          <w:sz w:val="24"/>
          <w:szCs w:val="24"/>
          <w:lang w:eastAsia="it-IT"/>
        </w:rPr>
        <w:t>visto che</w:t>
      </w:r>
      <w:proofErr w:type="gramEnd"/>
      <w:r w:rsidRPr="005C1FA3">
        <w:rPr>
          <w:rFonts w:ascii="Times New Roman" w:eastAsia="Times New Roman" w:hAnsi="Times New Roman" w:cs="Times New Roman"/>
          <w:color w:val="000000"/>
          <w:sz w:val="24"/>
          <w:szCs w:val="24"/>
          <w:lang w:eastAsia="it-IT"/>
        </w:rPr>
        <w:t xml:space="preserve"> Rauhe ha ricordato come in Italia ci siamo molte "eccellenze" e che dalla crescita della clientela (sempre più esigente) dipende «il nostro successo».</w:t>
      </w:r>
      <w:r w:rsidRPr="005C1FA3">
        <w:rPr>
          <w:rFonts w:ascii="Times New Roman" w:eastAsia="Times New Roman" w:hAnsi="Times New Roman" w:cs="Times New Roman"/>
          <w:color w:val="000000"/>
          <w:sz w:val="24"/>
          <w:szCs w:val="24"/>
          <w:lang w:eastAsia="it-IT"/>
        </w:rPr>
        <w:br/>
      </w:r>
      <w:r w:rsidRPr="00C13A09">
        <w:rPr>
          <w:rFonts w:ascii="Times New Roman" w:eastAsia="Times New Roman" w:hAnsi="Times New Roman" w:cs="Times New Roman"/>
          <w:color w:val="000000"/>
          <w:sz w:val="24"/>
          <w:szCs w:val="24"/>
          <w:lang w:val="en-US" w:eastAsia="it-IT"/>
        </w:rPr>
        <w:t>© RIPRODUZIONE RISERVATA</w:t>
      </w:r>
    </w:p>
    <w:p w:rsidR="00C13A09" w:rsidRPr="00C13A09" w:rsidRDefault="00C13A09" w:rsidP="00C13A09">
      <w:pPr>
        <w:rPr>
          <w:rFonts w:ascii="Times New Roman" w:eastAsia="Times New Roman" w:hAnsi="Times New Roman" w:cs="Times New Roman"/>
          <w:sz w:val="24"/>
          <w:szCs w:val="24"/>
          <w:lang w:val="en-US" w:eastAsia="it-IT"/>
        </w:rPr>
      </w:pPr>
      <w:r w:rsidRPr="00C13A09">
        <w:rPr>
          <w:lang w:val="en-US"/>
        </w:rPr>
        <w:br w:type="page"/>
      </w:r>
    </w:p>
    <w:p w:rsidR="00643CED" w:rsidRDefault="00643CED" w:rsidP="00643CED">
      <w:pPr>
        <w:pStyle w:val="lastupdated"/>
        <w:shd w:val="clear" w:color="auto" w:fill="FFFFFF"/>
        <w:spacing w:line="270" w:lineRule="atLeast"/>
        <w:rPr>
          <w:rFonts w:ascii="Georgia" w:hAnsi="Georgia" w:cs="Arial"/>
          <w:color w:val="000000"/>
          <w:lang w:val="en"/>
        </w:rPr>
      </w:pPr>
      <w:r>
        <w:rPr>
          <w:rStyle w:val="time2"/>
          <w:rFonts w:ascii="Georgia" w:hAnsi="Georgia" w:cs="Arial"/>
          <w:color w:val="000000"/>
          <w:lang w:val="en"/>
        </w:rPr>
        <w:t>September 11, 2013 5:25 pm</w:t>
      </w:r>
    </w:p>
    <w:p w:rsidR="00643CED" w:rsidRPr="00DB1952" w:rsidRDefault="00643CED" w:rsidP="00643CED">
      <w:pPr>
        <w:pStyle w:val="Titolo1"/>
        <w:shd w:val="clear" w:color="auto" w:fill="FFFFFF"/>
        <w:spacing w:line="270" w:lineRule="atLeast"/>
        <w:rPr>
          <w:rFonts w:ascii="Georgia" w:hAnsi="Georgia" w:cs="Arial"/>
          <w:b/>
          <w:color w:val="000000"/>
          <w:lang w:val="en"/>
        </w:rPr>
      </w:pPr>
      <w:r w:rsidRPr="00DB1952">
        <w:rPr>
          <w:rFonts w:ascii="Georgia" w:hAnsi="Georgia" w:cs="Arial"/>
          <w:b/>
          <w:color w:val="000000"/>
          <w:lang w:val="en"/>
        </w:rPr>
        <w:t>The product as market research</w:t>
      </w:r>
    </w:p>
    <w:p w:rsidR="00643CED" w:rsidRDefault="00643CED" w:rsidP="00643CED">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Ian Sanders</w:t>
      </w:r>
    </w:p>
    <w:p w:rsidR="00643CED" w:rsidRDefault="00643CED" w:rsidP="00643CED">
      <w:pPr>
        <w:pStyle w:val="Didascalia10"/>
        <w:shd w:val="clear" w:color="auto" w:fill="FFFFFF"/>
        <w:spacing w:line="270" w:lineRule="atLeast"/>
        <w:rPr>
          <w:rFonts w:ascii="Georgia" w:hAnsi="Georgia" w:cs="Arial"/>
          <w:color w:val="000000"/>
          <w:lang w:val="en"/>
        </w:rPr>
      </w:pPr>
      <w:r>
        <w:rPr>
          <w:rFonts w:ascii="Georgia" w:hAnsi="Georgia" w:cs="Arial"/>
          <w:color w:val="000000"/>
          <w:lang w:val="en"/>
        </w:rPr>
        <w:t>Parallel thinking: Stef Lewandowski at Makeshift’s studios, where work is under way on several prototypes at once to speed up the process of developing ideas</w:t>
      </w:r>
      <w:r>
        <w:rPr>
          <w:color w:val="000000"/>
          <w:lang w:val="en"/>
        </w:rPr>
        <w:t>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 a set of studios close to </w:t>
      </w:r>
      <w:hyperlink r:id="rId34" w:tooltip="Silicon Roundabout is UK technology hotspot - FT.com" w:history="1">
        <w:r>
          <w:rPr>
            <w:rStyle w:val="Collegamentoipertestuale"/>
            <w:rFonts w:ascii="Georgia" w:hAnsi="Georgia" w:cs="Arial"/>
            <w:lang w:val="en"/>
          </w:rPr>
          <w:t>London’s Old Street roundabout</w:t>
        </w:r>
      </w:hyperlink>
      <w:r>
        <w:rPr>
          <w:rFonts w:ascii="Georgia" w:hAnsi="Georgia" w:cs="Arial"/>
          <w:color w:val="000000"/>
          <w:lang w:val="en"/>
        </w:rPr>
        <w:t xml:space="preserve">, Stef Lewandowski and his team are working on changing how digital products are built and tested. What sets Mr Lewandowski, co-founder of Makeshift, apart from many of his neighbours in London’s tech community is that his business releases a new product each month, a rate that it achieves by </w:t>
      </w:r>
      <w:r w:rsidRPr="00B8441B">
        <w:rPr>
          <w:rFonts w:ascii="Georgia" w:hAnsi="Georgia" w:cs="Arial"/>
          <w:b/>
          <w:color w:val="000000"/>
          <w:highlight w:val="yellow"/>
          <w:lang w:val="en"/>
        </w:rPr>
        <w:t>developing multiple ideas simultaneously</w:t>
      </w:r>
      <w:r>
        <w:rPr>
          <w:rFonts w:ascii="Georgia" w:hAnsi="Georgia" w:cs="Arial"/>
          <w:color w:val="000000"/>
          <w:lang w:val="en"/>
        </w:rPr>
        <w:t xml:space="preserve"> rather than focusing on one single product.</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company’s latest product – HireMyFriend, an online recruitment platform – was </w:t>
      </w:r>
      <w:r w:rsidRPr="00B8441B">
        <w:rPr>
          <w:rFonts w:ascii="Georgia" w:hAnsi="Georgia" w:cs="Arial"/>
          <w:color w:val="000000"/>
          <w:highlight w:val="yellow"/>
          <w:lang w:val="en"/>
        </w:rPr>
        <w:t>conceived, built and tested within a couple of weeks</w:t>
      </w:r>
      <w:r>
        <w:rPr>
          <w:rFonts w:ascii="Georgia" w:hAnsi="Georgia" w:cs="Arial"/>
          <w:color w:val="000000"/>
          <w:lang w:val="en"/>
        </w:rPr>
        <w:t xml:space="preserve">. Mr Lewandowski, whose partners in the business include Paul Birch, co-founder of </w:t>
      </w:r>
      <w:r w:rsidRPr="007A092B">
        <w:rPr>
          <w:rFonts w:ascii="Georgia" w:hAnsi="Georgia" w:cs="Arial"/>
          <w:color w:val="000000"/>
          <w:highlight w:val="yellow"/>
          <w:lang w:val="en"/>
        </w:rPr>
        <w:t>social network Bebo</w:t>
      </w:r>
      <w:r>
        <w:rPr>
          <w:rFonts w:ascii="Georgia" w:hAnsi="Georgia" w:cs="Arial"/>
          <w:color w:val="000000"/>
          <w:lang w:val="en"/>
        </w:rPr>
        <w:t>, says the intention is to make 12 apps or digital products this year, some of which may scale up to become companies in their own right. “</w:t>
      </w:r>
      <w:r w:rsidRPr="007A092B">
        <w:rPr>
          <w:rFonts w:ascii="Georgia" w:hAnsi="Georgia" w:cs="Arial"/>
          <w:color w:val="000000"/>
          <w:highlight w:val="yellow"/>
          <w:lang w:val="en"/>
        </w:rPr>
        <w:t>The idea of parallelism is opposite to the received wisdom of people in the start-up scene – they’ll tell you just to focus on one thing, to go for just one idea</w:t>
      </w:r>
      <w:r>
        <w:rPr>
          <w:rFonts w:ascii="Georgia" w:hAnsi="Georgia" w:cs="Arial"/>
          <w:color w:val="000000"/>
          <w:lang w:val="en"/>
        </w:rPr>
        <w:t xml:space="preserve">,” he says. </w:t>
      </w:r>
    </w:p>
    <w:p w:rsidR="00643CED" w:rsidRDefault="00643CED" w:rsidP="00643CED">
      <w:pPr>
        <w:pStyle w:val="Titolo3"/>
        <w:shd w:val="clear" w:color="auto" w:fill="FFFFFF"/>
        <w:spacing w:before="75" w:beforeAutospacing="0" w:after="75" w:afterAutospacing="0" w:line="195" w:lineRule="atLeast"/>
        <w:rPr>
          <w:rFonts w:ascii="BentonSans" w:hAnsi="BentonSans" w:cs="Arial"/>
          <w:b/>
          <w:bCs/>
          <w:color w:val="333333"/>
          <w:sz w:val="20"/>
          <w:szCs w:val="20"/>
          <w:lang w:val="en"/>
        </w:rPr>
      </w:pPr>
      <w:r>
        <w:rPr>
          <w:rFonts w:ascii="BentonSans" w:hAnsi="BentonSans" w:cs="Arial"/>
          <w:b/>
          <w:bCs/>
          <w:color w:val="333333"/>
          <w:sz w:val="20"/>
          <w:szCs w:val="20"/>
          <w:lang w:val="en"/>
        </w:rPr>
        <w:t>More</w:t>
      </w:r>
    </w:p>
    <w:p w:rsidR="00643CED" w:rsidRDefault="00643CED" w:rsidP="00643CED">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On this story</w:t>
      </w:r>
    </w:p>
    <w:p w:rsidR="00643CED" w:rsidRDefault="00643CED" w:rsidP="000F3CFB">
      <w:pPr>
        <w:numPr>
          <w:ilvl w:val="0"/>
          <w:numId w:val="16"/>
        </w:numPr>
        <w:shd w:val="clear" w:color="auto" w:fill="FFFFFF"/>
        <w:spacing w:after="105" w:line="225" w:lineRule="atLeast"/>
        <w:rPr>
          <w:rFonts w:ascii="Arial" w:hAnsi="Arial" w:cs="Arial"/>
          <w:color w:val="000000"/>
          <w:sz w:val="18"/>
          <w:szCs w:val="18"/>
          <w:lang w:val="en"/>
        </w:rPr>
      </w:pPr>
      <w:hyperlink r:id="rId35" w:history="1">
        <w:r>
          <w:rPr>
            <w:rStyle w:val="Collegamentoipertestuale"/>
            <w:rFonts w:ascii="Arial" w:hAnsi="Arial" w:cs="Arial"/>
            <w:sz w:val="18"/>
            <w:szCs w:val="18"/>
            <w:lang w:val="en"/>
          </w:rPr>
          <w:t>Help for the makers to make it</w:t>
        </w:r>
      </w:hyperlink>
    </w:p>
    <w:p w:rsidR="00643CED" w:rsidRDefault="00643CED" w:rsidP="000F3CFB">
      <w:pPr>
        <w:numPr>
          <w:ilvl w:val="0"/>
          <w:numId w:val="16"/>
        </w:numPr>
        <w:shd w:val="clear" w:color="auto" w:fill="FFFFFF"/>
        <w:spacing w:after="105" w:line="225" w:lineRule="atLeast"/>
        <w:rPr>
          <w:rFonts w:ascii="Arial" w:hAnsi="Arial" w:cs="Arial"/>
          <w:color w:val="000000"/>
          <w:sz w:val="18"/>
          <w:szCs w:val="18"/>
          <w:lang w:val="en"/>
        </w:rPr>
      </w:pPr>
      <w:hyperlink r:id="rId36" w:history="1">
        <w:r>
          <w:rPr>
            <w:rStyle w:val="Collegamentoipertestuale"/>
            <w:rFonts w:ascii="Arial" w:hAnsi="Arial" w:cs="Arial"/>
            <w:sz w:val="18"/>
            <w:szCs w:val="18"/>
            <w:lang w:val="en"/>
          </w:rPr>
          <w:t>Technology redefines financial services</w:t>
        </w:r>
      </w:hyperlink>
    </w:p>
    <w:p w:rsidR="00643CED" w:rsidRDefault="00643CED" w:rsidP="000F3CFB">
      <w:pPr>
        <w:numPr>
          <w:ilvl w:val="0"/>
          <w:numId w:val="16"/>
        </w:numPr>
        <w:shd w:val="clear" w:color="auto" w:fill="FFFFFF"/>
        <w:spacing w:after="105" w:line="225" w:lineRule="atLeast"/>
        <w:rPr>
          <w:rFonts w:ascii="Arial" w:hAnsi="Arial" w:cs="Arial"/>
          <w:color w:val="000000"/>
          <w:sz w:val="18"/>
          <w:szCs w:val="18"/>
          <w:lang w:val="en"/>
        </w:rPr>
      </w:pPr>
      <w:hyperlink r:id="rId37" w:history="1">
        <w:r>
          <w:rPr>
            <w:rStyle w:val="Collegamentoipertestuale"/>
            <w:rFonts w:ascii="Arial" w:hAnsi="Arial" w:cs="Arial"/>
            <w:sz w:val="18"/>
            <w:szCs w:val="18"/>
            <w:lang w:val="en"/>
          </w:rPr>
          <w:t>Gadget makers drive US manufacture return</w:t>
        </w:r>
      </w:hyperlink>
    </w:p>
    <w:p w:rsidR="00643CED" w:rsidRDefault="00643CED" w:rsidP="000F3CFB">
      <w:pPr>
        <w:numPr>
          <w:ilvl w:val="0"/>
          <w:numId w:val="16"/>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50 Ideas </w:t>
      </w:r>
      <w:hyperlink r:id="rId38" w:history="1">
        <w:r>
          <w:rPr>
            <w:rStyle w:val="Collegamentoipertestuale"/>
            <w:rFonts w:ascii="Arial" w:hAnsi="Arial" w:cs="Arial"/>
            <w:sz w:val="18"/>
            <w:szCs w:val="18"/>
            <w:lang w:val="en"/>
          </w:rPr>
          <w:t>Technology – applications</w:t>
        </w:r>
      </w:hyperlink>
    </w:p>
    <w:p w:rsidR="00643CED" w:rsidRDefault="00643CED" w:rsidP="000F3CFB">
      <w:pPr>
        <w:numPr>
          <w:ilvl w:val="0"/>
          <w:numId w:val="16"/>
        </w:numPr>
        <w:shd w:val="clear" w:color="auto" w:fill="FFFFFF"/>
        <w:spacing w:after="105" w:line="225" w:lineRule="atLeast"/>
        <w:rPr>
          <w:rFonts w:ascii="Arial" w:hAnsi="Arial" w:cs="Arial"/>
          <w:color w:val="000000"/>
          <w:sz w:val="18"/>
          <w:szCs w:val="18"/>
          <w:lang w:val="en"/>
        </w:rPr>
      </w:pPr>
      <w:hyperlink r:id="rId39" w:history="1">
        <w:r>
          <w:rPr>
            <w:rStyle w:val="Collegamentoipertestuale"/>
            <w:rFonts w:ascii="Arial" w:hAnsi="Arial" w:cs="Arial"/>
            <w:sz w:val="18"/>
            <w:szCs w:val="18"/>
            <w:lang w:val="en"/>
          </w:rPr>
          <w:t>Growth in IT jobs confounds offshoring fears</w:t>
        </w:r>
      </w:hyperlink>
    </w:p>
    <w:p w:rsidR="00643CED" w:rsidRDefault="00643CED" w:rsidP="00643CED">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IN Management</w:t>
      </w:r>
    </w:p>
    <w:p w:rsidR="00643CED" w:rsidRDefault="00643CED" w:rsidP="000F3CFB">
      <w:pPr>
        <w:numPr>
          <w:ilvl w:val="0"/>
          <w:numId w:val="17"/>
        </w:numPr>
        <w:shd w:val="clear" w:color="auto" w:fill="FFFFFF"/>
        <w:spacing w:after="105" w:line="225" w:lineRule="atLeast"/>
        <w:rPr>
          <w:rFonts w:ascii="Arial" w:hAnsi="Arial" w:cs="Arial"/>
          <w:color w:val="000000"/>
          <w:sz w:val="18"/>
          <w:szCs w:val="18"/>
          <w:lang w:val="en"/>
        </w:rPr>
      </w:pPr>
      <w:hyperlink r:id="rId40" w:history="1">
        <w:r>
          <w:rPr>
            <w:rStyle w:val="Collegamentoipertestuale"/>
            <w:rFonts w:ascii="Arial" w:hAnsi="Arial" w:cs="Arial"/>
            <w:sz w:val="18"/>
            <w:szCs w:val="18"/>
            <w:lang w:val="en"/>
          </w:rPr>
          <w:t>Adventure ride safety specialist</w:t>
        </w:r>
      </w:hyperlink>
    </w:p>
    <w:p w:rsidR="00643CED" w:rsidRDefault="00643CED" w:rsidP="000F3CFB">
      <w:pPr>
        <w:numPr>
          <w:ilvl w:val="0"/>
          <w:numId w:val="17"/>
        </w:numPr>
        <w:shd w:val="clear" w:color="auto" w:fill="FFFFFF"/>
        <w:spacing w:after="105" w:line="225" w:lineRule="atLeast"/>
        <w:rPr>
          <w:rFonts w:ascii="Arial" w:hAnsi="Arial" w:cs="Arial"/>
          <w:color w:val="000000"/>
          <w:sz w:val="18"/>
          <w:szCs w:val="18"/>
          <w:lang w:val="en"/>
        </w:rPr>
      </w:pPr>
      <w:hyperlink r:id="rId41" w:history="1">
        <w:r>
          <w:rPr>
            <w:rStyle w:val="Collegamentoipertestuale"/>
            <w:rFonts w:ascii="Arial" w:hAnsi="Arial" w:cs="Arial"/>
            <w:sz w:val="18"/>
            <w:szCs w:val="18"/>
            <w:lang w:val="en"/>
          </w:rPr>
          <w:t>How to declutter your working life</w:t>
        </w:r>
      </w:hyperlink>
    </w:p>
    <w:p w:rsidR="00643CED" w:rsidRDefault="00643CED" w:rsidP="000F3CFB">
      <w:pPr>
        <w:numPr>
          <w:ilvl w:val="0"/>
          <w:numId w:val="17"/>
        </w:numPr>
        <w:shd w:val="clear" w:color="auto" w:fill="FFFFFF"/>
        <w:spacing w:after="105" w:line="225" w:lineRule="atLeast"/>
        <w:rPr>
          <w:rFonts w:ascii="Arial" w:hAnsi="Arial" w:cs="Arial"/>
          <w:color w:val="000000"/>
          <w:sz w:val="18"/>
          <w:szCs w:val="18"/>
          <w:lang w:val="en"/>
        </w:rPr>
      </w:pPr>
      <w:hyperlink r:id="rId42" w:history="1">
        <w:r>
          <w:rPr>
            <w:rStyle w:val="Collegamentoipertestuale"/>
            <w:rFonts w:ascii="Arial" w:hAnsi="Arial" w:cs="Arial"/>
            <w:sz w:val="18"/>
            <w:szCs w:val="18"/>
            <w:lang w:val="en"/>
          </w:rPr>
          <w:t>Julius Genachowski, telecoms expert</w:t>
        </w:r>
      </w:hyperlink>
    </w:p>
    <w:p w:rsidR="00643CED" w:rsidRDefault="00643CED" w:rsidP="000F3CFB">
      <w:pPr>
        <w:numPr>
          <w:ilvl w:val="0"/>
          <w:numId w:val="17"/>
        </w:numPr>
        <w:shd w:val="clear" w:color="auto" w:fill="FFFFFF"/>
        <w:spacing w:after="105" w:line="225" w:lineRule="atLeast"/>
        <w:rPr>
          <w:rFonts w:ascii="Arial" w:hAnsi="Arial" w:cs="Arial"/>
          <w:color w:val="000000"/>
          <w:sz w:val="18"/>
          <w:szCs w:val="18"/>
          <w:lang w:val="en"/>
        </w:rPr>
      </w:pPr>
      <w:hyperlink r:id="rId43" w:history="1">
        <w:r>
          <w:rPr>
            <w:rStyle w:val="Collegamentoipertestuale"/>
            <w:rFonts w:ascii="Arial" w:hAnsi="Arial" w:cs="Arial"/>
            <w:sz w:val="18"/>
            <w:szCs w:val="18"/>
            <w:lang w:val="en"/>
          </w:rPr>
          <w:t>Feedback is best given face-to-face</w:t>
        </w:r>
      </w:hyperlink>
    </w:p>
    <w:p w:rsidR="00643CED" w:rsidRDefault="00643CED" w:rsidP="00643CED">
      <w:pPr>
        <w:pStyle w:val="NormaleWeb"/>
        <w:shd w:val="clear" w:color="auto" w:fill="FFFFFF"/>
        <w:spacing w:line="270" w:lineRule="atLeast"/>
        <w:rPr>
          <w:rFonts w:ascii="Georgia" w:hAnsi="Georgia" w:cs="Arial"/>
          <w:color w:val="000000"/>
          <w:lang w:val="en"/>
        </w:rPr>
      </w:pPr>
      <w:r w:rsidRPr="007A092B">
        <w:rPr>
          <w:rFonts w:ascii="Georgia" w:hAnsi="Georgia" w:cs="Arial"/>
          <w:color w:val="000000"/>
          <w:highlight w:val="yellow"/>
          <w:lang w:val="en"/>
        </w:rPr>
        <w:t>Traditionally, a new product re</w:t>
      </w:r>
      <w:r w:rsidRPr="007A092B">
        <w:rPr>
          <w:rFonts w:ascii="Georgia" w:hAnsi="Georgia" w:cs="Arial"/>
          <w:color w:val="000000"/>
          <w:highlight w:val="yellow"/>
          <w:lang w:val="en"/>
        </w:rPr>
        <w:softHyphen/>
        <w:t>quires a big investment of time and money</w:t>
      </w:r>
      <w:r>
        <w:rPr>
          <w:rFonts w:ascii="Georgia" w:hAnsi="Georgia" w:cs="Arial"/>
          <w:color w:val="000000"/>
          <w:lang w:val="en"/>
        </w:rPr>
        <w:t xml:space="preserve">. That is changing as </w:t>
      </w:r>
      <w:r w:rsidRPr="007A092B">
        <w:rPr>
          <w:rFonts w:ascii="Georgia" w:hAnsi="Georgia" w:cs="Arial"/>
          <w:b/>
          <w:color w:val="000000"/>
          <w:highlight w:val="yellow"/>
          <w:lang w:val="en"/>
        </w:rPr>
        <w:t>the cost of prototyping products becomes lower and lower</w:t>
      </w:r>
      <w:r w:rsidRPr="007A092B">
        <w:rPr>
          <w:rFonts w:ascii="Georgia" w:hAnsi="Georgia" w:cs="Arial"/>
          <w:color w:val="000000"/>
          <w:highlight w:val="yellow"/>
          <w:lang w:val="en"/>
        </w:rPr>
        <w:t>, which means innovators can test multiple hypotheses at the same time,</w:t>
      </w:r>
      <w:r>
        <w:rPr>
          <w:rFonts w:ascii="Georgia" w:hAnsi="Georgia" w:cs="Arial"/>
          <w:color w:val="000000"/>
          <w:lang w:val="en"/>
        </w:rPr>
        <w:t xml:space="preserve"> putting products in front of customers in weeks not months. Companies such as Makeshift are recognising that they can execute several ideas simultaneously, which means they are </w:t>
      </w:r>
      <w:r w:rsidRPr="007A092B">
        <w:rPr>
          <w:rFonts w:ascii="Georgia" w:hAnsi="Georgia" w:cs="Arial"/>
          <w:color w:val="000000"/>
          <w:highlight w:val="yellow"/>
          <w:lang w:val="en"/>
        </w:rPr>
        <w:t>not only accelerating the rate of innovation, but also trying to maximise their chances of commercial success by hedging their bets</w:t>
      </w:r>
      <w:r>
        <w:rPr>
          <w:rFonts w:ascii="Georgia" w:hAnsi="Georgia" w:cs="Arial"/>
          <w:color w:val="000000"/>
          <w:lang w:val="en"/>
        </w:rPr>
        <w:t>. Now bigger organisations are seeking to emulate start-up behaviour so they can become more adept at digital building.</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Mr Lewandowski acknowledges that HireMyFriend is </w:t>
      </w:r>
      <w:r w:rsidRPr="007A092B">
        <w:rPr>
          <w:rFonts w:ascii="Georgia" w:hAnsi="Georgia" w:cs="Arial"/>
          <w:color w:val="000000"/>
          <w:highlight w:val="yellow"/>
          <w:lang w:val="en"/>
        </w:rPr>
        <w:t>an idea without a business model so far,</w:t>
      </w:r>
      <w:r>
        <w:rPr>
          <w:rFonts w:ascii="Georgia" w:hAnsi="Georgia" w:cs="Arial"/>
          <w:color w:val="000000"/>
          <w:lang w:val="en"/>
        </w:rPr>
        <w:t xml:space="preserve"> but says the emphasis is on </w:t>
      </w:r>
      <w:r w:rsidRPr="007A092B">
        <w:rPr>
          <w:rFonts w:ascii="Georgia" w:hAnsi="Georgia" w:cs="Arial"/>
          <w:b/>
          <w:color w:val="000000"/>
          <w:highlight w:val="yellow"/>
          <w:lang w:val="en"/>
        </w:rPr>
        <w:t>getting it in front of real users</w:t>
      </w:r>
      <w:r w:rsidRPr="007A092B">
        <w:rPr>
          <w:rFonts w:ascii="Georgia" w:hAnsi="Georgia" w:cs="Arial"/>
          <w:color w:val="000000"/>
          <w:highlight w:val="yellow"/>
          <w:lang w:val="en"/>
        </w:rPr>
        <w:t xml:space="preserve"> so it can be tested and adapted based on real user experience</w:t>
      </w:r>
      <w:r>
        <w:rPr>
          <w:rFonts w:ascii="Georgia" w:hAnsi="Georgia" w:cs="Arial"/>
          <w:color w:val="000000"/>
          <w:lang w:val="en"/>
        </w:rPr>
        <w:t xml:space="preserve">. Makeshift is only months old but has already developed a suite of other products, from Listerly, a list management service, to Bitsy, a way to sell digital products online. </w:t>
      </w:r>
      <w:r w:rsidRPr="00B74686">
        <w:rPr>
          <w:rFonts w:ascii="Georgia" w:hAnsi="Georgia" w:cs="Arial"/>
          <w:color w:val="000000"/>
          <w:highlight w:val="yellow"/>
          <w:lang w:val="en"/>
        </w:rPr>
        <w:t>Rather than build products on behalf of clients, the company aims to create a product of its own every few weeks, rapidly testing it in the market and figuring out the business model once launched.</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By prototyping in batches, Mr Lew</w:t>
      </w:r>
      <w:r>
        <w:rPr>
          <w:rFonts w:ascii="Georgia" w:hAnsi="Georgia" w:cs="Arial"/>
          <w:color w:val="000000"/>
          <w:lang w:val="en"/>
        </w:rPr>
        <w:softHyphen/>
        <w:t xml:space="preserve">andowski says, the company can </w:t>
      </w:r>
      <w:r w:rsidRPr="00B74686">
        <w:rPr>
          <w:rFonts w:ascii="Georgia" w:hAnsi="Georgia" w:cs="Arial"/>
          <w:color w:val="000000"/>
          <w:highlight w:val="yellow"/>
          <w:lang w:val="en"/>
        </w:rPr>
        <w:t>quickly decide which products have the potential for commercial success and which are not good enough. “</w:t>
      </w:r>
      <w:r>
        <w:rPr>
          <w:rFonts w:ascii="Georgia" w:hAnsi="Georgia" w:cs="Arial"/>
          <w:color w:val="000000"/>
          <w:lang w:val="en"/>
        </w:rPr>
        <w:t>If ideas are relatively easy to get to market you can quickly find out if something isn’t going to work, and then kill it. It is much easier to have a small amount of money risked on something, and then eject if it is not working,” he says.</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New York-based </w:t>
      </w:r>
      <w:hyperlink r:id="rId44" w:tgtFrame="_blank" w:tooltip="The other Silicon Alley insiders - FT" w:history="1">
        <w:r>
          <w:rPr>
            <w:rStyle w:val="Collegamentoipertestuale"/>
            <w:rFonts w:ascii="Georgia" w:hAnsi="Georgia" w:cs="Arial"/>
            <w:lang w:val="en"/>
          </w:rPr>
          <w:t>Betaworks</w:t>
        </w:r>
      </w:hyperlink>
      <w:r>
        <w:rPr>
          <w:rFonts w:ascii="Georgia" w:hAnsi="Georgia" w:cs="Arial"/>
          <w:color w:val="000000"/>
          <w:lang w:val="en"/>
        </w:rPr>
        <w:t xml:space="preserve"> launch</w:t>
      </w:r>
      <w:r>
        <w:rPr>
          <w:rFonts w:ascii="Georgia" w:hAnsi="Georgia" w:cs="Arial"/>
          <w:color w:val="000000"/>
          <w:lang w:val="en"/>
        </w:rPr>
        <w:softHyphen/>
        <w:t xml:space="preserve">ed five years ago to </w:t>
      </w:r>
      <w:r w:rsidRPr="00B74686">
        <w:rPr>
          <w:rFonts w:ascii="Georgia" w:hAnsi="Georgia" w:cs="Arial"/>
          <w:color w:val="000000"/>
          <w:highlight w:val="yellow"/>
          <w:lang w:val="en"/>
        </w:rPr>
        <w:t>build products in parallel</w:t>
      </w:r>
      <w:r>
        <w:rPr>
          <w:rFonts w:ascii="Georgia" w:hAnsi="Georgia" w:cs="Arial"/>
          <w:color w:val="000000"/>
          <w:lang w:val="en"/>
        </w:rPr>
        <w:t xml:space="preserve"> based on ideas originated in its studio of creators and engineers. Its products range from </w:t>
      </w:r>
      <w:proofErr w:type="gramStart"/>
      <w:r>
        <w:rPr>
          <w:rFonts w:ascii="Georgia" w:hAnsi="Georgia" w:cs="Arial"/>
          <w:color w:val="000000"/>
          <w:lang w:val="en"/>
        </w:rPr>
        <w:t>Bitly</w:t>
      </w:r>
      <w:proofErr w:type="gramEnd"/>
      <w:r>
        <w:rPr>
          <w:rFonts w:ascii="Georgia" w:hAnsi="Georgia" w:cs="Arial"/>
          <w:color w:val="000000"/>
          <w:lang w:val="en"/>
        </w:rPr>
        <w:t>, a web address shortener, to Instapaper, a tool for saving web pages for later reading. Founder and chief executive John Borthwick agrees with Mr Lewandowski’s “</w:t>
      </w:r>
      <w:r w:rsidRPr="00B74686">
        <w:rPr>
          <w:rFonts w:ascii="Georgia" w:hAnsi="Georgia" w:cs="Arial"/>
          <w:b/>
          <w:color w:val="000000"/>
          <w:highlight w:val="yellow"/>
          <w:lang w:val="en"/>
        </w:rPr>
        <w:t>keep or kill” ap</w:t>
      </w:r>
      <w:r w:rsidRPr="00B74686">
        <w:rPr>
          <w:rFonts w:ascii="Georgia" w:hAnsi="Georgia" w:cs="Arial"/>
          <w:b/>
          <w:color w:val="000000"/>
          <w:highlight w:val="yellow"/>
          <w:lang w:val="en"/>
        </w:rPr>
        <w:softHyphen/>
        <w:t>proach.</w:t>
      </w:r>
      <w:r w:rsidRPr="00B74686">
        <w:rPr>
          <w:rFonts w:ascii="Georgia" w:hAnsi="Georgia" w:cs="Arial"/>
          <w:b/>
          <w:color w:val="000000"/>
          <w:lang w:val="en"/>
        </w:rPr>
        <w:t xml:space="preserve"> </w:t>
      </w:r>
      <w:r w:rsidRPr="00B74686">
        <w:rPr>
          <w:rFonts w:ascii="Georgia" w:hAnsi="Georgia" w:cs="Arial"/>
          <w:b/>
          <w:color w:val="000000"/>
          <w:highlight w:val="yellow"/>
          <w:lang w:val="en"/>
        </w:rPr>
        <w:t>“Breakage and failure is part of our model. If we are not failing, we are not doing our job</w:t>
      </w:r>
      <w:r>
        <w:rPr>
          <w:rFonts w:ascii="Georgia" w:hAnsi="Georgia" w:cs="Arial"/>
          <w:color w:val="000000"/>
          <w:lang w:val="en"/>
        </w:rPr>
        <w:t>,” he says.</w:t>
      </w:r>
    </w:p>
    <w:p w:rsidR="00643CED" w:rsidRDefault="00643CED" w:rsidP="00643CED">
      <w:pPr>
        <w:shd w:val="clear" w:color="auto" w:fill="F6E9D8"/>
        <w:spacing w:after="210" w:line="240" w:lineRule="atLeast"/>
        <w:outlineLvl w:val="3"/>
        <w:rPr>
          <w:rFonts w:ascii="Arial" w:hAnsi="Arial" w:cs="Arial"/>
          <w:color w:val="000000"/>
          <w:sz w:val="21"/>
          <w:szCs w:val="21"/>
          <w:lang w:val="en"/>
        </w:rPr>
      </w:pPr>
      <w:r>
        <w:rPr>
          <w:rFonts w:ascii="Arial" w:hAnsi="Arial" w:cs="Arial"/>
          <w:color w:val="000000"/>
          <w:sz w:val="21"/>
          <w:szCs w:val="21"/>
          <w:lang w:val="en"/>
        </w:rPr>
        <w:t>Nordstrom’s lab</w:t>
      </w:r>
    </w:p>
    <w:p w:rsidR="00643CED" w:rsidRDefault="00643CED" w:rsidP="00643CED">
      <w:pPr>
        <w:shd w:val="clear" w:color="auto" w:fill="F6E9D8"/>
        <w:spacing w:before="100" w:beforeAutospacing="1" w:after="100" w:afterAutospacing="1" w:line="240" w:lineRule="atLeast"/>
        <w:rPr>
          <w:rFonts w:ascii="Arial" w:hAnsi="Arial" w:cs="Arial"/>
          <w:color w:val="000000"/>
          <w:sz w:val="18"/>
          <w:szCs w:val="18"/>
          <w:lang w:val="en"/>
        </w:rPr>
      </w:pPr>
      <w:r>
        <w:rPr>
          <w:rStyle w:val="Enfasigrassetto"/>
          <w:rFonts w:ascii="Arial" w:hAnsi="Arial" w:cs="Arial"/>
          <w:color w:val="000000"/>
          <w:sz w:val="18"/>
          <w:szCs w:val="18"/>
          <w:lang w:val="en"/>
        </w:rPr>
        <w:t xml:space="preserve">US fashion retailer Nordstrom was founded by John W Nordstrom in 1901. Its Innovation Lab in Seattle brings together designers, entrepreneurs, engineers and researchers to </w:t>
      </w:r>
      <w:proofErr w:type="gramStart"/>
      <w:r>
        <w:rPr>
          <w:rStyle w:val="Enfasigrassetto"/>
          <w:rFonts w:ascii="Arial" w:hAnsi="Arial" w:cs="Arial"/>
          <w:color w:val="000000"/>
          <w:sz w:val="18"/>
          <w:szCs w:val="18"/>
          <w:lang w:val="en"/>
        </w:rPr>
        <w:t>generate,</w:t>
      </w:r>
      <w:proofErr w:type="gramEnd"/>
      <w:r>
        <w:rPr>
          <w:rStyle w:val="Enfasigrassetto"/>
          <w:rFonts w:ascii="Arial" w:hAnsi="Arial" w:cs="Arial"/>
          <w:color w:val="000000"/>
          <w:sz w:val="18"/>
          <w:szCs w:val="18"/>
          <w:lang w:val="en"/>
        </w:rPr>
        <w:t xml:space="preserve"> build and test ideas. Here are some lessons from the lab:</w:t>
      </w:r>
    </w:p>
    <w:p w:rsidR="00643CED" w:rsidRDefault="00643CED" w:rsidP="00643CED">
      <w:pPr>
        <w:shd w:val="clear" w:color="auto" w:fill="F6E9D8"/>
        <w:spacing w:before="100" w:beforeAutospacing="1" w:after="100" w:afterAutospacing="1" w:line="240" w:lineRule="atLeast"/>
        <w:rPr>
          <w:rFonts w:ascii="Arial" w:hAnsi="Arial" w:cs="Arial"/>
          <w:color w:val="000000"/>
          <w:sz w:val="18"/>
          <w:szCs w:val="18"/>
          <w:lang w:val="en"/>
        </w:rPr>
      </w:pPr>
      <w:r>
        <w:rPr>
          <w:rFonts w:ascii="Arial" w:hAnsi="Arial" w:cs="Arial"/>
          <w:color w:val="000000"/>
          <w:sz w:val="18"/>
          <w:szCs w:val="18"/>
          <w:lang w:val="en"/>
        </w:rPr>
        <w:t xml:space="preserve">●Embrace rapidity Nordstrom </w:t>
      </w:r>
      <w:r w:rsidRPr="00B74686">
        <w:rPr>
          <w:rFonts w:ascii="Arial" w:hAnsi="Arial" w:cs="Arial"/>
          <w:color w:val="000000"/>
          <w:sz w:val="18"/>
          <w:szCs w:val="18"/>
          <w:highlight w:val="yellow"/>
          <w:lang w:val="en"/>
        </w:rPr>
        <w:t>creates products fast, aiming to develop new ones in weekly increments.</w:t>
      </w:r>
      <w:r>
        <w:rPr>
          <w:rFonts w:ascii="Arial" w:hAnsi="Arial" w:cs="Arial"/>
          <w:color w:val="000000"/>
          <w:sz w:val="18"/>
          <w:szCs w:val="18"/>
          <w:lang w:val="en"/>
        </w:rPr>
        <w:t xml:space="preserve"> “Through </w:t>
      </w:r>
      <w:r w:rsidRPr="00B74686">
        <w:rPr>
          <w:rFonts w:ascii="Arial" w:hAnsi="Arial" w:cs="Arial"/>
          <w:b/>
          <w:color w:val="000000"/>
          <w:sz w:val="18"/>
          <w:szCs w:val="18"/>
          <w:highlight w:val="yellow"/>
          <w:lang w:val="en"/>
        </w:rPr>
        <w:t>rapid iteration of customer needs – and fast validation of our attempts to solve these needs – we can learn new insights about our customers and incorporate them into our offerings fast</w:t>
      </w:r>
      <w:r>
        <w:rPr>
          <w:rFonts w:ascii="Arial" w:hAnsi="Arial" w:cs="Arial"/>
          <w:color w:val="000000"/>
          <w:sz w:val="18"/>
          <w:szCs w:val="18"/>
          <w:lang w:val="en"/>
        </w:rPr>
        <w:t xml:space="preserve">,” says JB Brown, ‎director of innovation. </w:t>
      </w:r>
    </w:p>
    <w:p w:rsidR="00643CED" w:rsidRDefault="00643CED" w:rsidP="00643CED">
      <w:pPr>
        <w:shd w:val="clear" w:color="auto" w:fill="F6E9D8"/>
        <w:spacing w:before="100" w:beforeAutospacing="1" w:after="100" w:afterAutospacing="1" w:line="240" w:lineRule="atLeast"/>
        <w:rPr>
          <w:rFonts w:ascii="Arial" w:hAnsi="Arial" w:cs="Arial"/>
          <w:color w:val="000000"/>
          <w:sz w:val="18"/>
          <w:szCs w:val="18"/>
          <w:lang w:val="en"/>
        </w:rPr>
      </w:pPr>
      <w:r w:rsidRPr="00B74686">
        <w:rPr>
          <w:rFonts w:ascii="Arial" w:hAnsi="Arial" w:cs="Arial"/>
          <w:color w:val="000000"/>
          <w:sz w:val="18"/>
          <w:szCs w:val="18"/>
          <w:highlight w:val="yellow"/>
          <w:lang w:val="en"/>
        </w:rPr>
        <w:t>●Keep the focus on the customer</w:t>
      </w:r>
      <w:r>
        <w:rPr>
          <w:rFonts w:ascii="Arial" w:hAnsi="Arial" w:cs="Arial"/>
          <w:color w:val="000000"/>
          <w:sz w:val="18"/>
          <w:szCs w:val="18"/>
          <w:lang w:val="en"/>
        </w:rPr>
        <w:t xml:space="preserve"> The Lab is currently testing a number of digital and physical design concepts to help make the in-store experience better for shoppers. </w:t>
      </w:r>
      <w:r w:rsidRPr="00B74686">
        <w:rPr>
          <w:rFonts w:ascii="Arial" w:hAnsi="Arial" w:cs="Arial"/>
          <w:color w:val="000000"/>
          <w:sz w:val="18"/>
          <w:szCs w:val="18"/>
          <w:highlight w:val="yellow"/>
          <w:lang w:val="en"/>
        </w:rPr>
        <w:t xml:space="preserve">It uses the approach outlined in </w:t>
      </w:r>
      <w:r w:rsidRPr="00B74686">
        <w:rPr>
          <w:rFonts w:ascii="Arial" w:hAnsi="Arial" w:cs="Arial"/>
          <w:b/>
          <w:color w:val="000000"/>
          <w:sz w:val="18"/>
          <w:szCs w:val="18"/>
          <w:highlight w:val="yellow"/>
          <w:lang w:val="en"/>
        </w:rPr>
        <w:t xml:space="preserve">Eric Ries’s </w:t>
      </w:r>
      <w:r w:rsidRPr="00B74686">
        <w:rPr>
          <w:rStyle w:val="Enfasicorsivo"/>
          <w:rFonts w:ascii="Arial" w:eastAsiaTheme="majorEastAsia" w:hAnsi="Arial" w:cs="Arial"/>
          <w:b/>
          <w:color w:val="000000"/>
          <w:sz w:val="18"/>
          <w:szCs w:val="18"/>
          <w:highlight w:val="yellow"/>
          <w:lang w:val="en"/>
        </w:rPr>
        <w:t xml:space="preserve">The Lean Startup </w:t>
      </w:r>
      <w:r w:rsidRPr="00B74686">
        <w:rPr>
          <w:rFonts w:ascii="Arial" w:hAnsi="Arial" w:cs="Arial"/>
          <w:b/>
          <w:color w:val="000000"/>
          <w:sz w:val="18"/>
          <w:szCs w:val="18"/>
          <w:highlight w:val="yellow"/>
          <w:lang w:val="en"/>
        </w:rPr>
        <w:t>to stay focused on customer needs.</w:t>
      </w:r>
    </w:p>
    <w:p w:rsidR="00643CED" w:rsidRDefault="00643CED" w:rsidP="00643CED">
      <w:pPr>
        <w:shd w:val="clear" w:color="auto" w:fill="F6E9D8"/>
        <w:spacing w:before="100" w:beforeAutospacing="1" w:after="100" w:afterAutospacing="1" w:line="240" w:lineRule="atLeast"/>
        <w:rPr>
          <w:rFonts w:ascii="Arial" w:hAnsi="Arial" w:cs="Arial"/>
          <w:color w:val="000000"/>
          <w:sz w:val="18"/>
          <w:szCs w:val="18"/>
          <w:lang w:val="en"/>
        </w:rPr>
      </w:pPr>
      <w:r>
        <w:rPr>
          <w:rFonts w:ascii="Arial" w:hAnsi="Arial" w:cs="Arial"/>
          <w:color w:val="000000"/>
          <w:sz w:val="18"/>
          <w:szCs w:val="18"/>
          <w:lang w:val="en"/>
        </w:rPr>
        <w:t>●</w:t>
      </w:r>
      <w:r w:rsidRPr="00B74686">
        <w:rPr>
          <w:rFonts w:ascii="Arial" w:hAnsi="Arial" w:cs="Arial"/>
          <w:b/>
          <w:color w:val="000000"/>
          <w:sz w:val="18"/>
          <w:szCs w:val="18"/>
          <w:highlight w:val="yellow"/>
          <w:lang w:val="en"/>
        </w:rPr>
        <w:t>Think plural The Lab develops several solutions to the same need simultaneously before choosing the best.</w:t>
      </w:r>
      <w:r>
        <w:rPr>
          <w:rFonts w:ascii="Arial" w:hAnsi="Arial" w:cs="Arial"/>
          <w:color w:val="000000"/>
          <w:sz w:val="18"/>
          <w:szCs w:val="18"/>
          <w:lang w:val="en"/>
        </w:rPr>
        <w:t xml:space="preserve"> “As a result, it’s not a pain for us to think of multiple solutions, but rather a thrill,” says Mr Brown.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Betaworks has developed many of its products into companies in their own right but Mr Borthwick says building a product and building a business re</w:t>
      </w:r>
      <w:r>
        <w:rPr>
          <w:rFonts w:ascii="Georgia" w:hAnsi="Georgia" w:cs="Arial"/>
          <w:color w:val="000000"/>
          <w:lang w:val="en"/>
        </w:rPr>
        <w:softHyphen/>
        <w:t xml:space="preserve">quire different skills. Making a business out of a product is about </w:t>
      </w:r>
      <w:r w:rsidRPr="00B74686">
        <w:rPr>
          <w:rFonts w:ascii="Georgia" w:hAnsi="Georgia" w:cs="Arial"/>
          <w:b/>
          <w:color w:val="000000"/>
          <w:highlight w:val="yellow"/>
          <w:lang w:val="en"/>
        </w:rPr>
        <w:t>forming a tight relationship between product and customer.</w:t>
      </w:r>
      <w:r>
        <w:rPr>
          <w:rFonts w:ascii="Georgia" w:hAnsi="Georgia" w:cs="Arial"/>
          <w:color w:val="000000"/>
          <w:lang w:val="en"/>
        </w:rPr>
        <w:t xml:space="preserve"> “Beta-testing products and our process here [avoids] the need for market research: </w:t>
      </w:r>
      <w:r w:rsidRPr="00B74686">
        <w:rPr>
          <w:rFonts w:ascii="Georgia" w:hAnsi="Georgia" w:cs="Arial"/>
          <w:b/>
          <w:color w:val="000000"/>
          <w:highlight w:val="yellow"/>
          <w:lang w:val="en"/>
        </w:rPr>
        <w:t>your product is market research</w:t>
      </w:r>
      <w:r>
        <w:rPr>
          <w:rFonts w:ascii="Georgia" w:hAnsi="Georgia" w:cs="Arial"/>
          <w:color w:val="000000"/>
          <w:lang w:val="en"/>
        </w:rPr>
        <w:t xml:space="preserve">,” he says “We tune it, pivot it or kill </w:t>
      </w:r>
      <w:proofErr w:type="gramStart"/>
      <w:r>
        <w:rPr>
          <w:rFonts w:ascii="Georgia" w:hAnsi="Georgia" w:cs="Arial"/>
          <w:color w:val="000000"/>
          <w:lang w:val="en"/>
        </w:rPr>
        <w:t>it,</w:t>
      </w:r>
      <w:proofErr w:type="gramEnd"/>
      <w:r>
        <w:rPr>
          <w:rFonts w:ascii="Georgia" w:hAnsi="Georgia" w:cs="Arial"/>
          <w:color w:val="000000"/>
          <w:lang w:val="en"/>
        </w:rPr>
        <w:t xml:space="preserve"> we go through the cycle quickly.” Betaworks has also made seed-stage investments in web businesses such as Airbnb and Pinterest.</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Mr Borthwick’s advice to bigger companies looking to learn from his experience is </w:t>
      </w:r>
      <w:r w:rsidRPr="009838D4">
        <w:rPr>
          <w:rFonts w:ascii="Georgia" w:hAnsi="Georgia" w:cs="Arial"/>
          <w:color w:val="000000"/>
          <w:highlight w:val="yellow"/>
          <w:lang w:val="en"/>
        </w:rPr>
        <w:t>to fast-track the process from developing a product to getting customer feedback</w:t>
      </w:r>
      <w:r>
        <w:rPr>
          <w:rFonts w:ascii="Georgia" w:hAnsi="Georgia" w:cs="Arial"/>
          <w:color w:val="000000"/>
          <w:lang w:val="en"/>
        </w:rPr>
        <w:t>. “You need constantly to treat your products as ‘betas’,” he says.</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This thinking is not limited to the start-up labs of Makeshift and Betaworks. </w:t>
      </w:r>
      <w:r w:rsidRPr="009838D4">
        <w:rPr>
          <w:rFonts w:ascii="Georgia" w:hAnsi="Georgia" w:cs="Arial"/>
          <w:color w:val="000000"/>
          <w:highlight w:val="yellow"/>
          <w:lang w:val="en"/>
        </w:rPr>
        <w:t xml:space="preserve">“Any company can foster this approach if it is willing to adopt the right process and mindset,” says Eric Ries, author of </w:t>
      </w:r>
      <w:r w:rsidRPr="009838D4">
        <w:rPr>
          <w:rStyle w:val="Enfasicorsivo"/>
          <w:rFonts w:ascii="Georgia" w:eastAsiaTheme="majorEastAsia" w:hAnsi="Georgia" w:cs="Arial"/>
          <w:color w:val="000000"/>
          <w:highlight w:val="yellow"/>
          <w:lang w:val="en"/>
        </w:rPr>
        <w:t>The Lean Startup</w:t>
      </w:r>
      <w:r w:rsidRPr="009838D4">
        <w:rPr>
          <w:rFonts w:ascii="Georgia" w:hAnsi="Georgia" w:cs="Arial"/>
          <w:color w:val="000000"/>
          <w:highlight w:val="yellow"/>
          <w:lang w:val="en"/>
        </w:rPr>
        <w:t xml:space="preserve">, who advocates </w:t>
      </w:r>
      <w:r w:rsidRPr="009838D4">
        <w:rPr>
          <w:rFonts w:ascii="Georgia" w:hAnsi="Georgia" w:cs="Arial"/>
          <w:b/>
          <w:color w:val="000000"/>
          <w:highlight w:val="yellow"/>
          <w:lang w:val="en"/>
        </w:rPr>
        <w:t>rapid prototyping and testing</w:t>
      </w:r>
      <w:r>
        <w:rPr>
          <w:rFonts w:ascii="Georgia" w:hAnsi="Georgia" w:cs="Arial"/>
          <w:color w:val="000000"/>
          <w:lang w:val="en"/>
        </w:rPr>
        <w:t xml:space="preserve">. Companies such as Philips, Walmart and Marks and Spencer have started their own innovation labs. Similarly, Nordstrom, the US retailer, established the Nordstrom Innovation Lab to </w:t>
      </w:r>
      <w:r w:rsidRPr="009838D4">
        <w:rPr>
          <w:rFonts w:ascii="Georgia" w:hAnsi="Georgia" w:cs="Arial"/>
          <w:b/>
          <w:color w:val="000000"/>
          <w:highlight w:val="yellow"/>
          <w:lang w:val="en"/>
        </w:rPr>
        <w:t>develop ideas quickly, building new digital products and apps in one-week increments</w:t>
      </w:r>
      <w:r>
        <w:rPr>
          <w:rFonts w:ascii="Georgia" w:hAnsi="Georgia" w:cs="Arial"/>
          <w:color w:val="000000"/>
          <w:lang w:val="en"/>
        </w:rPr>
        <w:t>. Mr Ries says the psychology of big organisations can be changed with support from senior management. “Most companies al</w:t>
      </w:r>
      <w:r>
        <w:rPr>
          <w:rFonts w:ascii="Georgia" w:hAnsi="Georgia" w:cs="Arial"/>
          <w:color w:val="000000"/>
          <w:lang w:val="en"/>
        </w:rPr>
        <w:softHyphen/>
        <w:t>ready employ a lot of entrepreneurs, but they don’t unleash their full potential.”</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One executive influenced by Mr Ries’s approach is Corina Kuiper, a former new business development executive at Philips and now an adjunct professor in innovation at Antwerp Management School. Last month, Ms Kuiper spoke at the Corporate Startup Summit in Cologne, a conference aimed at educating corporations about start-up thinking.</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Having launched her own “start-up lab” within Philips, Ms Kuiper says the challenge in the parallel model ad</w:t>
      </w:r>
      <w:r>
        <w:rPr>
          <w:rFonts w:ascii="Georgia" w:hAnsi="Georgia" w:cs="Arial"/>
          <w:color w:val="000000"/>
          <w:lang w:val="en"/>
        </w:rPr>
        <w:softHyphen/>
        <w:t xml:space="preserve">vocated by Betaworks and Makeshift is to think how each product release can help the next one. Using a bowling pin analogy, she says: “If you hit one market with your first product, you need to ask how </w:t>
      </w:r>
      <w:proofErr w:type="gramStart"/>
      <w:r>
        <w:rPr>
          <w:rFonts w:ascii="Georgia" w:hAnsi="Georgia" w:cs="Arial"/>
          <w:color w:val="000000"/>
          <w:lang w:val="en"/>
        </w:rPr>
        <w:t>will that</w:t>
      </w:r>
      <w:proofErr w:type="gramEnd"/>
      <w:r>
        <w:rPr>
          <w:rFonts w:ascii="Georgia" w:hAnsi="Georgia" w:cs="Arial"/>
          <w:color w:val="000000"/>
          <w:lang w:val="en"/>
        </w:rPr>
        <w:t xml:space="preserve"> help you hit the next one.”</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Recognising that many companies may not want to launch their own start-up labs, Adaptive Lab of London of</w:t>
      </w:r>
      <w:r>
        <w:rPr>
          <w:rFonts w:ascii="Georgia" w:hAnsi="Georgia" w:cs="Arial"/>
          <w:color w:val="000000"/>
          <w:lang w:val="en"/>
        </w:rPr>
        <w:softHyphen/>
        <w:t xml:space="preserve">fers to do it on their behalf. </w:t>
      </w:r>
      <w:r w:rsidRPr="009838D4">
        <w:rPr>
          <w:rFonts w:ascii="Georgia" w:hAnsi="Georgia" w:cs="Arial"/>
          <w:b/>
          <w:color w:val="000000"/>
          <w:highlight w:val="yellow"/>
          <w:lang w:val="en"/>
        </w:rPr>
        <w:t>Rather than starting with an idea for a product, Adaptive Lab begins with a client’s business challenge and comes up with ideas to try out</w:t>
      </w:r>
      <w:r>
        <w:rPr>
          <w:rFonts w:ascii="Georgia" w:hAnsi="Georgia" w:cs="Arial"/>
          <w:color w:val="000000"/>
          <w:lang w:val="en"/>
        </w:rPr>
        <w:t>. Managing director James Haycock says the focus is on developing a product that can be put</w:t>
      </w:r>
      <w:r w:rsidRPr="009838D4">
        <w:rPr>
          <w:rFonts w:ascii="Georgia" w:hAnsi="Georgia" w:cs="Arial"/>
          <w:b/>
          <w:color w:val="000000"/>
          <w:lang w:val="en"/>
        </w:rPr>
        <w:t xml:space="preserve"> </w:t>
      </w:r>
      <w:r w:rsidRPr="009838D4">
        <w:rPr>
          <w:rFonts w:ascii="Georgia" w:hAnsi="Georgia" w:cs="Arial"/>
          <w:b/>
          <w:color w:val="000000"/>
          <w:highlight w:val="yellow"/>
          <w:lang w:val="en"/>
        </w:rPr>
        <w:t>“in the customer’s hands as soon as possible; we can then know in a couple of days if it’s going to work or not</w:t>
      </w:r>
      <w:r>
        <w:rPr>
          <w:rFonts w:ascii="Georgia" w:hAnsi="Georgia" w:cs="Arial"/>
          <w:color w:val="000000"/>
          <w:lang w:val="en"/>
        </w:rPr>
        <w:t xml:space="preserve">”. Clients include online retailer Asos and the pollster YouGov.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Mr Haycock says bigger businesses looking to adopt this ap</w:t>
      </w:r>
      <w:r>
        <w:rPr>
          <w:rFonts w:ascii="Georgia" w:hAnsi="Georgia" w:cs="Arial"/>
          <w:color w:val="000000"/>
          <w:lang w:val="en"/>
        </w:rPr>
        <w:softHyphen/>
        <w:t>proach must be prepared to ex</w:t>
      </w:r>
      <w:r>
        <w:rPr>
          <w:rFonts w:ascii="Georgia" w:hAnsi="Georgia" w:cs="Arial"/>
          <w:color w:val="000000"/>
          <w:lang w:val="en"/>
        </w:rPr>
        <w:softHyphen/>
        <w:t>periment. “</w:t>
      </w:r>
      <w:r w:rsidRPr="009838D4">
        <w:rPr>
          <w:rFonts w:ascii="Georgia" w:hAnsi="Georgia" w:cs="Arial"/>
          <w:color w:val="000000"/>
          <w:highlight w:val="yellow"/>
          <w:lang w:val="en"/>
        </w:rPr>
        <w:t>You need to try a lot of ideas out and be prepared to kill some of them</w:t>
      </w:r>
      <w:r>
        <w:rPr>
          <w:rFonts w:ascii="Georgia" w:hAnsi="Georgia" w:cs="Arial"/>
          <w:color w:val="000000"/>
          <w:lang w:val="en"/>
        </w:rPr>
        <w:t>,” he says.</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Back at Makeshift, Mr Lewandowski thinks his business will be more innovative than bigger companies because of its playfulness. “We like playing with different industries that we aren’t too familiar with – we didn’t know anything about rec</w:t>
      </w:r>
      <w:r>
        <w:rPr>
          <w:rFonts w:ascii="Georgia" w:hAnsi="Georgia" w:cs="Arial"/>
          <w:color w:val="000000"/>
          <w:lang w:val="en"/>
        </w:rPr>
        <w:softHyphen/>
        <w:t xml:space="preserve">ruitment but we launched a recruitment product,” he says. “We’ve proven we can do things quickly and at high quality. </w:t>
      </w:r>
      <w:r w:rsidRPr="009838D4">
        <w:rPr>
          <w:rFonts w:ascii="Georgia" w:hAnsi="Georgia" w:cs="Arial"/>
          <w:b/>
          <w:color w:val="000000"/>
          <w:highlight w:val="yellow"/>
          <w:lang w:val="en"/>
        </w:rPr>
        <w:t>The challenge is the bit that comes after the make –</w:t>
      </w:r>
      <w:r>
        <w:rPr>
          <w:rFonts w:ascii="Georgia" w:hAnsi="Georgia" w:cs="Arial"/>
          <w:color w:val="000000"/>
          <w:lang w:val="en"/>
        </w:rPr>
        <w:t xml:space="preserve"> how we turn each idea into a business.”</w:t>
      </w:r>
    </w:p>
    <w:p w:rsidR="00643CED" w:rsidRPr="000B5396" w:rsidRDefault="00643CED" w:rsidP="00643CED">
      <w:pPr>
        <w:pStyle w:val="Titolo1"/>
        <w:shd w:val="clear" w:color="auto" w:fill="FFFFFF"/>
        <w:spacing w:before="0" w:beforeAutospacing="0" w:after="0" w:afterAutospacing="0"/>
        <w:rPr>
          <w:rFonts w:ascii="Arial" w:hAnsi="Arial" w:cs="Arial"/>
          <w:color w:val="222222"/>
          <w:lang w:val="en"/>
        </w:rPr>
      </w:pPr>
    </w:p>
    <w:p w:rsidR="00643CED" w:rsidRDefault="00643CED">
      <w:pPr>
        <w:rPr>
          <w:rStyle w:val="time2"/>
          <w:rFonts w:ascii="Georgia" w:eastAsia="Times New Roman" w:hAnsi="Georgia" w:cs="Arial"/>
          <w:color w:val="000000"/>
          <w:sz w:val="24"/>
          <w:szCs w:val="24"/>
          <w:lang w:val="en" w:eastAsia="it-IT"/>
        </w:rPr>
      </w:pPr>
      <w:r>
        <w:rPr>
          <w:rStyle w:val="time2"/>
          <w:rFonts w:ascii="Georgia" w:hAnsi="Georgia" w:cs="Arial"/>
          <w:color w:val="000000"/>
          <w:lang w:val="en"/>
        </w:rPr>
        <w:br w:type="page"/>
      </w:r>
    </w:p>
    <w:p w:rsidR="00643CED" w:rsidRDefault="00643CED" w:rsidP="00643CED">
      <w:pPr>
        <w:pStyle w:val="lastupdated"/>
        <w:shd w:val="clear" w:color="auto" w:fill="FFFFFF"/>
        <w:spacing w:line="270" w:lineRule="atLeast"/>
        <w:rPr>
          <w:rFonts w:ascii="Georgia" w:hAnsi="Georgia" w:cs="Arial"/>
          <w:color w:val="000000"/>
          <w:lang w:val="en"/>
        </w:rPr>
      </w:pPr>
      <w:r>
        <w:rPr>
          <w:rStyle w:val="time2"/>
          <w:rFonts w:ascii="Georgia" w:hAnsi="Georgia" w:cs="Arial"/>
          <w:color w:val="000000"/>
          <w:lang w:val="en"/>
        </w:rPr>
        <w:t>December 28, 2011 8:33 pm</w:t>
      </w:r>
    </w:p>
    <w:p w:rsidR="00643CED" w:rsidRPr="009D540E" w:rsidRDefault="00643CED" w:rsidP="00643CED">
      <w:pPr>
        <w:pStyle w:val="Titolo1"/>
        <w:shd w:val="clear" w:color="auto" w:fill="FFFFFF"/>
        <w:spacing w:line="270" w:lineRule="atLeast"/>
        <w:rPr>
          <w:rFonts w:ascii="Georgia" w:hAnsi="Georgia" w:cs="Arial"/>
          <w:b/>
          <w:color w:val="000000"/>
          <w:lang w:val="en"/>
        </w:rPr>
      </w:pPr>
      <w:r w:rsidRPr="009D540E">
        <w:rPr>
          <w:rFonts w:ascii="Georgia" w:hAnsi="Georgia" w:cs="Arial"/>
          <w:b/>
          <w:color w:val="000000"/>
          <w:lang w:val="en"/>
        </w:rPr>
        <w:t>Innovative matchmakers</w:t>
      </w:r>
    </w:p>
    <w:p w:rsidR="00643CED" w:rsidRDefault="00643CED" w:rsidP="00643CED">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Louise Lucas</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Left to its own devices, </w:t>
      </w:r>
      <w:hyperlink r:id="rId45" w:history="1">
        <w:r>
          <w:rPr>
            <w:rStyle w:val="Collegamentoipertestuale"/>
            <w:rFonts w:ascii="Georgia" w:hAnsi="Georgia" w:cs="Arial"/>
            <w:lang w:val="en"/>
          </w:rPr>
          <w:t>Apple</w:t>
        </w:r>
      </w:hyperlink>
      <w:r>
        <w:rPr>
          <w:rFonts w:ascii="Georgia" w:hAnsi="Georgia" w:cs="Arial"/>
          <w:color w:val="000000"/>
          <w:lang w:val="en"/>
        </w:rPr>
        <w:t xml:space="preserve"> might never have come up with the iPod. The now-ubiquitous music player was the brainchild of one Tony Fadell, a former employee of Philips, whose concept failed to raise sufficient funding, prompting him to hawk it around established corporates.</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Less game-changing innovations also owe their existence to outsiders. The military came up trumps when a microwave manufacturer wanted to develop methods of heating more evenly – the soldiers’ system had been tried and tested with blood plasma on the battlefields.</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 “Not invented here”, or plundering technologies and innovations across disciplines and geographies, is the mantra increasingly heard in boardrooms and on factory floors. Pooling resources alleviates pressure on squeezed R&amp;D budgets, puts products on shelves faster – thus, at least in theory, boosting sales and profitability. “That’s where the money is,” says Steve David, senior adviser at The Boston Consulting Group.</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Procter &amp; Gamble, the fast-moving consumer goods company, aims to triple sales resulting from such research partnerships to $3bn by 2015. The US business employs about 8,000 researchers in 120 fields. “But in the outside world there </w:t>
      </w:r>
      <w:proofErr w:type="gramStart"/>
      <w:r>
        <w:rPr>
          <w:rFonts w:ascii="Georgia" w:hAnsi="Georgia" w:cs="Arial"/>
          <w:color w:val="000000"/>
          <w:lang w:val="en"/>
        </w:rPr>
        <w:t>are</w:t>
      </w:r>
      <w:proofErr w:type="gramEnd"/>
      <w:r>
        <w:rPr>
          <w:rFonts w:ascii="Georgia" w:hAnsi="Georgia" w:cs="Arial"/>
          <w:color w:val="000000"/>
          <w:lang w:val="en"/>
        </w:rPr>
        <w:t xml:space="preserve"> something like 1.5m researchers in those areas. So the numbers are pretty simple: by a ratio of nearly 200:1, there are more people on the outside,” says Mr David.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P&amp;G, like its peers, encourages </w:t>
      </w:r>
      <w:hyperlink r:id="rId46" w:tooltip="FT - Open innovation powers growth" w:history="1">
        <w:r>
          <w:rPr>
            <w:rStyle w:val="Collegamentoipertestuale"/>
            <w:rFonts w:ascii="Georgia" w:hAnsi="Georgia" w:cs="Arial"/>
            <w:lang w:val="en"/>
          </w:rPr>
          <w:t>open innovation</w:t>
        </w:r>
      </w:hyperlink>
      <w:r>
        <w:rPr>
          <w:rFonts w:ascii="Georgia" w:hAnsi="Georgia" w:cs="Arial"/>
          <w:color w:val="000000"/>
          <w:lang w:val="en"/>
        </w:rPr>
        <w:t xml:space="preserve"> through building relationships with a wide network of partners – in academia, industry and among entrepreneurs.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P&amp;G refers to this process as “open innovation”, but the phrase has come a long way since it was coined by Henry Chesbrough, a professor at the Haas School of Business at Berkeley, in 2002. Then, it was baby steps: relationships with local universities, or cross-industry R&amp;D. Today, it is all of that plus a slew of matchmakers who broker relationships between those seeking ideas and those providing them, in areas including venture capital funds, farming communities and, as the microwave maker discovered, the military.</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One outfit that has tracked the changes – and growth – is NineSigma. The self-styled matchmaker set up shop in Cleveland in 2000. It now boasts additional regional headquarters in the UK and Japan.</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“It’s all about collaboration,” says George Vincent, a former telecoms executive who now runs NineSigma’s UK operation. Automobile manufacturers were early adopters, he says; partly because of the need for different components and suppliers, they created networks almost by default.</w:t>
      </w:r>
    </w:p>
    <w:p w:rsidR="00643CED" w:rsidRDefault="00643CED" w:rsidP="00643CED">
      <w:pPr>
        <w:shd w:val="clear" w:color="auto" w:fill="F6E9D8"/>
        <w:spacing w:after="210" w:line="240" w:lineRule="atLeast"/>
        <w:outlineLvl w:val="3"/>
        <w:rPr>
          <w:rFonts w:ascii="Arial" w:hAnsi="Arial" w:cs="Arial"/>
          <w:color w:val="000000"/>
          <w:sz w:val="21"/>
          <w:szCs w:val="21"/>
          <w:lang w:val="en"/>
        </w:rPr>
      </w:pPr>
      <w:r>
        <w:rPr>
          <w:rFonts w:ascii="Arial" w:hAnsi="Arial" w:cs="Arial"/>
          <w:color w:val="000000"/>
          <w:sz w:val="21"/>
          <w:szCs w:val="21"/>
          <w:lang w:val="en"/>
        </w:rPr>
        <w:t xml:space="preserve">US-Japanese alliances: a perfect combination </w:t>
      </w:r>
    </w:p>
    <w:p w:rsidR="00643CED" w:rsidRDefault="00643CED" w:rsidP="00643CED">
      <w:pPr>
        <w:shd w:val="clear" w:color="auto" w:fill="F6E9D8"/>
        <w:spacing w:before="100" w:beforeAutospacing="1" w:after="100" w:afterAutospacing="1" w:line="240" w:lineRule="atLeast"/>
        <w:rPr>
          <w:rFonts w:ascii="Arial" w:hAnsi="Arial" w:cs="Arial"/>
          <w:color w:val="000000"/>
          <w:sz w:val="18"/>
          <w:szCs w:val="18"/>
          <w:lang w:val="en"/>
        </w:rPr>
      </w:pPr>
      <w:r>
        <w:rPr>
          <w:rFonts w:ascii="Arial" w:hAnsi="Arial" w:cs="Arial"/>
          <w:color w:val="000000"/>
          <w:sz w:val="18"/>
          <w:szCs w:val="18"/>
          <w:lang w:val="en"/>
        </w:rPr>
        <w:t xml:space="preserve">Open innovation might have been made for the Japanese and Americans. Joint collaboration between companies in the two countries joins Japan’s undisputed edge for innovation – as evident in its streets, bars and shops – with the Americans’ ability to monetise it. </w:t>
      </w:r>
    </w:p>
    <w:p w:rsidR="00643CED" w:rsidRDefault="00643CED" w:rsidP="00643CED">
      <w:pPr>
        <w:shd w:val="clear" w:color="auto" w:fill="F6E9D8"/>
        <w:spacing w:before="100" w:beforeAutospacing="1" w:after="100" w:afterAutospacing="1" w:line="240" w:lineRule="atLeast"/>
        <w:rPr>
          <w:rFonts w:ascii="Arial" w:hAnsi="Arial" w:cs="Arial"/>
          <w:color w:val="000000"/>
          <w:sz w:val="18"/>
          <w:szCs w:val="18"/>
          <w:lang w:val="en"/>
        </w:rPr>
      </w:pPr>
      <w:r>
        <w:rPr>
          <w:rFonts w:ascii="Arial" w:hAnsi="Arial" w:cs="Arial"/>
          <w:color w:val="000000"/>
          <w:sz w:val="18"/>
          <w:szCs w:val="18"/>
          <w:lang w:val="en"/>
        </w:rPr>
        <w:t>What Japan lacks in commercial savvy – the iPod is stuffed with Japanese-made components, but the big profit margins accrue to Apple – US companies can provide.</w:t>
      </w:r>
    </w:p>
    <w:p w:rsidR="00643CED" w:rsidRDefault="00643CED" w:rsidP="00643CED">
      <w:pPr>
        <w:shd w:val="clear" w:color="auto" w:fill="F6E9D8"/>
        <w:spacing w:before="100" w:beforeAutospacing="1" w:after="100" w:afterAutospacing="1" w:line="240" w:lineRule="atLeast"/>
        <w:rPr>
          <w:rFonts w:ascii="Arial" w:hAnsi="Arial" w:cs="Arial"/>
          <w:color w:val="000000"/>
          <w:sz w:val="18"/>
          <w:szCs w:val="18"/>
          <w:lang w:val="en"/>
        </w:rPr>
      </w:pPr>
      <w:r>
        <w:rPr>
          <w:rFonts w:ascii="Arial" w:hAnsi="Arial" w:cs="Arial"/>
          <w:color w:val="000000"/>
          <w:sz w:val="18"/>
          <w:szCs w:val="18"/>
          <w:lang w:val="en"/>
        </w:rPr>
        <w:t xml:space="preserve">Partnerships between the two nations are responsible for some of the biggest hitters on store shelves across the globe, including Procter &amp; Gamble’s Swiffer dusters. </w:t>
      </w:r>
    </w:p>
    <w:p w:rsidR="00643CED" w:rsidRDefault="00643CED" w:rsidP="00643CED">
      <w:pPr>
        <w:shd w:val="clear" w:color="auto" w:fill="F6E9D8"/>
        <w:spacing w:before="100" w:beforeAutospacing="1" w:after="100" w:afterAutospacing="1" w:line="240" w:lineRule="atLeast"/>
        <w:rPr>
          <w:rFonts w:ascii="Arial" w:hAnsi="Arial" w:cs="Arial"/>
          <w:color w:val="000000"/>
          <w:sz w:val="18"/>
          <w:szCs w:val="18"/>
          <w:lang w:val="en"/>
        </w:rPr>
      </w:pPr>
      <w:r>
        <w:rPr>
          <w:rFonts w:ascii="Arial" w:hAnsi="Arial" w:cs="Arial"/>
          <w:color w:val="000000"/>
          <w:sz w:val="18"/>
          <w:szCs w:val="18"/>
          <w:lang w:val="en"/>
        </w:rPr>
        <w:t>Swiffer dusters are the stuff of innovation lore, but P&amp;G’s engineers were still scratching their heads when they chanced upon a sleek handheld duster made by Unicharm. The Japanese manufacturer, says P&amp;G, lacked “the manufacturing, distribution and marketing might” to take it to other markets. Together, however, P&amp;G and Unicharm have made Swiffer a global leader.</w:t>
      </w:r>
    </w:p>
    <w:p w:rsidR="00643CED" w:rsidRDefault="00643CED" w:rsidP="00643CED">
      <w:pPr>
        <w:shd w:val="clear" w:color="auto" w:fill="F6E9D8"/>
        <w:spacing w:before="100" w:beforeAutospacing="1" w:after="100" w:afterAutospacing="1" w:line="240" w:lineRule="atLeast"/>
        <w:rPr>
          <w:rFonts w:ascii="Arial" w:hAnsi="Arial" w:cs="Arial"/>
          <w:color w:val="000000"/>
          <w:sz w:val="18"/>
          <w:szCs w:val="18"/>
          <w:lang w:val="en"/>
        </w:rPr>
      </w:pPr>
      <w:r>
        <w:rPr>
          <w:rFonts w:ascii="Arial" w:hAnsi="Arial" w:cs="Arial"/>
          <w:color w:val="000000"/>
          <w:sz w:val="18"/>
          <w:szCs w:val="18"/>
          <w:lang w:val="en"/>
        </w:rPr>
        <w:t>Companies acting as brokers between multinationals and providers frequently have their Asian offices in Japan, which gives them access to a hotbed of ideas and innovation.</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But other sectors lagged behind. Telecoms operators, he says, remained fixated on internal research and development based on building portfolios of patents “with a view to preventing competitors from getting there first”.</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Today there are 50-60 companies acting as innovation research brokers. The key to these companies’ success is their contacts. Remuneration for these services </w:t>
      </w:r>
      <w:proofErr w:type="gramStart"/>
      <w:r>
        <w:rPr>
          <w:rFonts w:ascii="Georgia" w:hAnsi="Georgia" w:cs="Arial"/>
          <w:color w:val="000000"/>
          <w:lang w:val="en"/>
        </w:rPr>
        <w:t>vary</w:t>
      </w:r>
      <w:proofErr w:type="gramEnd"/>
      <w:r>
        <w:rPr>
          <w:rFonts w:ascii="Georgia" w:hAnsi="Georgia" w:cs="Arial"/>
          <w:color w:val="000000"/>
          <w:lang w:val="en"/>
        </w:rPr>
        <w:t xml:space="preserve"> but typically brokers get paid a transaction fee, for carrying out a search, and a royalty-type fee.</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Mr Vincent observes that these networks are viral. Every time a new search is launched, new providers are brought into the network – and remain on the database for the next search.</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In addition to spawning new business lines, open innovation has made champions of smaller companies. Between 2000 and 2005, patent registrations in consumer packaged goods were predominantly filed by smaller companies and start-ups – 95 per cent in the case of the laundry and home care category, according to McKinsey &amp; Company, the management consultancy.</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But open innovation is not simply </w:t>
      </w:r>
      <w:proofErr w:type="gramStart"/>
      <w:r>
        <w:rPr>
          <w:rFonts w:ascii="Georgia" w:hAnsi="Georgia" w:cs="Arial"/>
          <w:color w:val="000000"/>
          <w:lang w:val="en"/>
        </w:rPr>
        <w:t>proliferating,</w:t>
      </w:r>
      <w:proofErr w:type="gramEnd"/>
      <w:r>
        <w:rPr>
          <w:rFonts w:ascii="Georgia" w:hAnsi="Georgia" w:cs="Arial"/>
          <w:color w:val="000000"/>
          <w:lang w:val="en"/>
        </w:rPr>
        <w:t xml:space="preserve"> it is also going deeper into the corporate psyche.</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Emma Hughes, managing director of Yet2.Com, another innovation broker, detects a shift away from straightforward problem solving – how do I prevent leaks in my shampoo bottle – to bigger strategic issues such as sustainability.</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“Now companies are thinking: ‘We need to be more strategic about scouting. Just making this incremental change is not going to be that big an innovation and bring us in the money and revenues,’” she says.</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This is especially true as the boundaries between industries blur: food companies are increasingly encroaching on pharmaceuticals; consumer electronics and cosmetics are nudging up against each other (Philips’ laser hair removal gadgets being a case in point).</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Consumer goods companies are at the forefront of the charge, which is attributed to their desire to have products to market within a short space of time.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“They don’t want early stage stuff,” says Ms Hughes. “They want to get products to market in 18-24 months, so things have to be proven.”</w:t>
      </w:r>
    </w:p>
    <w:p w:rsidR="00643CED" w:rsidRDefault="00643CED" w:rsidP="00643CED">
      <w:pPr>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787BAB9A" wp14:editId="3B733B64">
            <wp:extent cx="2676525" cy="2073910"/>
            <wp:effectExtent l="0" t="0" r="9525" b="2540"/>
            <wp:docPr id="106" name="Immagine 106" descr="US patents registered by consumer packaged goods compan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US patents registered by consumer packaged goods companies"/>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676525" cy="2073910"/>
                    </a:xfrm>
                    <a:prstGeom prst="rect">
                      <a:avLst/>
                    </a:prstGeom>
                    <a:noFill/>
                    <a:ln>
                      <a:noFill/>
                    </a:ln>
                  </pic:spPr>
                </pic:pic>
              </a:graphicData>
            </a:graphic>
          </wp:inline>
        </w:drawing>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But others are hot on their heels, including food groups – some of which are collaborating on issues such as salt reduction – and electronics companies that once focused on patent accrual.</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For the research institutes and academia, brokering companies can give life to research withering in the test tube.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“You would be surprised how much R&amp;D goes on in </w:t>
      </w:r>
      <w:proofErr w:type="gramStart"/>
      <w:r>
        <w:rPr>
          <w:rFonts w:ascii="Georgia" w:hAnsi="Georgia" w:cs="Arial"/>
          <w:color w:val="000000"/>
          <w:lang w:val="en"/>
        </w:rPr>
        <w:t>labs that never sees</w:t>
      </w:r>
      <w:proofErr w:type="gramEnd"/>
      <w:r>
        <w:rPr>
          <w:rFonts w:ascii="Georgia" w:hAnsi="Georgia" w:cs="Arial"/>
          <w:color w:val="000000"/>
          <w:lang w:val="en"/>
        </w:rPr>
        <w:t xml:space="preserve"> the light of day,” says Mr Vincent. “A lot of innovation ideas are sat on a shelf and not being exploited. And that’s our job.”</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However, going outside brings its own challenges. Companies casting the net wide risk everything from being deluged with random solutions to competitors stealing a march by making off with the commissioned innovation.</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key in generating ideas is to have the right problem and to define that problem,” says Roger Leech, who was drafted in to Unilever’s open innovation group 18 months ago.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NineSigma likes to quote Albert Einstein: “If I had an hour to solve a problem I’d spend 55 minutes thinking about the problem and five minutes thinking about solutions.”</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An ill-defined problem can attract shoals of solutions, all of which have to be sifted through and none of which may ultimately fit the bill. And the numbers are big. Mr Vincent says a client request may go out to between 10,000 and 20,000 individuals in what he calls the “global innovation community”.</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Another concern is rivals snatching ideas. The last thing Mars, say, would want would be for Nestlé to snatch away the non-calorific chocolate recipe it obtained from </w:t>
      </w:r>
      <w:proofErr w:type="gramStart"/>
      <w:r>
        <w:rPr>
          <w:rFonts w:ascii="Georgia" w:hAnsi="Georgia" w:cs="Arial"/>
          <w:color w:val="000000"/>
          <w:lang w:val="en"/>
        </w:rPr>
        <w:t>an</w:t>
      </w:r>
      <w:proofErr w:type="gramEnd"/>
      <w:r>
        <w:rPr>
          <w:rFonts w:ascii="Georgia" w:hAnsi="Georgia" w:cs="Arial"/>
          <w:color w:val="000000"/>
          <w:lang w:val="en"/>
        </w:rPr>
        <w:t xml:space="preserve"> Ghana agronomist.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Mr Leech says Unilever gets around this by launching its searches anonymously and managing them via third parties to avoid breaches of confidentiality.</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Not everyone, of course, welcomes anonymity and “open” innovation. Thousands of engineers, entrepreneurs and others remain nameless long after their inventions have passed into everyday use.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Though not quite all: Mr Fadell at least boasts his own Wiki page.</w:t>
      </w:r>
    </w:p>
    <w:p w:rsidR="00643CED" w:rsidRDefault="00643CED" w:rsidP="00643CED">
      <w:pPr>
        <w:rPr>
          <w:rFonts w:ascii="Helvetica" w:hAnsi="Helvetica"/>
          <w:sz w:val="17"/>
          <w:szCs w:val="17"/>
          <w:lang w:val="en"/>
        </w:rPr>
      </w:pPr>
      <w:r>
        <w:rPr>
          <w:noProof/>
        </w:rPr>
        <w:drawing>
          <wp:inline distT="0" distB="0" distL="0" distR="0" wp14:anchorId="4EBA3C53" wp14:editId="59A9238D">
            <wp:extent cx="4483100" cy="5731510"/>
            <wp:effectExtent l="0" t="0" r="0" b="2540"/>
            <wp:docPr id="108" name="Immagine 108" descr="open inno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open innovation"/>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483100" cy="5731510"/>
                    </a:xfrm>
                    <a:prstGeom prst="rect">
                      <a:avLst/>
                    </a:prstGeom>
                    <a:noFill/>
                    <a:ln>
                      <a:noFill/>
                    </a:ln>
                  </pic:spPr>
                </pic:pic>
              </a:graphicData>
            </a:graphic>
          </wp:inline>
        </w:drawing>
      </w:r>
    </w:p>
    <w:p w:rsidR="00643CED" w:rsidRDefault="00643CED" w:rsidP="00643CED">
      <w:pPr>
        <w:rPr>
          <w:rFonts w:ascii="main-regular" w:hAnsi="main-regular" w:cs="Helvetica"/>
          <w:color w:val="222222"/>
          <w:lang w:val="en"/>
        </w:rPr>
      </w:pPr>
      <w:r>
        <w:rPr>
          <w:rFonts w:ascii="main-regular" w:hAnsi="main-regular" w:cs="Helvetica"/>
          <w:color w:val="222222"/>
          <w:lang w:val="en"/>
        </w:rPr>
        <w:br w:type="page"/>
      </w:r>
    </w:p>
    <w:p w:rsidR="00643CED" w:rsidRDefault="00643CED" w:rsidP="00643CED">
      <w:pPr>
        <w:pStyle w:val="lastupdated"/>
        <w:shd w:val="clear" w:color="auto" w:fill="FFFFFF"/>
        <w:spacing w:line="270" w:lineRule="atLeast"/>
        <w:rPr>
          <w:rFonts w:ascii="Georgia" w:hAnsi="Georgia" w:cs="Arial"/>
          <w:color w:val="000000"/>
          <w:lang w:val="en"/>
        </w:rPr>
      </w:pPr>
      <w:r>
        <w:rPr>
          <w:rStyle w:val="time2"/>
          <w:rFonts w:ascii="Georgia" w:hAnsi="Georgia" w:cs="Arial"/>
          <w:color w:val="000000"/>
          <w:lang w:val="en"/>
        </w:rPr>
        <w:t>December 27, 2010 7:33 pm</w:t>
      </w:r>
    </w:p>
    <w:p w:rsidR="00643CED" w:rsidRPr="00E0688D" w:rsidRDefault="00643CED" w:rsidP="00643CED">
      <w:pPr>
        <w:pStyle w:val="Titolo1"/>
        <w:shd w:val="clear" w:color="auto" w:fill="FFFFFF"/>
        <w:spacing w:line="270" w:lineRule="atLeast"/>
        <w:rPr>
          <w:rFonts w:ascii="Georgia" w:hAnsi="Georgia" w:cs="Arial"/>
          <w:b/>
          <w:color w:val="000000"/>
          <w:lang w:val="en"/>
        </w:rPr>
      </w:pPr>
      <w:r w:rsidRPr="00E0688D">
        <w:rPr>
          <w:rFonts w:ascii="Georgia" w:hAnsi="Georgia" w:cs="Arial"/>
          <w:b/>
          <w:color w:val="000000"/>
          <w:lang w:val="en"/>
        </w:rPr>
        <w:t>Open innovation powers growth</w:t>
      </w:r>
    </w:p>
    <w:p w:rsidR="00643CED" w:rsidRDefault="00643CED" w:rsidP="00643CED">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Jonathan Birchall in New York</w:t>
      </w:r>
    </w:p>
    <w:p w:rsidR="00643CED" w:rsidRDefault="00643CED" w:rsidP="00643CED">
      <w:pPr>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48C5CB89" wp14:editId="671E3583">
            <wp:extent cx="4483100" cy="3188970"/>
            <wp:effectExtent l="0" t="0" r="0" b="0"/>
            <wp:docPr id="109" name="Immagine 109" descr="http://im.ft-static.com/content/images/35a02e40-11dc-11e0-92d0-00144feabdc0.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im.ft-static.com/content/images/35a02e40-11dc-11e0-92d0-00144feabdc0.im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483100" cy="3188970"/>
                    </a:xfrm>
                    <a:prstGeom prst="rect">
                      <a:avLst/>
                    </a:prstGeom>
                    <a:noFill/>
                    <a:ln>
                      <a:noFill/>
                    </a:ln>
                  </pic:spPr>
                </pic:pic>
              </a:graphicData>
            </a:graphic>
          </wp:inline>
        </w:drawing>
      </w:r>
    </w:p>
    <w:p w:rsidR="00643CED" w:rsidRDefault="00643CED" w:rsidP="00643CED">
      <w:pPr>
        <w:pStyle w:val="NormaleWeb"/>
        <w:shd w:val="clear" w:color="auto" w:fill="FFFFFF"/>
        <w:spacing w:line="270" w:lineRule="atLeast"/>
        <w:rPr>
          <w:rFonts w:ascii="Georgia" w:hAnsi="Georgia" w:cs="Arial"/>
          <w:color w:val="000000"/>
          <w:lang w:val="en"/>
        </w:rPr>
      </w:pPr>
      <w:hyperlink r:id="rId50" w:history="1">
        <w:r>
          <w:rPr>
            <w:rStyle w:val="Collegamentoipertestuale"/>
            <w:rFonts w:ascii="Georgia" w:hAnsi="Georgia" w:cs="Arial"/>
            <w:lang w:val="en"/>
          </w:rPr>
          <w:t>Procter &amp; Gamble</w:t>
        </w:r>
      </w:hyperlink>
      <w:r>
        <w:rPr>
          <w:rFonts w:ascii="Georgia" w:hAnsi="Georgia" w:cs="Arial"/>
          <w:color w:val="000000"/>
          <w:lang w:val="en"/>
        </w:rPr>
        <w:t xml:space="preserve">, the world’s largest consumer goods company, is an acknowledged global industry leader in new consumer product innovation. According to data from IRI, the market research firm, it produced five of the top 10 US non-food product launches in 2009. But as it pursues its drive to add </w:t>
      </w:r>
      <w:proofErr w:type="gramStart"/>
      <w:r>
        <w:rPr>
          <w:rFonts w:ascii="Georgia" w:hAnsi="Georgia" w:cs="Arial"/>
          <w:color w:val="000000"/>
          <w:lang w:val="en"/>
        </w:rPr>
        <w:t>another 1bn customers</w:t>
      </w:r>
      <w:proofErr w:type="gramEnd"/>
      <w:r>
        <w:rPr>
          <w:rFonts w:ascii="Georgia" w:hAnsi="Georgia" w:cs="Arial"/>
          <w:color w:val="000000"/>
          <w:lang w:val="en"/>
        </w:rPr>
        <w:t xml:space="preserve"> to the estimated 4bn it already reaches, Bob McDonald, its chief executive, says that the road to more innovation should increasingly embrace other people’s good ideas.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“We need bigger innovations that create more value,” Mr McDonald told this year’s annual gathering and awards event for companies and research institutions that work with P&amp;G. “We want you to come to us with your big ideas first.”</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It is now commonplace for consumer goods companies to work with outside partners and to pursue “open innovation” (see panel). But P&amp;G may be the one that has made the largest deliberate effort to expand its reach since the launch of its Connect &amp; Develop programme in 2001 by A.G. Lafley, its then chief executive.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 an attempt to open up the company and to end its resistance to innovations “not invented here”, Mr Lafley said he wanted at least 50 per cent of its new products to involve an outside partner. The company met that goal four years later and the share is now about 60 per cent.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External co-operation has delivered a stream of successful “big idea” products. Last year’s IRI list included Tide Total Care, a premium version of its Tide detergent, which was number two by sales on IRI’s 2009 top 10 non-food products launch list. It was developed with external research from Sweden’s University of Lund and from two small chemical companies. P&amp;G’s Always Infinity feminine care brand was at number eight – it uses a patented absorbent foam material from a manufacturing process developed with an external partner.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P&amp;G’s list of partners includes other large corporations, such as food groups </w:t>
      </w:r>
      <w:hyperlink r:id="rId51" w:history="1">
        <w:r>
          <w:rPr>
            <w:rStyle w:val="Collegamentoipertestuale"/>
            <w:rFonts w:ascii="Georgia" w:hAnsi="Georgia" w:cs="Arial"/>
            <w:lang w:val="en"/>
          </w:rPr>
          <w:t>ConAgra</w:t>
        </w:r>
      </w:hyperlink>
      <w:r>
        <w:rPr>
          <w:rFonts w:ascii="Georgia" w:hAnsi="Georgia" w:cs="Arial"/>
          <w:color w:val="000000"/>
          <w:lang w:val="en"/>
        </w:rPr>
        <w:t xml:space="preserve"> and </w:t>
      </w:r>
      <w:hyperlink r:id="rId52" w:history="1">
        <w:r>
          <w:rPr>
            <w:rStyle w:val="Collegamentoipertestuale"/>
            <w:rFonts w:ascii="Georgia" w:hAnsi="Georgia" w:cs="Arial"/>
            <w:lang w:val="en"/>
          </w:rPr>
          <w:t>General Mills</w:t>
        </w:r>
      </w:hyperlink>
      <w:r>
        <w:rPr>
          <w:rFonts w:ascii="Georgia" w:hAnsi="Georgia" w:cs="Arial"/>
          <w:color w:val="000000"/>
          <w:lang w:val="en"/>
        </w:rPr>
        <w:t xml:space="preserve">, and rivals, including its Glad brand plastic bag joint venture with </w:t>
      </w:r>
      <w:hyperlink r:id="rId53" w:history="1">
        <w:r>
          <w:rPr>
            <w:rStyle w:val="Collegamentoipertestuale"/>
            <w:rFonts w:ascii="Georgia" w:hAnsi="Georgia" w:cs="Arial"/>
            <w:lang w:val="en"/>
          </w:rPr>
          <w:t>Clorox</w:t>
        </w:r>
      </w:hyperlink>
      <w:r>
        <w:rPr>
          <w:rFonts w:ascii="Georgia" w:hAnsi="Georgia" w:cs="Arial"/>
          <w:color w:val="000000"/>
          <w:lang w:val="en"/>
        </w:rPr>
        <w:t xml:space="preserve">, set up in 2003. Its most unexpected government research partner may be the Los Alamos National Lab, the US defence technology research centre. Los Alamos initially helped P&amp;G to regulate the production of the absorbent gel used in nappies, using theoretical data analysis systems developed for weapons technology.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But part of P&amp;G’s challenge is now learning how to work better with small and medium-sized companies, and entrepreneurs. “That to me is the largest barrier,” says Bruce Brown, P&amp;G’s chief technology officer who also oversees about $2bn of spending on its internal R&amp;D. “How do we really learn to work better with some of the small and medium-sized entrepreneurs?”</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Jeff Weedman, head of the Connect &amp; Develop programme, says: “It’s normal for new partners to have a concern that they will be overwhelmed” and </w:t>
      </w:r>
      <w:proofErr w:type="gramStart"/>
      <w:r>
        <w:rPr>
          <w:rFonts w:ascii="Georgia" w:hAnsi="Georgia" w:cs="Arial"/>
          <w:color w:val="000000"/>
          <w:lang w:val="en"/>
        </w:rPr>
        <w:t>that “some small entrepreneurs don’t have the patience to work through” P&amp;G’s exhaustive procedures</w:t>
      </w:r>
      <w:proofErr w:type="gramEnd"/>
      <w:r>
        <w:rPr>
          <w:rFonts w:ascii="Georgia" w:hAnsi="Georgia" w:cs="Arial"/>
          <w:color w:val="000000"/>
          <w:lang w:val="en"/>
        </w:rPr>
        <w:t xml:space="preserve">.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Even when the company begins to explore potential co-operation, it may still decide a proposed partnership does not work. “We most often say no thank you, even in proactive searches,” says Mr Weedman. “Fairly </w:t>
      </w:r>
      <w:proofErr w:type="gramStart"/>
      <w:r>
        <w:rPr>
          <w:rFonts w:ascii="Georgia" w:hAnsi="Georgia" w:cs="Arial"/>
          <w:color w:val="000000"/>
          <w:lang w:val="en"/>
        </w:rPr>
        <w:t>routinely</w:t>
      </w:r>
      <w:r>
        <w:rPr>
          <w:color w:val="000000"/>
          <w:lang w:val="en"/>
        </w:rPr>
        <w:t> </w:t>
      </w:r>
      <w:r>
        <w:rPr>
          <w:rFonts w:ascii="Georgia" w:hAnsi="Georgia" w:cs="Arial"/>
          <w:color w:val="000000"/>
          <w:lang w:val="en"/>
        </w:rPr>
        <w:t>.</w:t>
      </w:r>
      <w:proofErr w:type="gramEnd"/>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we</w:t>
      </w:r>
      <w:r>
        <w:rPr>
          <w:rFonts w:ascii="Georgia" w:hAnsi="Georgia" w:cs="Georgia"/>
          <w:color w:val="000000"/>
          <w:lang w:val="en"/>
        </w:rPr>
        <w:t>’</w:t>
      </w:r>
      <w:r>
        <w:rPr>
          <w:rFonts w:ascii="Georgia" w:hAnsi="Georgia" w:cs="Arial"/>
          <w:color w:val="000000"/>
          <w:lang w:val="en"/>
        </w:rPr>
        <w:t>ll refer them on to other companies, up to and including competitors. We never want them to have an excuse to not call us first.</w:t>
      </w:r>
      <w:r>
        <w:rPr>
          <w:rFonts w:ascii="Georgia" w:hAnsi="Georgia" w:cs="Georgia"/>
          <w:color w:val="000000"/>
          <w:lang w:val="en"/>
        </w:rPr>
        <w:t>”</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Mr McDonald has now called for the value of the Connect &amp; Develop programme’s contribution to annual sales growth to triple by 2015, so that products launched with outsiders account for $3bn of annual sales growth, up from $1bn now. At current growth rates, the target would raise the share of new annual sales growth from the initiative from about 25 per cent to more than 60 per cent.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Mr Brown says the target marks a second stage in the programme’s development, after a first stage that managed to create the cultural change sought, but risked becoming a “tick the box issue”.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“Instead of just focusing on the number [of external partnerships], let’s focus on the value we can create,” he says.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“When we get those really, really big ideas, we want to scale them more quickly across the company and use them in more places across the company.”</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Shekhar Mitra, head of research and development for P&amp;G’s global beauty and grooming business, recalls that a decade ago P&amp;G was not even regularly scanning related research work.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“When we started to change our culture, we found out ‘Holy cow! There’s a world of minds out there that can bring innovation to us’,” he says.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He was involved in one of the programme’s early success stories, the creation of its Olay Regenerist anti-ageing creams, which was built around molecular peptides developed by Sederma, a French company, part of the </w:t>
      </w:r>
      <w:hyperlink r:id="rId54" w:history="1">
        <w:r>
          <w:rPr>
            <w:rStyle w:val="Collegamentoipertestuale"/>
            <w:rFonts w:ascii="Georgia" w:hAnsi="Georgia" w:cs="Arial"/>
            <w:lang w:val="en"/>
          </w:rPr>
          <w:t>Croda</w:t>
        </w:r>
      </w:hyperlink>
      <w:r>
        <w:rPr>
          <w:rFonts w:ascii="Georgia" w:hAnsi="Georgia" w:cs="Arial"/>
          <w:color w:val="000000"/>
          <w:lang w:val="en"/>
        </w:rPr>
        <w:t xml:space="preserve"> group.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“As a small company, we had little chance of getting in there until P&amp;G switched its policy,” says Karl Lintner, who headed Sederma at the time.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Sederma has worked with many of P&amp;G’s global rivals too, and says that potential partners with large corporations need to realise that “sometimes – like with </w:t>
      </w:r>
      <w:proofErr w:type="gramStart"/>
      <w:r>
        <w:rPr>
          <w:rFonts w:ascii="Georgia" w:hAnsi="Georgia" w:cs="Arial"/>
          <w:color w:val="000000"/>
          <w:lang w:val="en"/>
        </w:rPr>
        <w:t>most bigger</w:t>
      </w:r>
      <w:proofErr w:type="gramEnd"/>
      <w:r>
        <w:rPr>
          <w:rFonts w:ascii="Georgia" w:hAnsi="Georgia" w:cs="Arial"/>
          <w:color w:val="000000"/>
          <w:lang w:val="en"/>
        </w:rPr>
        <w:t xml:space="preserve"> companies – things take longer than you think, so it’s a bit frustrating”.</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Olay brand is also involved in one of the company’s latest product launches, in partnership with Syneron, an Israeli technology </w:t>
      </w:r>
      <w:proofErr w:type="gramStart"/>
      <w:r>
        <w:rPr>
          <w:rFonts w:ascii="Georgia" w:hAnsi="Georgia" w:cs="Arial"/>
          <w:color w:val="000000"/>
          <w:lang w:val="en"/>
        </w:rPr>
        <w:t>company, that</w:t>
      </w:r>
      <w:proofErr w:type="gramEnd"/>
      <w:r>
        <w:rPr>
          <w:rFonts w:ascii="Georgia" w:hAnsi="Georgia" w:cs="Arial"/>
          <w:color w:val="000000"/>
          <w:lang w:val="en"/>
        </w:rPr>
        <w:t xml:space="preserve"> has developed a patented anti-wrinkle beauty salon treatment called ReFirme. After four years of joint development with Syneron, P&amp;G’s business in Canada has started selling its Olay Professional ReFirme treatment for C$250 (US$248).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P&amp;G is also seeking approval for the product in both the US and the UK, a demonstration of what Mr Weedman says is its ability to deliver the kind of rapid growth and scale that would have taken a smaller company years or decades to attain on its own.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“When we decide we are going to take something global, we have the wherewithal,” he says. “If you get through working with P&amp;G and it makes sense, when we go global, you will go global. And it will be very quick.” </w:t>
      </w:r>
    </w:p>
    <w:p w:rsidR="00B41905" w:rsidRDefault="00B41905">
      <w:pPr>
        <w:rPr>
          <w:rStyle w:val="time7"/>
          <w:rFonts w:ascii="Georgia" w:hAnsi="Georgia" w:cs="Arial"/>
          <w:color w:val="000000"/>
          <w:lang w:val="en"/>
        </w:rPr>
      </w:pPr>
      <w:r>
        <w:rPr>
          <w:rStyle w:val="time7"/>
          <w:rFonts w:ascii="Georgia" w:hAnsi="Georgia" w:cs="Arial"/>
          <w:color w:val="000000"/>
          <w:lang w:val="en"/>
        </w:rPr>
        <w:br w:type="page"/>
      </w:r>
    </w:p>
    <w:p w:rsidR="00B41905" w:rsidRDefault="00B41905" w:rsidP="00B41905">
      <w:pPr>
        <w:shd w:val="clear" w:color="auto" w:fill="FFFFFF"/>
        <w:spacing w:before="100" w:beforeAutospacing="1" w:after="100" w:afterAutospacing="1" w:line="330" w:lineRule="atLeast"/>
        <w:outlineLvl w:val="2"/>
        <w:rPr>
          <w:rFonts w:ascii="Arial" w:hAnsi="Arial" w:cs="Arial"/>
          <w:caps/>
          <w:color w:val="000000"/>
          <w:spacing w:val="9"/>
          <w:sz w:val="21"/>
          <w:szCs w:val="21"/>
          <w:lang w:val="en"/>
        </w:rPr>
      </w:pPr>
      <w:r>
        <w:rPr>
          <w:rFonts w:ascii="Arial" w:hAnsi="Arial" w:cs="Arial"/>
          <w:caps/>
          <w:color w:val="000000"/>
          <w:spacing w:val="9"/>
          <w:sz w:val="21"/>
          <w:szCs w:val="21"/>
          <w:lang w:val="en"/>
        </w:rPr>
        <w:t>Case Study</w:t>
      </w:r>
    </w:p>
    <w:p w:rsidR="00B41905" w:rsidRDefault="00B41905" w:rsidP="00B41905">
      <w:pPr>
        <w:shd w:val="clear" w:color="auto" w:fill="FFFFFF"/>
        <w:spacing w:line="330" w:lineRule="atLeast"/>
        <w:rPr>
          <w:rFonts w:ascii="Arial" w:hAnsi="Arial" w:cs="Arial"/>
          <w:color w:val="000000"/>
          <w:lang w:val="en"/>
        </w:rPr>
      </w:pPr>
      <w:r>
        <w:rPr>
          <w:rFonts w:ascii="Arial" w:hAnsi="Arial" w:cs="Arial"/>
          <w:color w:val="777777"/>
          <w:sz w:val="17"/>
          <w:szCs w:val="17"/>
          <w:lang w:val="en"/>
        </w:rPr>
        <w:t>May 6, 2013 3:50 pm</w:t>
      </w:r>
      <w:r>
        <w:rPr>
          <w:rFonts w:ascii="Arial" w:hAnsi="Arial" w:cs="Arial"/>
          <w:color w:val="000000"/>
          <w:lang w:val="en"/>
        </w:rPr>
        <w:t xml:space="preserve"> </w:t>
      </w:r>
    </w:p>
    <w:p w:rsidR="00B41905" w:rsidRPr="00643CED" w:rsidRDefault="00B41905" w:rsidP="00B41905">
      <w:pPr>
        <w:pStyle w:val="Titolo1"/>
        <w:shd w:val="clear" w:color="auto" w:fill="FFFFFF"/>
        <w:spacing w:line="270" w:lineRule="atLeast"/>
        <w:rPr>
          <w:rFonts w:ascii="Georgia" w:hAnsi="Georgia" w:cs="Arial"/>
          <w:b/>
          <w:color w:val="000000"/>
          <w:lang w:val="en"/>
        </w:rPr>
      </w:pPr>
      <w:r w:rsidRPr="00643CED">
        <w:rPr>
          <w:rFonts w:ascii="Georgia" w:hAnsi="Georgia" w:cs="Arial"/>
          <w:b/>
          <w:color w:val="000000"/>
          <w:lang w:val="en"/>
        </w:rPr>
        <w:t>Bavaria’s mix of tradition and innovation</w:t>
      </w:r>
    </w:p>
    <w:p w:rsidR="00B41905" w:rsidRDefault="00B41905" w:rsidP="00B41905">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Benoit Leleux and Jan van der Kaaij</w:t>
      </w:r>
    </w:p>
    <w:p w:rsidR="00B41905" w:rsidRDefault="00B41905" w:rsidP="00B41905">
      <w:pPr>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6C240723" wp14:editId="3D32BDA1">
            <wp:extent cx="5716905" cy="3223260"/>
            <wp:effectExtent l="0" t="0" r="0" b="0"/>
            <wp:docPr id="2092" name="Immagine 2092" descr="The Bavaria Holland's Premium Beer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5" descr="The Bavaria Holland's Premium Beer display"/>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16905" cy="3223260"/>
                    </a:xfrm>
                    <a:prstGeom prst="rect">
                      <a:avLst/>
                    </a:prstGeom>
                    <a:noFill/>
                    <a:ln>
                      <a:noFill/>
                    </a:ln>
                  </pic:spPr>
                </pic:pic>
              </a:graphicData>
            </a:graphic>
          </wp:inline>
        </w:drawing>
      </w:r>
      <w:hyperlink r:id="rId56" w:history="1">
        <w:r>
          <w:rPr>
            <w:rStyle w:val="story-image7"/>
            <w:rFonts w:ascii="Arial" w:hAnsi="Arial" w:cs="Arial"/>
            <w:color w:val="DFDED8"/>
            <w:sz w:val="14"/>
            <w:szCs w:val="14"/>
            <w:lang w:val="en"/>
          </w:rPr>
          <w:t>©Getty</w:t>
        </w:r>
      </w:hyperlink>
    </w:p>
    <w:p w:rsidR="00B41905" w:rsidRDefault="00B41905" w:rsidP="00B41905">
      <w:pPr>
        <w:pStyle w:val="NormaleWeb"/>
        <w:shd w:val="clear" w:color="auto" w:fill="FFFFFF"/>
        <w:spacing w:line="270" w:lineRule="atLeast"/>
        <w:rPr>
          <w:rFonts w:ascii="Georgia" w:hAnsi="Georgia" w:cs="Arial"/>
          <w:color w:val="000000"/>
          <w:lang w:val="en"/>
        </w:rPr>
      </w:pPr>
      <w:r>
        <w:rPr>
          <w:rStyle w:val="Enfasigrassetto"/>
          <w:rFonts w:ascii="Georgia" w:eastAsiaTheme="majorEastAsia" w:hAnsi="Georgia" w:cs="Arial"/>
          <w:color w:val="000000"/>
          <w:lang w:val="en"/>
        </w:rPr>
        <w:t>The story</w:t>
      </w:r>
      <w:r>
        <w:rPr>
          <w:rFonts w:ascii="Georgia" w:hAnsi="Georgia" w:cs="Arial"/>
          <w:color w:val="000000"/>
          <w:lang w:val="en"/>
        </w:rPr>
        <w:t xml:space="preserve">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Founded in 1680, Netherlands-based Bavaria is one of Europe’s oldest family-owned beer producers. It has a reputation for operating efficiency and brewing knowhow but by 2007, as its main western European markets matured and the global industry consolidated, the need to focus more on marketing was clear. </w:t>
      </w:r>
    </w:p>
    <w:p w:rsidR="00B41905" w:rsidRDefault="00B41905" w:rsidP="00B41905">
      <w:pPr>
        <w:pStyle w:val="Titolo3"/>
        <w:shd w:val="clear" w:color="auto" w:fill="FFFFFF"/>
        <w:spacing w:before="75" w:beforeAutospacing="0" w:after="75" w:afterAutospacing="0" w:line="195" w:lineRule="atLeast"/>
        <w:rPr>
          <w:rFonts w:ascii="BentonSans" w:hAnsi="BentonSans" w:cs="Arial"/>
          <w:b/>
          <w:bCs/>
          <w:color w:val="333333"/>
          <w:sz w:val="20"/>
          <w:szCs w:val="20"/>
          <w:lang w:val="en"/>
        </w:rPr>
      </w:pPr>
      <w:r>
        <w:rPr>
          <w:rFonts w:ascii="BentonSans" w:hAnsi="BentonSans" w:cs="Arial"/>
          <w:b/>
          <w:bCs/>
          <w:color w:val="333333"/>
          <w:sz w:val="20"/>
          <w:szCs w:val="20"/>
          <w:lang w:val="en"/>
        </w:rPr>
        <w:t>More</w:t>
      </w:r>
    </w:p>
    <w:p w:rsidR="00B41905" w:rsidRDefault="00B41905" w:rsidP="00B41905">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On this story</w:t>
      </w:r>
    </w:p>
    <w:p w:rsidR="00B41905" w:rsidRDefault="00B41905" w:rsidP="000F3CFB">
      <w:pPr>
        <w:numPr>
          <w:ilvl w:val="0"/>
          <w:numId w:val="32"/>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Case Study </w:t>
      </w:r>
      <w:hyperlink r:id="rId57" w:history="1">
        <w:r>
          <w:rPr>
            <w:rStyle w:val="Collegamentoipertestuale"/>
            <w:rFonts w:ascii="Arial" w:hAnsi="Arial" w:cs="Arial"/>
            <w:sz w:val="18"/>
            <w:szCs w:val="18"/>
            <w:lang w:val="en"/>
          </w:rPr>
          <w:t>Innovation needs supplier support</w:t>
        </w:r>
      </w:hyperlink>
      <w:r>
        <w:rPr>
          <w:rFonts w:ascii="Arial" w:hAnsi="Arial" w:cs="Arial"/>
          <w:color w:val="000000"/>
          <w:sz w:val="18"/>
          <w:szCs w:val="18"/>
          <w:lang w:val="en"/>
        </w:rPr>
        <w:t xml:space="preserve"> </w:t>
      </w:r>
    </w:p>
    <w:p w:rsidR="00B41905" w:rsidRDefault="00B41905" w:rsidP="000F3CFB">
      <w:pPr>
        <w:numPr>
          <w:ilvl w:val="0"/>
          <w:numId w:val="32"/>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Case Study </w:t>
      </w:r>
      <w:hyperlink r:id="rId58" w:history="1">
        <w:r>
          <w:rPr>
            <w:rStyle w:val="Collegamentoipertestuale"/>
            <w:rFonts w:ascii="Arial" w:hAnsi="Arial" w:cs="Arial"/>
            <w:sz w:val="18"/>
            <w:szCs w:val="18"/>
            <w:lang w:val="en"/>
          </w:rPr>
          <w:t>ING took time over merger implementation</w:t>
        </w:r>
      </w:hyperlink>
      <w:r>
        <w:rPr>
          <w:rFonts w:ascii="Arial" w:hAnsi="Arial" w:cs="Arial"/>
          <w:color w:val="000000"/>
          <w:sz w:val="18"/>
          <w:szCs w:val="18"/>
          <w:lang w:val="en"/>
        </w:rPr>
        <w:t xml:space="preserve"> </w:t>
      </w:r>
    </w:p>
    <w:p w:rsidR="00B41905" w:rsidRDefault="00B41905" w:rsidP="000F3CFB">
      <w:pPr>
        <w:numPr>
          <w:ilvl w:val="0"/>
          <w:numId w:val="32"/>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Case Study </w:t>
      </w:r>
      <w:hyperlink r:id="rId59" w:history="1">
        <w:r>
          <w:rPr>
            <w:rStyle w:val="Collegamentoipertestuale"/>
            <w:rFonts w:ascii="Arial" w:hAnsi="Arial" w:cs="Arial"/>
            <w:sz w:val="18"/>
            <w:szCs w:val="18"/>
            <w:lang w:val="en"/>
          </w:rPr>
          <w:t>EDS’s merger with AT Kearney</w:t>
        </w:r>
      </w:hyperlink>
      <w:r>
        <w:rPr>
          <w:rFonts w:ascii="Arial" w:hAnsi="Arial" w:cs="Arial"/>
          <w:color w:val="000000"/>
          <w:sz w:val="18"/>
          <w:szCs w:val="18"/>
          <w:lang w:val="en"/>
        </w:rPr>
        <w:t xml:space="preserve"> </w:t>
      </w:r>
    </w:p>
    <w:p w:rsidR="00B41905" w:rsidRDefault="00B41905" w:rsidP="000F3CFB">
      <w:pPr>
        <w:numPr>
          <w:ilvl w:val="0"/>
          <w:numId w:val="32"/>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Case Study </w:t>
      </w:r>
      <w:hyperlink r:id="rId60" w:history="1">
        <w:r>
          <w:rPr>
            <w:rStyle w:val="Collegamentoipertestuale"/>
            <w:rFonts w:ascii="Arial" w:hAnsi="Arial" w:cs="Arial"/>
            <w:sz w:val="18"/>
            <w:szCs w:val="18"/>
            <w:lang w:val="en"/>
          </w:rPr>
          <w:t>Establishing a pan-African bank</w:t>
        </w:r>
      </w:hyperlink>
      <w:r>
        <w:rPr>
          <w:rFonts w:ascii="Arial" w:hAnsi="Arial" w:cs="Arial"/>
          <w:color w:val="000000"/>
          <w:sz w:val="18"/>
          <w:szCs w:val="18"/>
          <w:lang w:val="en"/>
        </w:rPr>
        <w:t xml:space="preserve"> </w:t>
      </w:r>
    </w:p>
    <w:p w:rsidR="00B41905" w:rsidRDefault="00B41905" w:rsidP="000F3CFB">
      <w:pPr>
        <w:numPr>
          <w:ilvl w:val="0"/>
          <w:numId w:val="32"/>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Case Study </w:t>
      </w:r>
      <w:hyperlink r:id="rId61" w:history="1">
        <w:r>
          <w:rPr>
            <w:rStyle w:val="Collegamentoipertestuale"/>
            <w:rFonts w:ascii="Arial" w:hAnsi="Arial" w:cs="Arial"/>
            <w:sz w:val="18"/>
            <w:szCs w:val="18"/>
            <w:lang w:val="en"/>
          </w:rPr>
          <w:t>Li-Ning lost out to foreign rivals in China</w:t>
        </w:r>
      </w:hyperlink>
    </w:p>
    <w:p w:rsidR="00B41905" w:rsidRDefault="00B41905" w:rsidP="00B41905">
      <w:pPr>
        <w:pStyle w:val="NormaleWeb"/>
        <w:shd w:val="clear" w:color="auto" w:fill="FFFFFF"/>
        <w:spacing w:line="270" w:lineRule="atLeast"/>
        <w:rPr>
          <w:rFonts w:ascii="Georgia" w:hAnsi="Georgia" w:cs="Arial"/>
          <w:color w:val="000000"/>
          <w:lang w:val="en"/>
        </w:rPr>
      </w:pPr>
      <w:r>
        <w:rPr>
          <w:rStyle w:val="Enfasigrassetto"/>
          <w:rFonts w:ascii="Georgia" w:eastAsiaTheme="majorEastAsia" w:hAnsi="Georgia" w:cs="Arial"/>
          <w:color w:val="000000"/>
          <w:lang w:val="en"/>
        </w:rPr>
        <w:t>The challenge</w:t>
      </w:r>
      <w:r>
        <w:rPr>
          <w:rFonts w:ascii="Georgia" w:hAnsi="Georgia" w:cs="Arial"/>
          <w:color w:val="000000"/>
          <w:lang w:val="en"/>
        </w:rPr>
        <w:t xml:space="preserve">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When the seventh generation of the Swinkels family took over management of the business, they agreed they needed to build a sustainable brand in a global market that was increasingly dominated by big companies such as </w:t>
      </w:r>
      <w:hyperlink r:id="rId62" w:history="1">
        <w:r>
          <w:rPr>
            <w:rStyle w:val="Collegamentoipertestuale"/>
            <w:rFonts w:ascii="Georgia" w:hAnsi="Georgia" w:cs="Arial"/>
            <w:lang w:val="en"/>
          </w:rPr>
          <w:t>Anheuser-Busch InBev</w:t>
        </w:r>
      </w:hyperlink>
      <w:r>
        <w:rPr>
          <w:rFonts w:ascii="Georgia" w:hAnsi="Georgia" w:cs="Arial"/>
          <w:color w:val="000000"/>
          <w:lang w:val="en"/>
        </w:rPr>
        <w:t xml:space="preserve">, </w:t>
      </w:r>
      <w:hyperlink r:id="rId63" w:history="1">
        <w:r>
          <w:rPr>
            <w:rStyle w:val="Collegamentoipertestuale"/>
            <w:rFonts w:ascii="Georgia" w:hAnsi="Georgia" w:cs="Arial"/>
            <w:lang w:val="en"/>
          </w:rPr>
          <w:t>SABMiller</w:t>
        </w:r>
      </w:hyperlink>
      <w:r>
        <w:rPr>
          <w:rFonts w:ascii="Georgia" w:hAnsi="Georgia" w:cs="Arial"/>
          <w:color w:val="000000"/>
          <w:lang w:val="en"/>
        </w:rPr>
        <w:t xml:space="preserve"> and </w:t>
      </w:r>
      <w:hyperlink r:id="rId64" w:history="1">
        <w:r>
          <w:rPr>
            <w:rStyle w:val="Collegamentoipertestuale"/>
            <w:rFonts w:ascii="Georgia" w:hAnsi="Georgia" w:cs="Arial"/>
            <w:lang w:val="en"/>
          </w:rPr>
          <w:t>Carlsberg</w:t>
        </w:r>
      </w:hyperlink>
      <w:r>
        <w:rPr>
          <w:rFonts w:ascii="Georgia" w:hAnsi="Georgia" w:cs="Arial"/>
          <w:color w:val="000000"/>
          <w:lang w:val="en"/>
        </w:rPr>
        <w:t>. These companies could afford huge global marketing budgets. Bavaria had revenues in 2007 of about €450m.</w:t>
      </w:r>
    </w:p>
    <w:p w:rsidR="00B41905" w:rsidRDefault="00B41905" w:rsidP="00B41905">
      <w:pPr>
        <w:pStyle w:val="NormaleWeb"/>
        <w:shd w:val="clear" w:color="auto" w:fill="FFFFFF"/>
        <w:spacing w:line="270" w:lineRule="atLeast"/>
        <w:rPr>
          <w:rFonts w:ascii="Georgia" w:hAnsi="Georgia" w:cs="Arial"/>
          <w:color w:val="000000"/>
          <w:lang w:val="en"/>
        </w:rPr>
      </w:pPr>
      <w:r>
        <w:rPr>
          <w:rStyle w:val="Enfasigrassetto"/>
          <w:rFonts w:ascii="Georgia" w:eastAsiaTheme="majorEastAsia" w:hAnsi="Georgia" w:cs="Arial"/>
          <w:color w:val="000000"/>
          <w:lang w:val="en"/>
        </w:rPr>
        <w:t>The strategy</w:t>
      </w:r>
      <w:r>
        <w:rPr>
          <w:rFonts w:ascii="Georgia" w:hAnsi="Georgia" w:cs="Arial"/>
          <w:color w:val="000000"/>
          <w:lang w:val="en"/>
        </w:rPr>
        <w:t xml:space="preserve">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new board consisted of five seventh-generation family executive directors aged 32 to 45 and one non-family member who had also served on the sixth-generation board. This was in line with the Swinkels tradition of asking each generation to reinvent Bavaria. Despite its long history, the company saw itself as fresh and young, with an entrepreneurial ethos.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new management team wanted to position Bavaria as an innovative challenger. It could not afford to match the scale of the big global brewers in traditional television advertising, so it looked to lower-cost marketing that would play on this status.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 </w:t>
      </w:r>
      <w:proofErr w:type="gramStart"/>
      <w:r>
        <w:rPr>
          <w:rFonts w:ascii="Georgia" w:hAnsi="Georgia" w:cs="Arial"/>
          <w:color w:val="000000"/>
          <w:lang w:val="en"/>
        </w:rPr>
        <w:t>It</w:t>
      </w:r>
      <w:proofErr w:type="gramEnd"/>
      <w:r>
        <w:rPr>
          <w:rFonts w:ascii="Georgia" w:hAnsi="Georgia" w:cs="Arial"/>
          <w:color w:val="000000"/>
          <w:lang w:val="en"/>
        </w:rPr>
        <w:t xml:space="preserve"> built on earlier “guerrilla” marketing at big football tournaments that had begun at the 2006 World Cup in Germany. At one match during the competition, for example, several Dutch male supporters watched in their underwear after they were forced by match officials to remove their Bavaria-branded orange trousers as the company was not an official sponsor.</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Four years later, in South Africa, 36 women in the crowd at a Netherlands-Denmark match suddenly revealed their striking orange minidresses. </w:t>
      </w:r>
      <w:hyperlink r:id="rId65" w:tooltip="Women in court over World Cup ambush marketing - FT" w:history="1">
        <w:r>
          <w:rPr>
            <w:rStyle w:val="Collegamentoipertestuale"/>
            <w:rFonts w:ascii="Georgia" w:hAnsi="Georgia" w:cs="Arial"/>
            <w:lang w:val="en"/>
          </w:rPr>
          <w:t>Fifa officials removed the women from the stadium</w:t>
        </w:r>
      </w:hyperlink>
      <w:r>
        <w:rPr>
          <w:rFonts w:ascii="Georgia" w:hAnsi="Georgia" w:cs="Arial"/>
          <w:color w:val="000000"/>
          <w:lang w:val="en"/>
        </w:rPr>
        <w:t xml:space="preserve"> but the stunt generated a huge amount of free publicity for a fraction of the estimated $10m-$25m paid each year by some big official event sponsors leading up to the event.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Bavaria also expanded its City Racing events, in which Formula One cars do laps in city centres. Having initiated this in Rotterdam in 2005, the company wanted to do it in Moscow’s Red Square, a move that needed the support of Vladimir Putin, Russia’s president. Bavaria secured this for 2008 with help from Jan-Peter Balkenende, the Dutch prime minister.</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 Bavaria developed new products such as alcohol-free beers. Its researchers also created new strains of yeasts that could ferment and generate flavours without producing alcohol during the brewing. Rivals’ versions, by contrast, started out containing alcohol that was then evaporated away, taking distinctive flavours out too. </w:t>
      </w:r>
    </w:p>
    <w:p w:rsidR="00B41905" w:rsidRDefault="00B41905" w:rsidP="00B41905">
      <w:pPr>
        <w:pStyle w:val="NormaleWeb"/>
        <w:shd w:val="clear" w:color="auto" w:fill="FFFFFF"/>
        <w:spacing w:line="270" w:lineRule="atLeast"/>
        <w:rPr>
          <w:rFonts w:ascii="Georgia" w:hAnsi="Georgia" w:cs="Arial"/>
          <w:color w:val="000000"/>
          <w:lang w:val="en"/>
        </w:rPr>
      </w:pPr>
      <w:r>
        <w:rPr>
          <w:rStyle w:val="Enfasigrassetto"/>
          <w:rFonts w:ascii="Georgia" w:eastAsiaTheme="majorEastAsia" w:hAnsi="Georgia" w:cs="Arial"/>
          <w:color w:val="000000"/>
          <w:lang w:val="en"/>
        </w:rPr>
        <w:t>The results</w:t>
      </w:r>
      <w:r>
        <w:rPr>
          <w:rFonts w:ascii="Georgia" w:hAnsi="Georgia" w:cs="Arial"/>
          <w:color w:val="000000"/>
          <w:lang w:val="en"/>
        </w:rPr>
        <w:t xml:space="preserve">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At the 2010 World Cup, Bavaria achieved a global profile without being an official sponsor.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Moscow city race became an annual event, drawing more than 200,000 spectators in 2010. It drew even bigger crowds in 2011 and 2012.</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new non-alcoholic beer reinforced Bavaria’s position in this segment, giving it a strong market share in the Middle East.</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Bavaria’s managers are looking at ways to engage the eighth generation of the family through social networking tools.</w:t>
      </w:r>
    </w:p>
    <w:p w:rsidR="00B41905" w:rsidRDefault="00B41905" w:rsidP="00B41905">
      <w:pPr>
        <w:pStyle w:val="NormaleWeb"/>
        <w:shd w:val="clear" w:color="auto" w:fill="FFFFFF"/>
        <w:spacing w:line="270" w:lineRule="atLeast"/>
        <w:rPr>
          <w:rFonts w:ascii="Georgia" w:hAnsi="Georgia" w:cs="Arial"/>
          <w:color w:val="000000"/>
          <w:lang w:val="en"/>
        </w:rPr>
      </w:pPr>
      <w:r>
        <w:rPr>
          <w:rStyle w:val="Enfasigrassetto"/>
          <w:rFonts w:ascii="Georgia" w:eastAsiaTheme="majorEastAsia" w:hAnsi="Georgia" w:cs="Arial"/>
          <w:color w:val="000000"/>
          <w:lang w:val="en"/>
        </w:rPr>
        <w:t>The lessons</w:t>
      </w:r>
      <w:r>
        <w:rPr>
          <w:rFonts w:ascii="Georgia" w:hAnsi="Georgia" w:cs="Arial"/>
          <w:color w:val="000000"/>
          <w:lang w:val="en"/>
        </w:rPr>
        <w:t xml:space="preserve">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Bavaria’s experience illustrates how a company can successfully develop its brand without losing focus on operations and product innovation.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Having a clear and shared vision at board level was essential. An older or mixed-generation board might not have been so dynamic with the marketing strategies, or willing to engage so radically in guerrilla tactics.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Mixing family tradition with product and brand innovation was a potent brew for Bavaria.</w:t>
      </w:r>
    </w:p>
    <w:p w:rsidR="00B41905" w:rsidRDefault="00B41905" w:rsidP="00B41905">
      <w:pPr>
        <w:pStyle w:val="NormaleWeb"/>
        <w:shd w:val="clear" w:color="auto" w:fill="FFFFFF"/>
        <w:spacing w:line="270" w:lineRule="atLeast"/>
        <w:rPr>
          <w:rFonts w:ascii="Georgia" w:hAnsi="Georgia" w:cs="Arial"/>
          <w:color w:val="000000"/>
          <w:lang w:val="en"/>
        </w:rPr>
      </w:pPr>
      <w:r>
        <w:rPr>
          <w:rStyle w:val="Enfasicorsivo"/>
          <w:rFonts w:ascii="Georgia" w:hAnsi="Georgia" w:cs="Arial"/>
          <w:color w:val="000000"/>
          <w:lang w:val="en"/>
        </w:rPr>
        <w:t>The writers are respectively a professor of entrepreneurship and finance, and a research assistant at IMD</w:t>
      </w:r>
      <w:r>
        <w:rPr>
          <w:rFonts w:ascii="Georgia" w:hAnsi="Georgia" w:cs="Arial"/>
          <w:color w:val="000000"/>
          <w:lang w:val="en"/>
        </w:rPr>
        <w:t xml:space="preserve"> </w:t>
      </w:r>
    </w:p>
    <w:p w:rsidR="00B41905" w:rsidRPr="005879B5" w:rsidRDefault="00B41905" w:rsidP="00B41905">
      <w:pPr>
        <w:pStyle w:val="Titolo1"/>
        <w:rPr>
          <w:lang w:val="en"/>
        </w:rPr>
      </w:pPr>
    </w:p>
    <w:p w:rsidR="00B41905" w:rsidRDefault="00B41905" w:rsidP="00B41905">
      <w:pPr>
        <w:rPr>
          <w:rStyle w:val="time2"/>
          <w:rFonts w:ascii="Georgia" w:eastAsia="Times New Roman" w:hAnsi="Georgia" w:cs="Arial"/>
          <w:color w:val="000000"/>
          <w:sz w:val="24"/>
          <w:szCs w:val="24"/>
          <w:lang w:val="en" w:eastAsia="it-IT"/>
        </w:rPr>
      </w:pPr>
      <w:r>
        <w:rPr>
          <w:rStyle w:val="time2"/>
          <w:rFonts w:ascii="Georgia" w:hAnsi="Georgia" w:cs="Arial"/>
          <w:color w:val="000000"/>
          <w:lang w:val="en"/>
        </w:rPr>
        <w:br w:type="page"/>
      </w:r>
    </w:p>
    <w:p w:rsidR="00B41905" w:rsidRDefault="00B41905" w:rsidP="00B41905">
      <w:pPr>
        <w:pStyle w:val="lastupdated"/>
        <w:shd w:val="clear" w:color="auto" w:fill="FFFFFF"/>
        <w:spacing w:line="270" w:lineRule="atLeast"/>
        <w:rPr>
          <w:rFonts w:ascii="Georgia" w:hAnsi="Georgia" w:cs="Arial"/>
          <w:color w:val="000000"/>
          <w:lang w:val="en"/>
        </w:rPr>
      </w:pPr>
      <w:r>
        <w:rPr>
          <w:rStyle w:val="time8"/>
          <w:rFonts w:ascii="Georgia" w:hAnsi="Georgia" w:cs="Arial"/>
          <w:color w:val="000000"/>
          <w:lang w:val="en"/>
        </w:rPr>
        <w:t>March 18, 2014 12:14 pm</w:t>
      </w:r>
    </w:p>
    <w:p w:rsidR="00B41905" w:rsidRPr="00881D95" w:rsidRDefault="00B41905" w:rsidP="00B41905">
      <w:pPr>
        <w:pStyle w:val="Titolo1"/>
        <w:shd w:val="clear" w:color="auto" w:fill="FFFFFF"/>
        <w:spacing w:line="270" w:lineRule="atLeast"/>
        <w:rPr>
          <w:rFonts w:ascii="Georgia" w:hAnsi="Georgia" w:cs="Arial"/>
          <w:b/>
          <w:color w:val="000000"/>
          <w:lang w:val="en"/>
        </w:rPr>
      </w:pPr>
      <w:r w:rsidRPr="00881D95">
        <w:rPr>
          <w:rFonts w:ascii="Georgia" w:hAnsi="Georgia" w:cs="Arial"/>
          <w:b/>
          <w:color w:val="000000"/>
          <w:lang w:val="en"/>
        </w:rPr>
        <w:t>Hyatt opens up and bets on expansion</w:t>
      </w:r>
    </w:p>
    <w:p w:rsidR="00B41905" w:rsidRDefault="00B41905" w:rsidP="00B41905">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Anjli Raval in New York</w:t>
      </w:r>
    </w:p>
    <w:p w:rsidR="00B41905" w:rsidRDefault="00B41905" w:rsidP="00B41905">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14:anchorId="419E8625" wp14:editId="798D1407">
            <wp:extent cx="2586990" cy="1449705"/>
            <wp:effectExtent l="0" t="0" r="3810" b="0"/>
            <wp:docPr id="27" name="Immagine 27" descr="Palatial: The Park Hyatt Paris-Vend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latial: The Park Hyatt Paris-Vendome"/>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586990" cy="1449705"/>
                    </a:xfrm>
                    <a:prstGeom prst="rect">
                      <a:avLst/>
                    </a:prstGeom>
                    <a:noFill/>
                    <a:ln>
                      <a:noFill/>
                    </a:ln>
                  </pic:spPr>
                </pic:pic>
              </a:graphicData>
            </a:graphic>
          </wp:inline>
        </w:drawing>
      </w:r>
    </w:p>
    <w:p w:rsidR="00B41905" w:rsidRDefault="00B41905" w:rsidP="00B41905">
      <w:pPr>
        <w:pStyle w:val="caption"/>
        <w:shd w:val="clear" w:color="auto" w:fill="FFFFFF"/>
        <w:spacing w:line="270" w:lineRule="atLeast"/>
        <w:rPr>
          <w:rFonts w:ascii="Georgia" w:hAnsi="Georgia" w:cs="Arial"/>
          <w:color w:val="000000"/>
          <w:lang w:val="en"/>
        </w:rPr>
      </w:pPr>
      <w:r>
        <w:rPr>
          <w:rFonts w:ascii="Georgia" w:hAnsi="Georgia" w:cs="Arial"/>
          <w:color w:val="000000"/>
          <w:lang w:val="en"/>
        </w:rPr>
        <w:t>Palatial: The Park Hyatt Paris-Vendôme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 super-luxury Park Hyatt will open this August in the flashy </w:t>
      </w:r>
      <w:hyperlink r:id="rId67" w:tgtFrame="_blank" w:tooltip="Demand for luxury residences goes sky-high in New York - FT.com" w:history="1">
        <w:r>
          <w:rPr>
            <w:rStyle w:val="Collegamentoipertestuale"/>
            <w:rFonts w:ascii="Georgia" w:hAnsi="Georgia" w:cs="Arial"/>
            <w:lang w:val="en"/>
          </w:rPr>
          <w:t>One57 hotel-cum-residential development</w:t>
        </w:r>
      </w:hyperlink>
      <w:r>
        <w:rPr>
          <w:rFonts w:ascii="Georgia" w:hAnsi="Georgia" w:cs="Arial"/>
          <w:color w:val="000000"/>
          <w:lang w:val="en"/>
        </w:rPr>
        <w:t xml:space="preserve"> on Manhattan’s so-called Billionaires’ Row.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project on 57th Street is part of </w:t>
      </w:r>
      <w:hyperlink r:id="rId68" w:history="1">
        <w:r>
          <w:rPr>
            <w:rStyle w:val="Collegamentoipertestuale"/>
            <w:rFonts w:ascii="Georgia" w:hAnsi="Georgia" w:cs="Arial"/>
            <w:lang w:val="en"/>
          </w:rPr>
          <w:t>Hyatt Hotels Corporation</w:t>
        </w:r>
      </w:hyperlink>
      <w:r>
        <w:rPr>
          <w:rFonts w:ascii="Georgia" w:hAnsi="Georgia" w:cs="Arial"/>
          <w:color w:val="000000"/>
          <w:lang w:val="en"/>
        </w:rPr>
        <w:t>’s expansion across the world’s gateway cities under chief executive Mark Hoplamazian, who is facing intense competition from larger public rivals and independent operators.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Known for its high-end rooms and corporate jet-setter clientele, the hospitality group, which he took public in 2009, has invested heavily in destinations from </w:t>
      </w:r>
      <w:hyperlink r:id="rId69" w:tgtFrame="_blank" w:tooltip="Manhattan apartment sales hit record high - FT.com" w:history="1">
        <w:r>
          <w:rPr>
            <w:rStyle w:val="Collegamentoipertestuale"/>
            <w:rFonts w:ascii="Georgia" w:hAnsi="Georgia" w:cs="Arial"/>
            <w:lang w:val="en"/>
          </w:rPr>
          <w:t>New York</w:t>
        </w:r>
      </w:hyperlink>
      <w:r>
        <w:rPr>
          <w:rFonts w:ascii="Georgia" w:hAnsi="Georgia" w:cs="Arial"/>
          <w:color w:val="000000"/>
          <w:lang w:val="en"/>
        </w:rPr>
        <w:t xml:space="preserve"> and Guadalajara to Vienna and Chennai.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“We’re punching above our weight,” said Mr Hoplamazian. Hyatt has 525 hotels compared with rivals </w:t>
      </w:r>
      <w:hyperlink r:id="rId70" w:history="1">
        <w:r>
          <w:rPr>
            <w:rStyle w:val="Collegamentoipertestuale"/>
            <w:rFonts w:ascii="Georgia" w:hAnsi="Georgia" w:cs="Arial"/>
            <w:lang w:val="en"/>
          </w:rPr>
          <w:t>Marriott International</w:t>
        </w:r>
      </w:hyperlink>
      <w:r>
        <w:rPr>
          <w:rFonts w:ascii="Georgia" w:hAnsi="Georgia" w:cs="Arial"/>
          <w:color w:val="000000"/>
          <w:lang w:val="en"/>
        </w:rPr>
        <w:t xml:space="preserve"> and </w:t>
      </w:r>
      <w:hyperlink r:id="rId71" w:tgtFrame="_blank" w:tooltip="Successful Hilton Worldwide IPO would be a Blackstone landmark - FT.com" w:history="1">
        <w:r>
          <w:rPr>
            <w:rStyle w:val="Collegamentoipertestuale"/>
            <w:rFonts w:ascii="Georgia" w:hAnsi="Georgia" w:cs="Arial"/>
            <w:lang w:val="en"/>
          </w:rPr>
          <w:t xml:space="preserve">Hilton Worldwide </w:t>
        </w:r>
      </w:hyperlink>
      <w:r>
        <w:rPr>
          <w:rFonts w:ascii="Georgia" w:hAnsi="Georgia" w:cs="Arial"/>
          <w:color w:val="000000"/>
          <w:lang w:val="en"/>
        </w:rPr>
        <w:t xml:space="preserve">that have around 4,000 owned, operated or franchised properties. </w:t>
      </w:r>
      <w:hyperlink r:id="rId72" w:history="1">
        <w:r>
          <w:rPr>
            <w:rStyle w:val="Collegamentoipertestuale"/>
            <w:rFonts w:ascii="Georgia" w:hAnsi="Georgia" w:cs="Arial"/>
            <w:lang w:val="en"/>
          </w:rPr>
          <w:t>Starwood Hotels &amp; Resorts</w:t>
        </w:r>
      </w:hyperlink>
      <w:r>
        <w:rPr>
          <w:rFonts w:ascii="Georgia" w:hAnsi="Georgia" w:cs="Arial"/>
          <w:color w:val="000000"/>
          <w:lang w:val="en"/>
        </w:rPr>
        <w:t xml:space="preserve"> meanwhile has nearly 1,200.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“Having a smaller footprint does not impact our ability to perform. We just have to be thoughtful, deliberate and have a presence in key markets,” the 50-year-old executive told the Financial Times.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Mr Hoplamazian came to the helm of the company in 2006. The Chicago-based Pritzker family that controls the hotel group appointed him to the role after he rose through the ranks of its industrial conglomerate over almost two decades. The former Wall Street banker navigated fractious family politics and fused the hotel business’s multiple strands.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Since then the Pritzkers have sought to shake off their famously secretive image. Last week, almost 60 years after the company launched, Hyatt hosted its first investor day. Although its hotels are performing well, amid an economic recovery that has seen a rebound in business and leisure travel, Hyatt shares trade at a discount to its peers. </w:t>
      </w:r>
    </w:p>
    <w:p w:rsidR="00B41905" w:rsidRDefault="00B41905" w:rsidP="00B41905">
      <w:pPr>
        <w:shd w:val="clear" w:color="auto" w:fill="FFFFFF"/>
        <w:spacing w:line="270" w:lineRule="atLeast"/>
        <w:rPr>
          <w:rFonts w:ascii="Georgia" w:hAnsi="Georgia" w:cs="Arial"/>
          <w:color w:val="000000"/>
          <w:lang w:val="en"/>
        </w:rPr>
      </w:pP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company’s management structure – the Pritzkers own almost 60 per cent of the Hyatt’s common stock and have 75 per cent of the voting power – and poor communication with Wall Street have been partly to blame.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“Up until now there has been little transparency on earnings guidance,” said Rachael Rothman, analyst at Susquehanna Financial Group. “[By opening up] they are moving in the right direction.”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Mr Hoplamazian spoke to investors about growth strategies and how the group expects to use its strong balance sheet to its advantage. “We’ve been incredibly active. We had to paint a picture for investors of where we’re at,” said Mr Hoplamazian.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Like other US-based hotel companies, Hyatt – whose brands also include the trendy Andaz boutique hotels and the more casual Hyatt House and Hyatt Place chains – has been pursuing an aggressive overseas expansion, with an emphasis on the luxury segment. Room growth rose by 21 per cent between 2009 and 2013, with Asia leading the charge.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 the fourth quarter, earnings doubled to $32m from a year earlier, on revenues of $1.09bn, even as a clampdown on conspicuous consumption by China’s government and slower economic activity in the rest of Asia weighed on results.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“This crackdown has changed the tone of the market. We’ve seen real declines in entertainment and business dinners,” Mr Hoplamazian said. “But things are stabilising.”</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next multi-decade push in India, China and neighbouring regions, he said, would be in the lower price brackets to take advantage of the rising number of middle class travellers.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“Growing from a smaller base means that Hyatt’s expansion prospects look more attractive than its peers,” said Nikhil Bhalla, analyst at FBR Capital Markets. Globally it opened 51 new hotels last year and has another 240 in the pipeline totalling about 54,000 rooms – the highest in the company’s history.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Hyatt expects earnings before interest, taxes, depreciation, and amortisation to rise by a compound annual growth rate of 14 per cent over the next three years. With revenue per available room estimated to increase by just over 5 per cent, the company would have a cumulative $1.9bn to spend on operations, new investments or return to investors over the next three years.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group is using Andaz – which competes aggressively with Starwood’s W brand, Marriott’s Edition and others – to attract younger affluent travellers, who are the hotel sector’s next generation of core customers. It also plans to boost its all-inclusive resort and convention hotel offerings, particularly through franchising.</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initial three years of double-digit revenue growth in the US [where Hyatt has 70 per cent of its hotels] that forecasters had expected, did not materialise,” Mr Hoplamazian said. “We saw growth in the mid-single range, so we still have some time yet.”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Having a smaller presence, particularly in secondary and tertiary markets, helped the company weather the financial downturn better than its rivals. But Michelle Grant, analyst at Euromonitor, said the drawback was that “Hyatt may face an uphill struggle when it comes to persuading hotel owners to take up their brand”.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Larger competitors have bigger loyalty programmes, larger marketing divisions and lower costs to ensure access to a broader base of guests than Hyatt, she added.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As competition escalates, Hyatt will need to try harder to differentiate itself, said Mr Bhalla at FBR Capital Markets. “They are on the right path and this will happen with time, but they still need to define their identity.” </w:t>
      </w:r>
    </w:p>
    <w:p w:rsidR="00B41905" w:rsidRDefault="00B41905" w:rsidP="00B41905">
      <w:pPr>
        <w:rPr>
          <w:rFonts w:ascii="Times New Roman" w:eastAsia="Times New Roman" w:hAnsi="Times New Roman" w:cs="Times New Roman"/>
          <w:sz w:val="24"/>
          <w:szCs w:val="24"/>
          <w:lang w:val="en" w:eastAsia="it-IT"/>
        </w:rPr>
      </w:pPr>
      <w:r>
        <w:rPr>
          <w:lang w:val="en"/>
        </w:rPr>
        <w:br w:type="page"/>
      </w:r>
    </w:p>
    <w:p w:rsidR="00B41905" w:rsidRDefault="00B41905" w:rsidP="00B41905">
      <w:pPr>
        <w:pStyle w:val="lastupdated"/>
        <w:shd w:val="clear" w:color="auto" w:fill="FFFFFF"/>
        <w:spacing w:line="270" w:lineRule="atLeast"/>
        <w:rPr>
          <w:rFonts w:ascii="Georgia" w:hAnsi="Georgia" w:cs="Arial"/>
          <w:color w:val="000000"/>
          <w:lang w:val="en"/>
        </w:rPr>
      </w:pPr>
      <w:r>
        <w:rPr>
          <w:rStyle w:val="time8"/>
          <w:rFonts w:ascii="Georgia" w:hAnsi="Georgia" w:cs="Arial"/>
          <w:color w:val="000000"/>
          <w:lang w:val="en"/>
        </w:rPr>
        <w:t>March 7, 2014 1:59 pm</w:t>
      </w:r>
    </w:p>
    <w:p w:rsidR="00B41905" w:rsidRDefault="00B41905" w:rsidP="00B41905">
      <w:pPr>
        <w:pStyle w:val="Titolo1"/>
        <w:shd w:val="clear" w:color="auto" w:fill="FFFFFF"/>
        <w:spacing w:line="270" w:lineRule="atLeast"/>
        <w:rPr>
          <w:rFonts w:ascii="Georgia" w:hAnsi="Georgia" w:cs="Arial"/>
          <w:color w:val="000000"/>
          <w:lang w:val="en"/>
        </w:rPr>
      </w:pPr>
      <w:r>
        <w:rPr>
          <w:rFonts w:ascii="Georgia" w:hAnsi="Georgia" w:cs="Arial"/>
          <w:color w:val="000000"/>
          <w:lang w:val="en"/>
        </w:rPr>
        <w:t>E-bike sales take fast lane across Europe</w:t>
      </w:r>
    </w:p>
    <w:p w:rsidR="00B41905" w:rsidRDefault="00B41905" w:rsidP="00B41905">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Chris Bryant in Frankfurt</w:t>
      </w:r>
    </w:p>
    <w:p w:rsidR="00B41905" w:rsidRDefault="00B41905" w:rsidP="00B41905">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14:anchorId="34464189" wp14:editId="064CFB51">
            <wp:extent cx="2586990" cy="1449705"/>
            <wp:effectExtent l="0" t="0" r="3810" b="0"/>
            <wp:docPr id="79" name="Immagine 79" descr="Cyclist in Ame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yclist in America"/>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586990" cy="1449705"/>
                    </a:xfrm>
                    <a:prstGeom prst="rect">
                      <a:avLst/>
                    </a:prstGeom>
                    <a:noFill/>
                    <a:ln>
                      <a:noFill/>
                    </a:ln>
                  </pic:spPr>
                </pic:pic>
              </a:graphicData>
            </a:graphic>
          </wp:inline>
        </w:drawing>
      </w:r>
    </w:p>
    <w:p w:rsidR="00B41905" w:rsidRDefault="00B41905" w:rsidP="00B41905">
      <w:pPr>
        <w:pStyle w:val="caption"/>
        <w:shd w:val="clear" w:color="auto" w:fill="FFFFFF"/>
        <w:spacing w:line="270" w:lineRule="atLeast"/>
        <w:rPr>
          <w:rFonts w:ascii="Georgia" w:hAnsi="Georgia" w:cs="Arial"/>
          <w:color w:val="000000"/>
          <w:lang w:val="en"/>
        </w:rPr>
      </w:pPr>
      <w:r>
        <w:rPr>
          <w:rFonts w:ascii="Georgia" w:hAnsi="Georgia" w:cs="Arial"/>
          <w:color w:val="000000"/>
          <w:lang w:val="en"/>
        </w:rPr>
        <w:t>Two-wheel envy: one of the bike paths in Brooklyn, New York. Other US cities are expanding cycle lane networks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Riding an e-bike for the first time means overcoming ingrained prejudice. Surely only the chronically unfit, infirm or lazy require electrical assistance when pedalling? Won’t it take the fun out of cycling and make the experience inauthentic?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Testing an e-bike in the hilltop grounds of technology group Bosch’s headquarters near Stuttgart, your correspondent instead felt a rather different sensation – elation.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Bosch entered the European e-bike systems market in 2011 after its board tested a prototype in the company car park. It has rapidly become the market leader, with more than €100m in sales last year.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electric motor kicks in only when you start to pedal, and then only with a force commensurate with your own efforts. A bioelectrical hybrid, the system feels like </w:t>
      </w:r>
      <w:hyperlink r:id="rId74" w:tooltip="How to give bike use a push - FT.com" w:history="1">
        <w:r>
          <w:rPr>
            <w:rStyle w:val="Collegamentoipertestuale"/>
            <w:rFonts w:ascii="Georgia" w:hAnsi="Georgia" w:cs="Arial"/>
            <w:lang w:val="en"/>
          </w:rPr>
          <w:t>an invisible hand</w:t>
        </w:r>
      </w:hyperlink>
      <w:r>
        <w:rPr>
          <w:rFonts w:ascii="Georgia" w:hAnsi="Georgia" w:cs="Arial"/>
          <w:color w:val="000000"/>
          <w:lang w:val="en"/>
        </w:rPr>
        <w:t xml:space="preserve"> pushing you gently up the hill. A front-mounted computer controls a variety of cycling modes and provides the rider with data on speed and battery use.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Claus Fleischer, head of Bosch’s e-bike systems unit, says: “Back then everyone was hesitant or shy to sit on an electric bicycle – meanwhile it’s cool and it’s one trend – maybe the only one – that has come down from the elderly generation to the younger one.”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He adds: “The cyclist has two big fears: hill cycling and getting wet [from sweating too much]. Now the city is becoming flat again because you add electrical </w:t>
      </w:r>
      <w:proofErr w:type="gramStart"/>
      <w:r>
        <w:rPr>
          <w:rFonts w:ascii="Georgia" w:hAnsi="Georgia" w:cs="Arial"/>
          <w:color w:val="000000"/>
          <w:lang w:val="en"/>
        </w:rPr>
        <w:t>power</w:t>
      </w:r>
      <w:r>
        <w:rPr>
          <w:color w:val="000000"/>
          <w:lang w:val="en"/>
        </w:rPr>
        <w:t> </w:t>
      </w:r>
      <w:r>
        <w:rPr>
          <w:rFonts w:ascii="Georgia" w:hAnsi="Georgia" w:cs="Arial"/>
          <w:color w:val="000000"/>
          <w:lang w:val="en"/>
        </w:rPr>
        <w:t>.</w:t>
      </w:r>
      <w:proofErr w:type="gramEnd"/>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your heartbeat doesn</w:t>
      </w:r>
      <w:r>
        <w:rPr>
          <w:rFonts w:ascii="Georgia" w:hAnsi="Georgia" w:cs="Georgia"/>
          <w:color w:val="000000"/>
          <w:lang w:val="en"/>
        </w:rPr>
        <w:t>’</w:t>
      </w:r>
      <w:r>
        <w:rPr>
          <w:rFonts w:ascii="Georgia" w:hAnsi="Georgia" w:cs="Arial"/>
          <w:color w:val="000000"/>
          <w:lang w:val="en"/>
        </w:rPr>
        <w:t>t go too high. Plus it</w:t>
      </w:r>
      <w:r>
        <w:rPr>
          <w:rFonts w:ascii="Georgia" w:hAnsi="Georgia" w:cs="Georgia"/>
          <w:color w:val="000000"/>
          <w:lang w:val="en"/>
        </w:rPr>
        <w:t>’</w:t>
      </w:r>
      <w:r>
        <w:rPr>
          <w:rFonts w:ascii="Georgia" w:hAnsi="Georgia" w:cs="Arial"/>
          <w:color w:val="000000"/>
          <w:lang w:val="en"/>
        </w:rPr>
        <w:t>s a lot of fun.</w:t>
      </w:r>
      <w:r>
        <w:rPr>
          <w:rFonts w:ascii="Georgia" w:hAnsi="Georgia" w:cs="Georgia"/>
          <w:color w:val="000000"/>
          <w:lang w:val="en"/>
        </w:rPr>
        <w:t>”</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Hype surrounding electric vehicle manufacturers </w:t>
      </w:r>
      <w:hyperlink r:id="rId75" w:tooltip="Tesla raises $2bn in convertible bond sale - FT.com" w:history="1">
        <w:r>
          <w:rPr>
            <w:rStyle w:val="Collegamentoipertestuale"/>
            <w:rFonts w:ascii="Georgia" w:hAnsi="Georgia" w:cs="Arial"/>
            <w:lang w:val="en"/>
          </w:rPr>
          <w:t>such as Tesla</w:t>
        </w:r>
      </w:hyperlink>
      <w:r>
        <w:rPr>
          <w:rFonts w:ascii="Georgia" w:hAnsi="Georgia" w:cs="Arial"/>
          <w:color w:val="000000"/>
          <w:lang w:val="en"/>
        </w:rPr>
        <w:t xml:space="preserve"> has tended to narrow the debate on e-mobility to a single solution – the car.</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Angela Merkel, the German chancellor, wants to see 1m electric cars on Germany’s roads by 2020, but that total has already been left trailing by domestic e-bike sales.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Sales in Germany are expected to have exceeded 400,000 units last year, making it by far the largest European market. Around one in 10 bicycles sold in Germany, the Netherlands, Austria and Switzerland are pedal-assisted e-bikes – also known as “pedelecs”. Overall, around 854,000 e-bikes were sold in Europe in 2012.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Unlike electric vehicles, an e-bike will not come to a halt at the side of the road as the rider can always pedal. No special charging infrastructure is required either; e-bikes can be plugged into an ordinary wall socket.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 lot of people do forget that in spite of frustrating numbers in cars we see great numbers in e-bikes,” says Thomas Raith, chief executive of </w:t>
      </w:r>
      <w:hyperlink r:id="rId76" w:history="1">
        <w:r>
          <w:rPr>
            <w:rStyle w:val="Collegamentoipertestuale"/>
            <w:rFonts w:ascii="Georgia" w:hAnsi="Georgia" w:cs="Arial"/>
            <w:lang w:val="en"/>
          </w:rPr>
          <w:t>Derby Cycle</w:t>
        </w:r>
      </w:hyperlink>
      <w:r>
        <w:rPr>
          <w:rFonts w:ascii="Georgia" w:hAnsi="Georgia" w:cs="Arial"/>
          <w:color w:val="000000"/>
          <w:lang w:val="en"/>
        </w:rPr>
        <w:t xml:space="preserve">, which sells around 100,000 e-bikes a year. The company is increasingly targeting younger consumers with lifestyle products such as e-mountain bikes. “Particularly among the younger generation there is a huge change in the way of thinking – in the past the car was seen as a status symbol in Germany, but that is changing.”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E-bike sales are expected to increase in coming years as they are adopted by middle-aged mountain bikers, commuters and for commercial uses. E-cargo bikes, which have a box or platform to carry freight, are gaining popularity for pizza and postal deliveries. Families are also using e-cargo bikes to ferry children to school.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In China, electric two-wheel bikes are already a huge business. Some 30m are sold annually due to a government ban on combustion-engine scooters.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At the </w:t>
      </w:r>
      <w:hyperlink r:id="rId77" w:tooltip="In depth: Geneva Motor Show 2014 - FT.com" w:history="1">
        <w:r>
          <w:rPr>
            <w:rStyle w:val="Collegamentoipertestuale"/>
            <w:rFonts w:ascii="Georgia" w:hAnsi="Georgia" w:cs="Arial"/>
            <w:lang w:val="en"/>
          </w:rPr>
          <w:t>Geneva motor show</w:t>
        </w:r>
      </w:hyperlink>
      <w:r>
        <w:rPr>
          <w:rFonts w:ascii="Georgia" w:hAnsi="Georgia" w:cs="Arial"/>
          <w:color w:val="000000"/>
          <w:lang w:val="en"/>
        </w:rPr>
        <w:t xml:space="preserve"> this week, </w:t>
      </w:r>
      <w:hyperlink r:id="rId78" w:history="1">
        <w:r>
          <w:rPr>
            <w:rStyle w:val="Collegamentoipertestuale"/>
            <w:rFonts w:ascii="Georgia" w:hAnsi="Georgia" w:cs="Arial"/>
            <w:lang w:val="en"/>
          </w:rPr>
          <w:t>Daimler</w:t>
        </w:r>
      </w:hyperlink>
      <w:r>
        <w:rPr>
          <w:rFonts w:ascii="Georgia" w:hAnsi="Georgia" w:cs="Arial"/>
          <w:color w:val="000000"/>
          <w:lang w:val="en"/>
        </w:rPr>
        <w:t>’s Smart unit and Qoros, a Chinese-Israeli joint venture, were among carmakers that featured e-bikes on their stands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Bjorn Koops, project leader of carmaker </w:t>
      </w:r>
      <w:hyperlink r:id="rId79" w:history="1">
        <w:r>
          <w:rPr>
            <w:rStyle w:val="Collegamentoipertestuale"/>
            <w:rFonts w:ascii="Georgia" w:hAnsi="Georgia" w:cs="Arial"/>
            <w:lang w:val="en"/>
          </w:rPr>
          <w:t>BMW</w:t>
        </w:r>
      </w:hyperlink>
      <w:r>
        <w:rPr>
          <w:rFonts w:ascii="Georgia" w:hAnsi="Georgia" w:cs="Arial"/>
          <w:color w:val="000000"/>
          <w:lang w:val="en"/>
        </w:rPr>
        <w:t xml:space="preserve">’s new bike collection, said: “Consumer acceptance of e-bikes has grown over the past five </w:t>
      </w:r>
      <w:proofErr w:type="gramStart"/>
      <w:r>
        <w:rPr>
          <w:rFonts w:ascii="Georgia" w:hAnsi="Georgia" w:cs="Arial"/>
          <w:color w:val="000000"/>
          <w:lang w:val="en"/>
        </w:rPr>
        <w:t>years</w:t>
      </w:r>
      <w:r>
        <w:rPr>
          <w:color w:val="000000"/>
          <w:lang w:val="en"/>
        </w:rPr>
        <w:t> </w:t>
      </w:r>
      <w:r>
        <w:rPr>
          <w:rFonts w:ascii="Georgia" w:hAnsi="Georgia" w:cs="Arial"/>
          <w:color w:val="000000"/>
          <w:lang w:val="en"/>
        </w:rPr>
        <w:t>.</w:t>
      </w:r>
      <w:proofErr w:type="gramEnd"/>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 xml:space="preserve">Inhibiting factors have increasingly been solved. </w:t>
      </w:r>
      <w:proofErr w:type="gramStart"/>
      <w:r>
        <w:rPr>
          <w:rFonts w:ascii="Georgia" w:hAnsi="Georgia" w:cs="Arial"/>
          <w:color w:val="000000"/>
          <w:lang w:val="en"/>
        </w:rPr>
        <w:t>The technical evolution of batteries, the lower purchase costs and the change in social perception foster uptake of e-bikes.</w:t>
      </w:r>
      <w:r>
        <w:rPr>
          <w:rFonts w:ascii="Georgia" w:hAnsi="Georgia" w:cs="Georgia"/>
          <w:color w:val="000000"/>
          <w:lang w:val="en"/>
        </w:rPr>
        <w:t>”</w:t>
      </w:r>
      <w:proofErr w:type="gramEnd"/>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Still, Norbert Reithofer, BMW chief executive, told the FT in Geneva that he did not see electric two-wheelers as a threat to the e-vehicle business: “We continue to see a future for individual mobility in which the car is centrally involved.”</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Barriers remain to greater uptake of e-bikes. The cost can be prohibitive, and the additional weight can be an issue – particularly if you need to carry it upstairs or on public transport.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BMW and Smart are among e-bike manufacturers to offer detachable battery packs for less cumbersome charging.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E-bikes remain as vulnerable to theft as ordinary bicycles – and offer a rich prize to the thief. The bicycle industry is pressing cities to build better storage facilities as well as increase bike-lane infrastructure to make cycling safer.</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In spite of these limitations Mr Fleischer foresees a bright future for the industry. “When more megacities put a ban on combustion engines, this will be the next external factor that propels the electric bicycle and e-scooter business,” he says.</w:t>
      </w:r>
    </w:p>
    <w:p w:rsidR="00B41905" w:rsidRDefault="00B41905">
      <w:pPr>
        <w:rPr>
          <w:rStyle w:val="time8"/>
          <w:rFonts w:ascii="Georgia" w:hAnsi="Georgia" w:cs="Arial"/>
          <w:color w:val="000000"/>
          <w:lang w:val="en"/>
        </w:rPr>
      </w:pPr>
      <w:r>
        <w:rPr>
          <w:rStyle w:val="time8"/>
          <w:rFonts w:ascii="Georgia" w:hAnsi="Georgia" w:cs="Arial"/>
          <w:color w:val="000000"/>
          <w:lang w:val="en"/>
        </w:rPr>
        <w:br w:type="page"/>
      </w:r>
    </w:p>
    <w:p w:rsidR="00B41905" w:rsidRDefault="00B41905" w:rsidP="00B41905">
      <w:pPr>
        <w:pStyle w:val="lastupdated"/>
        <w:shd w:val="clear" w:color="auto" w:fill="FFFFFF"/>
        <w:spacing w:line="270" w:lineRule="atLeast"/>
        <w:rPr>
          <w:rFonts w:ascii="Georgia" w:hAnsi="Georgia" w:cs="Arial"/>
          <w:color w:val="000000"/>
          <w:lang w:val="en"/>
        </w:rPr>
      </w:pPr>
      <w:r>
        <w:rPr>
          <w:rStyle w:val="time7"/>
          <w:rFonts w:ascii="Georgia" w:hAnsi="Georgia" w:cs="Arial"/>
          <w:color w:val="000000"/>
          <w:lang w:val="en"/>
        </w:rPr>
        <w:t>December 2, 2013 4:08 pm</w:t>
      </w:r>
    </w:p>
    <w:p w:rsidR="00B41905" w:rsidRPr="00C13A09" w:rsidRDefault="00B41905" w:rsidP="00B41905">
      <w:pPr>
        <w:pStyle w:val="Titolo1"/>
        <w:shd w:val="clear" w:color="auto" w:fill="FFFFFF"/>
        <w:spacing w:line="270" w:lineRule="atLeast"/>
        <w:rPr>
          <w:rFonts w:ascii="Georgia" w:hAnsi="Georgia" w:cs="Arial"/>
          <w:b/>
          <w:color w:val="000000"/>
          <w:lang w:val="en"/>
        </w:rPr>
      </w:pPr>
      <w:r w:rsidRPr="00C13A09">
        <w:rPr>
          <w:rFonts w:ascii="Georgia" w:hAnsi="Georgia" w:cs="Arial"/>
          <w:b/>
          <w:color w:val="000000"/>
          <w:lang w:val="en"/>
        </w:rPr>
        <w:t>SCMaglev boosts Japan’s hopes for growth</w:t>
      </w:r>
    </w:p>
    <w:p w:rsidR="00B41905" w:rsidRDefault="00B41905" w:rsidP="00B41905">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Gavin Blair</w:t>
      </w:r>
    </w:p>
    <w:p w:rsidR="00B41905" w:rsidRDefault="00B41905" w:rsidP="00B41905">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14:anchorId="54E53C14" wp14:editId="793EBE6D">
            <wp:extent cx="5709285" cy="3746500"/>
            <wp:effectExtent l="0" t="0" r="5715" b="6350"/>
            <wp:docPr id="88" name="Immagine 88" descr="Central Japan Railway Co.'s N700 series Shinkansen bullet train travels past Mount Fuji, in Fuji City, Shizuoka Prefecture, Japan, on Friday, April 30,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entral Japan Railway Co.'s N700 series Shinkansen bullet train travels past Mount Fuji, in Fuji City, Shizuoka Prefecture, Japan, on Friday, April 30, 201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09285" cy="3746500"/>
                    </a:xfrm>
                    <a:prstGeom prst="rect">
                      <a:avLst/>
                    </a:prstGeom>
                    <a:noFill/>
                    <a:ln>
                      <a:noFill/>
                    </a:ln>
                  </pic:spPr>
                </pic:pic>
              </a:graphicData>
            </a:graphic>
          </wp:inline>
        </w:drawing>
      </w:r>
      <w:hyperlink r:id="rId81" w:history="1">
        <w:r>
          <w:rPr>
            <w:rStyle w:val="story-image37"/>
            <w:rFonts w:ascii="Arial" w:hAnsi="Arial" w:cs="Arial"/>
            <w:color w:val="DFDED8"/>
            <w:sz w:val="14"/>
            <w:szCs w:val="14"/>
            <w:lang w:val="en"/>
            <w:specVanish w:val="0"/>
          </w:rPr>
          <w:t>©Bloomberg</w:t>
        </w:r>
      </w:hyperlink>
      <w:r>
        <w:rPr>
          <w:rFonts w:ascii="Georgia" w:hAnsi="Georgia" w:cs="Arial"/>
          <w:color w:val="000000"/>
          <w:lang w:val="en"/>
        </w:rPr>
        <w:t xml:space="preserve"> </w:t>
      </w:r>
    </w:p>
    <w:p w:rsidR="00B41905" w:rsidRDefault="00B41905" w:rsidP="00B41905">
      <w:pPr>
        <w:pStyle w:val="caption"/>
        <w:shd w:val="clear" w:color="auto" w:fill="FFFFFF"/>
        <w:spacing w:line="270" w:lineRule="atLeast"/>
        <w:rPr>
          <w:rFonts w:ascii="Georgia" w:hAnsi="Georgia" w:cs="Arial"/>
          <w:color w:val="000000"/>
          <w:lang w:val="en"/>
        </w:rPr>
      </w:pPr>
      <w:r>
        <w:rPr>
          <w:rFonts w:ascii="Georgia" w:hAnsi="Georgia" w:cs="Arial"/>
          <w:color w:val="000000"/>
          <w:lang w:val="en"/>
        </w:rPr>
        <w:t>Attractive proposition: the SCMaglev is propelled along a walled track by powerful supercooled magnets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On October 1 1964, nine days before the last Tokyo Olympics, the Tokaido Shinkansen bullet train began operating between the capital and Osaka, completing the 500km journey in just four hours. It was the most potent symbol of the country’s rapid progress after the </w:t>
      </w:r>
      <w:proofErr w:type="gramStart"/>
      <w:r>
        <w:rPr>
          <w:rFonts w:ascii="Georgia" w:hAnsi="Georgia" w:cs="Arial"/>
          <w:color w:val="000000"/>
          <w:lang w:val="en"/>
        </w:rPr>
        <w:t>second world war</w:t>
      </w:r>
      <w:proofErr w:type="gramEnd"/>
      <w:r>
        <w:rPr>
          <w:rFonts w:ascii="Georgia" w:hAnsi="Georgia" w:cs="Arial"/>
          <w:color w:val="000000"/>
          <w:lang w:val="en"/>
        </w:rPr>
        <w:t>.</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As Tokyo prepares to host the </w:t>
      </w:r>
      <w:hyperlink r:id="rId82" w:tooltip="Tokyo hopes for second Olympic boom - FT.com" w:history="1">
        <w:r>
          <w:rPr>
            <w:rStyle w:val="Collegamentoipertestuale"/>
            <w:rFonts w:ascii="Georgia" w:hAnsi="Georgia" w:cs="Arial"/>
            <w:lang w:val="en"/>
          </w:rPr>
          <w:t>2020 Olympics</w:t>
        </w:r>
      </w:hyperlink>
      <w:r>
        <w:rPr>
          <w:rFonts w:ascii="Georgia" w:hAnsi="Georgia" w:cs="Arial"/>
          <w:color w:val="000000"/>
          <w:lang w:val="en"/>
        </w:rPr>
        <w:t>, Japan hopes once again to showcase the world’s fastest train, this time the SCMaglev, a hover train that will run at more than 500kph.</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SCMaglev (superconducting magnetic levitation) will eventually cut the journey between the cities of Osaka and Tokyo to 67 minutes; it takes around two and a half hours on the current Shinkansen train.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JR Central, the railway company behind the Maglev, is expected to begin work next year on the first 350km phase, to link Tokyo to Nagoya with a 40-minute journey. In September, the L-zero SCMaglev equalled the world train speed record of 581kph set by an earlier JR Central prototype. </w:t>
      </w:r>
      <w:proofErr w:type="gramStart"/>
      <w:r>
        <w:rPr>
          <w:rFonts w:ascii="Georgia" w:hAnsi="Georgia" w:cs="Arial"/>
          <w:color w:val="000000"/>
          <w:lang w:val="en"/>
        </w:rPr>
        <w:t>Shortly afterwards, JR Central announced plans to begin services to Nagoya by 2027 and Osaka by 2045.</w:t>
      </w:r>
      <w:proofErr w:type="gramEnd"/>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SCMaglev is propelled by powerful supercooled magnets along a walled track known as a “guideway”. The train runs on rubber wheels until it reaches 100kph, at which point it floats to 10cm above the ground. The lack of friction allows it to reach its record-breaking speeds.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JR Central says the fact that the train hovers, combined with the guideway, </w:t>
      </w:r>
      <w:proofErr w:type="gramStart"/>
      <w:r>
        <w:rPr>
          <w:rFonts w:ascii="Georgia" w:hAnsi="Georgia" w:cs="Arial"/>
          <w:color w:val="000000"/>
          <w:lang w:val="en"/>
        </w:rPr>
        <w:t>makes</w:t>
      </w:r>
      <w:proofErr w:type="gramEnd"/>
      <w:r>
        <w:rPr>
          <w:rFonts w:ascii="Georgia" w:hAnsi="Georgia" w:cs="Arial"/>
          <w:color w:val="000000"/>
          <w:lang w:val="en"/>
        </w:rPr>
        <w:t xml:space="preserve"> it difficult for the train to derail. The country’s bullet trains have an exemplary safety record – not one serious injury among 7bn passengers carried since their inception. Earthquakes are a threat but have been the cause of just one derailment, in 2004. Bullet trains are fitted with early-warning systems that stop them during an earthquake.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cost of the project, to be borne wholly by JR Central, is forecast to run to Y9tn ($89bn) and concerns have been raised about its viability. In addition to very large investment in research and development, the line will take a new and more direct route between Tokyo and Osaka, a major civil engineering challenge. At such high speeds, the track needs to be as straight as possible, requiring 250km of tunnels, many through the mountains of the Japanese Alps.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“It can’t be viable between Tokyo and Nagoya, not with the amount they are investing, though it has the potential to be once the line is extended to reach Osaka,” says Ryota Himeno, a transport analyst at Barclays in Tokyo. “But linking the two biggest population centres, Tokyo and Osaka, with the potential for both leisure and business travel between them should allow it to eventually pay for itself.”</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Japan’s demographics are a consideration for every domestic business. The population is expected to drop by 8 per cent to</w:t>
      </w:r>
      <w:hyperlink r:id="rId83" w:tgtFrame="_blank" w:tooltip="Population Projections for Japan (January 2012): 2011 to 2060" w:history="1">
        <w:r>
          <w:rPr>
            <w:rStyle w:val="Collegamentoipertestuale"/>
            <w:rFonts w:ascii="Georgia" w:hAnsi="Georgia" w:cs="Arial"/>
            <w:lang w:val="en"/>
          </w:rPr>
          <w:t xml:space="preserve"> 117m</w:t>
        </w:r>
      </w:hyperlink>
      <w:r>
        <w:rPr>
          <w:rFonts w:ascii="Georgia" w:hAnsi="Georgia" w:cs="Arial"/>
          <w:color w:val="000000"/>
          <w:lang w:val="en"/>
        </w:rPr>
        <w:t xml:space="preserve"> by 2027, according to government projections. Tokyo will keep growing until about the time the line opens by drawing people in from the provinces but its population is likely to start falling from there.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JR Central is undaunted. “Although Japan is already facing an ageing society with a low birth rate, the Tokyo-Nagoya-Osaka area will continue to be the driving force of the Japanese economy,” it says. “And its population is not expected to fall as much as the country as a whole.”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company suggests that once the metropolitan areas of Tokyo, Nagoya and Osaka are linked, a giant population centre of about 65m will emerge. The development of technology for the SCMaglev could also boost local industry and create opportunities overseas, it says.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existing Tokaido Shinkansen between Osaka and Tokyo presents another challenge. It carries nearly 400,000 passengers a day, making it the busiest and most lucrative high-speed rail service in the world. JR Central’s intention to keep it running after the new service is launched means it will have to attract many more passengers to rail travel in order to make the SCMaglev viable.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Yusuke Aramaki, an analyst at Mitsubishi UFJ Morgan Stanley, has doubts about the business model, saying JR Central’s only option will be to “take share from the airlines”.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But JR Central argues its projections are sound. “Our plans are based ... on the respective market shares for bullet trains and airlines and the combined income from the existing Tokaido Shinkansen and the new service,” it says. Barclays’ Mr Himeno foresees some risks but believes the huge investment, “should give an overall boost to Japan’s GDP” and “will have a positive effect on Nagoya, where companies may relocate offices from Tokyo for cheaper rent and taxes”.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If the technology is adopted overseas, JR Central is likely to act as a consultant. Representatives from Northeast Maglev, a Washington-based firm proposing a high-speed link from the US capital to Baltimore and New York, have already ridden on the L-zero SCMaglev at JR Central’s test track in Yamanashi. The 42.8km test track, which will form part of the Tokyo-Nagoya line, is expected to open within a few years to paying passengers at certain times. JR Central is hoping that both train and track will be major attractions for visitors to the Tokyo Olympic Games.</w:t>
      </w:r>
    </w:p>
    <w:p w:rsidR="000F3CFB" w:rsidRDefault="000F3CFB">
      <w:pPr>
        <w:rPr>
          <w:rFonts w:ascii="Arial" w:hAnsi="Arial" w:cs="Arial"/>
          <w:b/>
          <w:bCs/>
          <w:color w:val="000000"/>
          <w:sz w:val="18"/>
          <w:szCs w:val="18"/>
          <w:lang w:val="en-US"/>
        </w:rPr>
      </w:pPr>
      <w:r>
        <w:rPr>
          <w:rFonts w:ascii="Arial" w:hAnsi="Arial" w:cs="Arial"/>
          <w:b/>
          <w:bCs/>
          <w:color w:val="000000"/>
          <w:sz w:val="18"/>
          <w:szCs w:val="18"/>
          <w:lang w:val="en-US"/>
        </w:rPr>
        <w:br w:type="page"/>
      </w:r>
    </w:p>
    <w:p w:rsidR="000F3CFB" w:rsidRPr="005879B5" w:rsidRDefault="000F3CFB" w:rsidP="000F3CFB">
      <w:pPr>
        <w:pStyle w:val="Titolo2"/>
        <w:rPr>
          <w:lang w:val="en-US"/>
        </w:rPr>
      </w:pPr>
      <w:r w:rsidRPr="005879B5">
        <w:rPr>
          <w:lang w:val="en-US"/>
        </w:rPr>
        <w:t>Case Study</w:t>
      </w:r>
    </w:p>
    <w:p w:rsidR="000F3CFB" w:rsidRPr="005879B5" w:rsidRDefault="000F3CFB" w:rsidP="000F3CFB">
      <w:pPr>
        <w:spacing w:after="240"/>
        <w:rPr>
          <w:lang w:val="en-US"/>
        </w:rPr>
      </w:pPr>
      <w:r w:rsidRPr="005879B5">
        <w:rPr>
          <w:lang w:val="en-US"/>
        </w:rPr>
        <w:t xml:space="preserve">July 15, 2013 5:04 pm </w:t>
      </w:r>
    </w:p>
    <w:p w:rsidR="000F3CFB" w:rsidRPr="005879B5" w:rsidRDefault="000F3CFB" w:rsidP="000F3CFB">
      <w:pPr>
        <w:pStyle w:val="Titolo1"/>
        <w:rPr>
          <w:lang w:val="en-US"/>
        </w:rPr>
      </w:pPr>
      <w:r w:rsidRPr="005879B5">
        <w:rPr>
          <w:lang w:val="en-US"/>
        </w:rPr>
        <w:t>Innovation needs supplier support</w:t>
      </w:r>
    </w:p>
    <w:p w:rsidR="000F3CFB" w:rsidRPr="005879B5" w:rsidRDefault="000F3CFB" w:rsidP="000F3CFB">
      <w:pPr>
        <w:spacing w:after="240"/>
        <w:rPr>
          <w:lang w:val="en-US"/>
        </w:rPr>
      </w:pPr>
      <w:r w:rsidRPr="005879B5">
        <w:rPr>
          <w:lang w:val="en-US"/>
        </w:rPr>
        <w:t>By Paolo Aversa</w:t>
      </w:r>
      <w:r w:rsidRPr="005879B5">
        <w:rPr>
          <w:lang w:val="en-US"/>
        </w:rPr>
        <w:br/>
      </w:r>
      <w:r>
        <w:rPr>
          <w:noProof/>
        </w:rPr>
        <w:drawing>
          <wp:inline distT="0" distB="0" distL="0" distR="0" wp14:anchorId="1A98BC6A" wp14:editId="7080E248">
            <wp:extent cx="5716905" cy="3223260"/>
            <wp:effectExtent l="0" t="0" r="0" b="0"/>
            <wp:docPr id="2087" name="Immagine 2087" descr="Grand Prix of Mona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3" descr="Grand Prix of Monaco"/>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16905" cy="3223260"/>
                    </a:xfrm>
                    <a:prstGeom prst="rect">
                      <a:avLst/>
                    </a:prstGeom>
                    <a:noFill/>
                    <a:ln>
                      <a:noFill/>
                    </a:ln>
                  </pic:spPr>
                </pic:pic>
              </a:graphicData>
            </a:graphic>
          </wp:inline>
        </w:drawing>
      </w:r>
      <w:hyperlink r:id="rId85" w:history="1">
        <w:r w:rsidRPr="005879B5">
          <w:rPr>
            <w:rStyle w:val="Collegamentoipertestuale"/>
            <w:lang w:val="en-US"/>
          </w:rPr>
          <w:t>Getty</w:t>
        </w:r>
      </w:hyperlink>
      <w:r w:rsidRPr="005879B5">
        <w:rPr>
          <w:lang w:val="en-US"/>
        </w:rPr>
        <w:br/>
      </w:r>
      <w:r w:rsidRPr="005879B5">
        <w:rPr>
          <w:lang w:val="en-US"/>
        </w:rPr>
        <w:br/>
      </w:r>
      <w:r w:rsidRPr="005879B5">
        <w:rPr>
          <w:b/>
          <w:bCs/>
          <w:lang w:val="en-US"/>
        </w:rPr>
        <w:t>The story</w:t>
      </w:r>
      <w:r w:rsidRPr="005879B5">
        <w:rPr>
          <w:lang w:val="en-US"/>
        </w:rPr>
        <w:t xml:space="preserve"> </w:t>
      </w:r>
      <w:r w:rsidRPr="005879B5">
        <w:rPr>
          <w:lang w:val="en-US"/>
        </w:rPr>
        <w:br/>
      </w:r>
      <w:r w:rsidRPr="005879B5">
        <w:rPr>
          <w:lang w:val="en-US"/>
        </w:rPr>
        <w:br/>
      </w:r>
      <w:proofErr w:type="gramStart"/>
      <w:r w:rsidRPr="005879B5">
        <w:rPr>
          <w:lang w:val="en-US"/>
        </w:rPr>
        <w:t>The</w:t>
      </w:r>
      <w:proofErr w:type="gramEnd"/>
      <w:r w:rsidRPr="005879B5">
        <w:rPr>
          <w:lang w:val="en-US"/>
        </w:rPr>
        <w:t xml:space="preserve"> arrival of Derek Gardner at the Tyrrell Formula One team in 1970 as technical director produced a series of outstanding successes. These included Sir Jackie Stewart winning the F1 drivers championships in 1971 and 1973, as well as Tyrrells triumph in the </w:t>
      </w:r>
      <w:proofErr w:type="gramStart"/>
      <w:r w:rsidRPr="005879B5">
        <w:rPr>
          <w:lang w:val="en-US"/>
        </w:rPr>
        <w:t>constructors</w:t>
      </w:r>
      <w:proofErr w:type="gramEnd"/>
      <w:r w:rsidRPr="005879B5">
        <w:rPr>
          <w:lang w:val="en-US"/>
        </w:rPr>
        <w:t xml:space="preserve"> championship in 1973. </w:t>
      </w:r>
    </w:p>
    <w:p w:rsidR="000F3CFB" w:rsidRDefault="000F3CFB" w:rsidP="000F3CFB">
      <w:pPr>
        <w:pStyle w:val="Titolo4"/>
      </w:pPr>
      <w:r>
        <w:t>On this story</w:t>
      </w:r>
    </w:p>
    <w:p w:rsidR="000F3CFB" w:rsidRPr="005879B5" w:rsidRDefault="000F3CFB" w:rsidP="000F3CFB">
      <w:pPr>
        <w:numPr>
          <w:ilvl w:val="0"/>
          <w:numId w:val="29"/>
        </w:numPr>
        <w:spacing w:before="100" w:beforeAutospacing="1" w:after="100" w:afterAutospacing="1"/>
        <w:rPr>
          <w:lang w:val="en-US"/>
        </w:rPr>
      </w:pPr>
      <w:r w:rsidRPr="005879B5">
        <w:rPr>
          <w:lang w:val="en-US"/>
        </w:rPr>
        <w:t xml:space="preserve">Case Study </w:t>
      </w:r>
      <w:hyperlink r:id="rId86" w:history="1">
        <w:r w:rsidRPr="005879B5">
          <w:rPr>
            <w:rStyle w:val="Collegamentoipertestuale"/>
            <w:lang w:val="en-US"/>
          </w:rPr>
          <w:t>ING took time over merger implementation</w:t>
        </w:r>
      </w:hyperlink>
      <w:r w:rsidRPr="005879B5">
        <w:rPr>
          <w:lang w:val="en-US"/>
        </w:rPr>
        <w:t xml:space="preserve"> </w:t>
      </w:r>
    </w:p>
    <w:p w:rsidR="000F3CFB" w:rsidRPr="005879B5" w:rsidRDefault="000F3CFB" w:rsidP="000F3CFB">
      <w:pPr>
        <w:numPr>
          <w:ilvl w:val="0"/>
          <w:numId w:val="29"/>
        </w:numPr>
        <w:spacing w:before="100" w:beforeAutospacing="1" w:after="100" w:afterAutospacing="1"/>
        <w:rPr>
          <w:lang w:val="en-US"/>
        </w:rPr>
      </w:pPr>
      <w:r w:rsidRPr="005879B5">
        <w:rPr>
          <w:lang w:val="en-US"/>
        </w:rPr>
        <w:t xml:space="preserve">Case Study </w:t>
      </w:r>
      <w:hyperlink r:id="rId87" w:history="1">
        <w:r w:rsidRPr="005879B5">
          <w:rPr>
            <w:rStyle w:val="Collegamentoipertestuale"/>
            <w:lang w:val="en-US"/>
          </w:rPr>
          <w:t>EDSs merger with AT Kearney</w:t>
        </w:r>
      </w:hyperlink>
      <w:r w:rsidRPr="005879B5">
        <w:rPr>
          <w:lang w:val="en-US"/>
        </w:rPr>
        <w:t xml:space="preserve"> </w:t>
      </w:r>
    </w:p>
    <w:p w:rsidR="000F3CFB" w:rsidRPr="005879B5" w:rsidRDefault="000F3CFB" w:rsidP="000F3CFB">
      <w:pPr>
        <w:numPr>
          <w:ilvl w:val="0"/>
          <w:numId w:val="29"/>
        </w:numPr>
        <w:spacing w:before="100" w:beforeAutospacing="1" w:after="100" w:afterAutospacing="1"/>
        <w:rPr>
          <w:lang w:val="en-US"/>
        </w:rPr>
      </w:pPr>
      <w:r w:rsidRPr="005879B5">
        <w:rPr>
          <w:lang w:val="en-US"/>
        </w:rPr>
        <w:t xml:space="preserve">Case Study </w:t>
      </w:r>
      <w:hyperlink r:id="rId88" w:history="1">
        <w:r w:rsidRPr="005879B5">
          <w:rPr>
            <w:rStyle w:val="Collegamentoipertestuale"/>
            <w:lang w:val="en-US"/>
          </w:rPr>
          <w:t>Establishing a pan-African bank</w:t>
        </w:r>
      </w:hyperlink>
      <w:r w:rsidRPr="005879B5">
        <w:rPr>
          <w:lang w:val="en-US"/>
        </w:rPr>
        <w:t xml:space="preserve"> </w:t>
      </w:r>
    </w:p>
    <w:p w:rsidR="000F3CFB" w:rsidRPr="005879B5" w:rsidRDefault="000F3CFB" w:rsidP="000F3CFB">
      <w:pPr>
        <w:numPr>
          <w:ilvl w:val="0"/>
          <w:numId w:val="29"/>
        </w:numPr>
        <w:spacing w:before="100" w:beforeAutospacing="1" w:after="100" w:afterAutospacing="1"/>
        <w:rPr>
          <w:lang w:val="en-US"/>
        </w:rPr>
      </w:pPr>
      <w:r w:rsidRPr="005879B5">
        <w:rPr>
          <w:lang w:val="en-US"/>
        </w:rPr>
        <w:t xml:space="preserve">Case Study </w:t>
      </w:r>
      <w:hyperlink r:id="rId89" w:history="1">
        <w:r w:rsidRPr="005879B5">
          <w:rPr>
            <w:rStyle w:val="Collegamentoipertestuale"/>
            <w:lang w:val="en-US"/>
          </w:rPr>
          <w:t>Li-Ning lost out to foreign rivals in China</w:t>
        </w:r>
      </w:hyperlink>
      <w:r w:rsidRPr="005879B5">
        <w:rPr>
          <w:lang w:val="en-US"/>
        </w:rPr>
        <w:t xml:space="preserve"> </w:t>
      </w:r>
    </w:p>
    <w:p w:rsidR="000F3CFB" w:rsidRPr="005879B5" w:rsidRDefault="000F3CFB" w:rsidP="000F3CFB">
      <w:pPr>
        <w:numPr>
          <w:ilvl w:val="0"/>
          <w:numId w:val="29"/>
        </w:numPr>
        <w:spacing w:before="100" w:beforeAutospacing="1" w:after="100" w:afterAutospacing="1"/>
        <w:rPr>
          <w:lang w:val="en-US"/>
        </w:rPr>
      </w:pPr>
      <w:r w:rsidRPr="005879B5">
        <w:rPr>
          <w:lang w:val="en-US"/>
        </w:rPr>
        <w:t xml:space="preserve">Case Study </w:t>
      </w:r>
      <w:hyperlink r:id="rId90" w:history="1">
        <w:r w:rsidRPr="005879B5">
          <w:rPr>
            <w:rStyle w:val="Collegamentoipertestuale"/>
            <w:lang w:val="en-US"/>
          </w:rPr>
          <w:t>Kraft changed its biscuits for China</w:t>
        </w:r>
      </w:hyperlink>
      <w:r w:rsidRPr="005879B5">
        <w:rPr>
          <w:lang w:val="en-US"/>
        </w:rPr>
        <w:t xml:space="preserve"> </w:t>
      </w:r>
    </w:p>
    <w:p w:rsidR="000F3CFB" w:rsidRDefault="000F3CFB" w:rsidP="000F3CFB">
      <w:pPr>
        <w:pStyle w:val="Titolo1"/>
        <w:rPr>
          <w:lang w:val="en-US"/>
        </w:rPr>
      </w:pPr>
      <w:r w:rsidRPr="005879B5">
        <w:rPr>
          <w:lang w:val="en-US"/>
        </w:rPr>
        <w:br/>
        <w:t xml:space="preserve">F1 regulations were looser than today and teams continually tried radical new ideas to help catch up with the top performers. By 1974 it was evident that Ford, which powered the Tyrrell car, was complacent in the face of the new 12-cylinder engine of Ferrari and Matra. </w:t>
      </w:r>
      <w:r w:rsidRPr="005879B5">
        <w:rPr>
          <w:lang w:val="en-US"/>
        </w:rPr>
        <w:br/>
      </w:r>
      <w:r w:rsidRPr="005879B5">
        <w:rPr>
          <w:lang w:val="en-US"/>
        </w:rPr>
        <w:br/>
      </w:r>
      <w:r w:rsidRPr="005879B5">
        <w:rPr>
          <w:b/>
          <w:bCs/>
          <w:lang w:val="en-US"/>
        </w:rPr>
        <w:t>The challenge</w:t>
      </w:r>
      <w:r w:rsidRPr="005879B5">
        <w:rPr>
          <w:lang w:val="en-US"/>
        </w:rPr>
        <w:t xml:space="preserve"> </w:t>
      </w:r>
      <w:r w:rsidRPr="005879B5">
        <w:rPr>
          <w:lang w:val="en-US"/>
        </w:rPr>
        <w:br/>
      </w:r>
      <w:r w:rsidRPr="005879B5">
        <w:rPr>
          <w:lang w:val="en-US"/>
        </w:rPr>
        <w:br/>
        <w:t xml:space="preserve">As Gardner put it, Tyrrell needed a big breakthrough or it would risk being hopelessly outclassed. With Ford not undertaking any significant development for its engines, Gardner decided an alternative was to design smaller front wheels, which would reduce lift and increase speed. But this would threaten the cars grip during turns and its overall stability. </w:t>
      </w:r>
      <w:r w:rsidRPr="005879B5">
        <w:rPr>
          <w:lang w:val="en-US"/>
        </w:rPr>
        <w:br/>
      </w:r>
      <w:r w:rsidRPr="005879B5">
        <w:rPr>
          <w:lang w:val="en-US"/>
        </w:rPr>
        <w:br/>
      </w:r>
      <w:r w:rsidRPr="005879B5">
        <w:rPr>
          <w:b/>
          <w:bCs/>
          <w:lang w:val="en-US"/>
        </w:rPr>
        <w:t>The strategy</w:t>
      </w:r>
      <w:r w:rsidRPr="005879B5">
        <w:rPr>
          <w:lang w:val="en-US"/>
        </w:rPr>
        <w:t xml:space="preserve"> </w:t>
      </w:r>
      <w:r w:rsidRPr="005879B5">
        <w:rPr>
          <w:lang w:val="en-US"/>
        </w:rPr>
        <w:br/>
      </w:r>
      <w:r w:rsidRPr="005879B5">
        <w:rPr>
          <w:lang w:val="en-US"/>
        </w:rPr>
        <w:br/>
        <w:t xml:space="preserve">Gardner returned to a striking design he had developed before, but not applied, to solve instability problems. The Tyrrell P34, a pioneering six-wheel car with four smaller front wheels and two standard-size rear wheels, improved downforce and grip, and significantly increased the cars cornering speed. </w:t>
      </w:r>
      <w:r w:rsidRPr="005879B5">
        <w:rPr>
          <w:lang w:val="en-US"/>
        </w:rPr>
        <w:br/>
      </w:r>
      <w:r w:rsidRPr="005879B5">
        <w:rPr>
          <w:lang w:val="en-US"/>
        </w:rPr>
        <w:br/>
        <w:t>Persuading Tyrrells team and suppliers to support such a radical innovation was a struggle, but the P34 eventually made its jaw-dropping debut in the 1976 season, as the first six-wheel car.</w:t>
      </w:r>
      <w:r w:rsidRPr="005879B5">
        <w:rPr>
          <w:lang w:val="en-US"/>
        </w:rPr>
        <w:br/>
      </w:r>
      <w:r w:rsidRPr="005879B5">
        <w:rPr>
          <w:lang w:val="en-US"/>
        </w:rPr>
        <w:br/>
      </w:r>
      <w:r w:rsidRPr="005879B5">
        <w:rPr>
          <w:b/>
          <w:bCs/>
          <w:lang w:val="en-US"/>
        </w:rPr>
        <w:t>The results</w:t>
      </w:r>
      <w:r w:rsidRPr="005879B5">
        <w:rPr>
          <w:lang w:val="en-US"/>
        </w:rPr>
        <w:t xml:space="preserve"> </w:t>
      </w:r>
      <w:r w:rsidRPr="005879B5">
        <w:rPr>
          <w:lang w:val="en-US"/>
        </w:rPr>
        <w:br/>
      </w:r>
      <w:r w:rsidRPr="005879B5">
        <w:rPr>
          <w:lang w:val="en-US"/>
        </w:rPr>
        <w:br/>
        <w:t xml:space="preserve">The Tyrrell P34 threatened to dominate F1 but only for a short period. Four races after its debut, Jodie Scheckter and Patrick Depailler finished first and second in the Swedish Grand Prix. The season ended with Tyrrell coming third in the </w:t>
      </w:r>
      <w:proofErr w:type="gramStart"/>
      <w:r w:rsidRPr="005879B5">
        <w:rPr>
          <w:lang w:val="en-US"/>
        </w:rPr>
        <w:t>constructors</w:t>
      </w:r>
      <w:proofErr w:type="gramEnd"/>
      <w:r w:rsidRPr="005879B5">
        <w:rPr>
          <w:lang w:val="en-US"/>
        </w:rPr>
        <w:t xml:space="preserve"> championship, with Scheckter and Depailler third and fourth in the drivers championship. </w:t>
      </w:r>
      <w:r w:rsidRPr="005879B5">
        <w:rPr>
          <w:lang w:val="en-US"/>
        </w:rPr>
        <w:br/>
      </w:r>
      <w:r w:rsidRPr="005879B5">
        <w:rPr>
          <w:lang w:val="en-US"/>
        </w:rPr>
        <w:br/>
        <w:t xml:space="preserve">However, Tyrrell had not considered the critical importance of </w:t>
      </w:r>
      <w:hyperlink r:id="rId91" w:history="1">
        <w:r w:rsidRPr="005879B5">
          <w:rPr>
            <w:rStyle w:val="Collegamentoipertestuale"/>
            <w:lang w:val="en-US"/>
          </w:rPr>
          <w:t>Goodyear</w:t>
        </w:r>
      </w:hyperlink>
      <w:r w:rsidRPr="005879B5">
        <w:rPr>
          <w:lang w:val="en-US"/>
        </w:rPr>
        <w:t xml:space="preserve">, the official tyre supplier for all F1 teams. The tyremaker had agreed to custom-make one small-size model for Tyrrell. But it turned out that Goodyear was not prepared to continue development of the size. </w:t>
      </w:r>
      <w:r w:rsidRPr="005879B5">
        <w:rPr>
          <w:lang w:val="en-US"/>
        </w:rPr>
        <w:br/>
      </w:r>
      <w:r w:rsidRPr="005879B5">
        <w:rPr>
          <w:lang w:val="en-US"/>
        </w:rPr>
        <w:br/>
        <w:t xml:space="preserve">For the tyremaker, there were not enough economies of scale because Tyrrell was the only car using small wheels. It judged that the research and development costs were too high to be covered by just one team. </w:t>
      </w:r>
      <w:r w:rsidRPr="005879B5">
        <w:rPr>
          <w:lang w:val="en-US"/>
        </w:rPr>
        <w:br/>
      </w:r>
      <w:r w:rsidRPr="005879B5">
        <w:rPr>
          <w:lang w:val="en-US"/>
        </w:rPr>
        <w:br/>
        <w:t xml:space="preserve">Tyrrell failed to persuade Goodyear that, if the six-wheeler was consistently successful, other teams would adopt the design. The tyremaker was also unconvinced of the wider potential of the design. </w:t>
      </w:r>
      <w:r w:rsidRPr="005879B5">
        <w:rPr>
          <w:lang w:val="en-US"/>
        </w:rPr>
        <w:br/>
      </w:r>
      <w:r w:rsidRPr="005879B5">
        <w:rPr>
          <w:lang w:val="en-US"/>
        </w:rPr>
        <w:br/>
        <w:t xml:space="preserve">While Goodyear worked on improving the standard tyres on all F1 cars throughout the 1976 season, it did not work on development of the bespoke P34 front tyres. As a result, the Tyrrell cars rear tyres became faster and more durable, while the P34 front tyres did not. The disparity undermined the cars balance and made it almost undriveable. </w:t>
      </w:r>
      <w:r w:rsidRPr="005879B5">
        <w:rPr>
          <w:lang w:val="en-US"/>
        </w:rPr>
        <w:br/>
      </w:r>
      <w:r w:rsidRPr="005879B5">
        <w:rPr>
          <w:lang w:val="en-US"/>
        </w:rPr>
        <w:br/>
        <w:t xml:space="preserve">In addition, the front brakes suffered overheating problems because of limited ventilation inside the small front wheels. </w:t>
      </w:r>
      <w:r w:rsidRPr="005879B5">
        <w:rPr>
          <w:lang w:val="en-US"/>
        </w:rPr>
        <w:br/>
      </w:r>
      <w:r w:rsidRPr="005879B5">
        <w:rPr>
          <w:lang w:val="en-US"/>
        </w:rPr>
        <w:br/>
        <w:t xml:space="preserve">Eventually, Tyrrell abandoned the P34 project. Scheckter moved to the Wolf F1 team and Gardner one of the most acclaimed and inventive F1 designers resigned from Tyrrell and turned his back on F1 for good. </w:t>
      </w:r>
      <w:r w:rsidRPr="005879B5">
        <w:rPr>
          <w:lang w:val="en-US"/>
        </w:rPr>
        <w:br/>
      </w:r>
      <w:r w:rsidRPr="005879B5">
        <w:rPr>
          <w:lang w:val="en-US"/>
        </w:rPr>
        <w:br/>
      </w:r>
      <w:r w:rsidRPr="005879B5">
        <w:rPr>
          <w:b/>
          <w:bCs/>
          <w:lang w:val="en-US"/>
        </w:rPr>
        <w:t>The lesson</w:t>
      </w:r>
      <w:r w:rsidRPr="005879B5">
        <w:rPr>
          <w:lang w:val="en-US"/>
        </w:rPr>
        <w:t xml:space="preserve"> </w:t>
      </w:r>
      <w:r w:rsidRPr="005879B5">
        <w:rPr>
          <w:lang w:val="en-US"/>
        </w:rPr>
        <w:br/>
      </w:r>
      <w:r w:rsidRPr="005879B5">
        <w:rPr>
          <w:lang w:val="en-US"/>
        </w:rPr>
        <w:br/>
        <w:t xml:space="preserve">Just because an innovation is exciting, it is not guaranteed market success. Tyrrells P34 experience confirms the critical importance of strategic suppliers to executing innovative ideas. </w:t>
      </w:r>
      <w:r w:rsidRPr="005879B5">
        <w:rPr>
          <w:lang w:val="en-US"/>
        </w:rPr>
        <w:br/>
      </w:r>
      <w:r w:rsidRPr="005879B5">
        <w:rPr>
          <w:lang w:val="en-US"/>
        </w:rPr>
        <w:br/>
        <w:t xml:space="preserve">In highly technological environments, the outcome of an innovation often depends on several parties support and involvement. Businesses must engage with their most important suppliers when innovating. </w:t>
      </w:r>
      <w:r w:rsidRPr="005879B5">
        <w:rPr>
          <w:lang w:val="en-US"/>
        </w:rPr>
        <w:br/>
      </w:r>
      <w:r w:rsidRPr="005879B5">
        <w:rPr>
          <w:lang w:val="en-US"/>
        </w:rPr>
        <w:br/>
        <w:t xml:space="preserve">The six-wheel concept was an effective idea, and although it vanished from F1 six-wheelers were subsequently banned when the sport introduced more design restrictions the idea now has several applications, such as all-terrain vehicles, vans, buses, trucks and </w:t>
      </w:r>
      <w:hyperlink r:id="rId92" w:history="1">
        <w:r w:rsidRPr="005879B5">
          <w:rPr>
            <w:rStyle w:val="Collegamentoipertestuale"/>
            <w:lang w:val="en-US"/>
          </w:rPr>
          <w:t>Covini sports cars</w:t>
        </w:r>
      </w:hyperlink>
      <w:r w:rsidRPr="005879B5">
        <w:rPr>
          <w:lang w:val="en-US"/>
        </w:rPr>
        <w:t>. If Tyrrell had persuaded Goodyear to support the P34, we might all be driving cars with two extra wheels today.</w:t>
      </w:r>
      <w:r w:rsidRPr="005879B5">
        <w:rPr>
          <w:lang w:val="en-US"/>
        </w:rPr>
        <w:br/>
      </w:r>
      <w:r w:rsidRPr="005879B5">
        <w:rPr>
          <w:lang w:val="en-US"/>
        </w:rPr>
        <w:br/>
      </w:r>
      <w:r w:rsidRPr="005879B5">
        <w:rPr>
          <w:i/>
          <w:iCs/>
          <w:lang w:val="en-US"/>
        </w:rPr>
        <w:t>The writer is Marie Curie Research Fellow of Strategy at Cass Business School</w:t>
      </w:r>
      <w:r w:rsidRPr="005879B5">
        <w:rPr>
          <w:lang w:val="en-US"/>
        </w:rPr>
        <w:t xml:space="preserve"> </w:t>
      </w:r>
      <w:r w:rsidRPr="005879B5">
        <w:rPr>
          <w:lang w:val="en-US"/>
        </w:rPr>
        <w:br/>
      </w:r>
      <w:r w:rsidRPr="005879B5">
        <w:rPr>
          <w:lang w:val="en-US"/>
        </w:rPr>
        <w:br/>
      </w:r>
    </w:p>
    <w:p w:rsidR="00B41905" w:rsidRDefault="00B41905" w:rsidP="00B41905">
      <w:pPr>
        <w:rPr>
          <w:rFonts w:ascii="Arial" w:hAnsi="Arial" w:cs="Arial"/>
          <w:b/>
          <w:bCs/>
          <w:color w:val="000000"/>
          <w:sz w:val="18"/>
          <w:szCs w:val="18"/>
          <w:lang w:val="en-US"/>
        </w:rPr>
      </w:pPr>
    </w:p>
    <w:p w:rsidR="00B41905" w:rsidRPr="00EA0510" w:rsidRDefault="00B41905" w:rsidP="00B41905">
      <w:pPr>
        <w:pStyle w:val="lastupdated"/>
        <w:shd w:val="clear" w:color="auto" w:fill="FFFFFF"/>
        <w:spacing w:line="270" w:lineRule="atLeast"/>
        <w:rPr>
          <w:rFonts w:ascii="Arial" w:hAnsi="Arial" w:cs="Arial"/>
          <w:b/>
          <w:lang w:val="en"/>
        </w:rPr>
      </w:pPr>
      <w:hyperlink r:id="rId93" w:history="1">
        <w:r w:rsidRPr="00EA0510">
          <w:rPr>
            <w:rStyle w:val="Collegamentoipertestuale"/>
            <w:rFonts w:ascii="Arial" w:hAnsi="Arial" w:cs="Arial"/>
            <w:b/>
            <w:color w:val="auto"/>
            <w:lang w:val="en"/>
          </w:rPr>
          <w:t>Japan: Technology &amp; Innovation</w:t>
        </w:r>
      </w:hyperlink>
    </w:p>
    <w:p w:rsidR="00B41905" w:rsidRDefault="00B41905" w:rsidP="00B41905">
      <w:pPr>
        <w:pStyle w:val="lastupdated"/>
        <w:shd w:val="clear" w:color="auto" w:fill="FFFFFF"/>
        <w:spacing w:line="270" w:lineRule="atLeast"/>
        <w:rPr>
          <w:rFonts w:ascii="Georgia" w:hAnsi="Georgia" w:cs="Arial"/>
          <w:color w:val="000000"/>
          <w:lang w:val="en"/>
        </w:rPr>
      </w:pPr>
      <w:r>
        <w:rPr>
          <w:rStyle w:val="time7"/>
          <w:rFonts w:ascii="Georgia" w:hAnsi="Georgia" w:cs="Arial"/>
          <w:color w:val="000000"/>
          <w:lang w:val="en"/>
        </w:rPr>
        <w:t>December 2, 2013 4:09 pm</w:t>
      </w:r>
    </w:p>
    <w:p w:rsidR="00B41905" w:rsidRPr="00EA0510" w:rsidRDefault="00B41905" w:rsidP="00B41905">
      <w:pPr>
        <w:pStyle w:val="Titolo1"/>
        <w:shd w:val="clear" w:color="auto" w:fill="FFFFFF"/>
        <w:spacing w:line="270" w:lineRule="atLeast"/>
        <w:rPr>
          <w:rFonts w:ascii="Georgia" w:hAnsi="Georgia" w:cs="Arial"/>
          <w:b/>
          <w:color w:val="000000"/>
          <w:lang w:val="en"/>
        </w:rPr>
      </w:pPr>
      <w:r w:rsidRPr="00EA0510">
        <w:rPr>
          <w:rFonts w:ascii="Georgia" w:hAnsi="Georgia" w:cs="Arial"/>
          <w:b/>
          <w:color w:val="000000"/>
          <w:lang w:val="en"/>
        </w:rPr>
        <w:t>Japan’s high-tech toilet makers seek UK sales</w:t>
      </w:r>
    </w:p>
    <w:p w:rsidR="00B41905" w:rsidRDefault="00B41905" w:rsidP="00B41905">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Amie Tsang</w:t>
      </w:r>
    </w:p>
    <w:p w:rsidR="00B41905" w:rsidRDefault="00B41905" w:rsidP="00B41905">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14:anchorId="771C62C4" wp14:editId="1705ED1F">
            <wp:extent cx="5709285" cy="3211830"/>
            <wp:effectExtent l="0" t="0" r="5715" b="7620"/>
            <wp:docPr id="84" name="Immagine 84" descr="a high-tech toilet on display in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a high-tech toilet on display in London"/>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09285" cy="3211830"/>
                    </a:xfrm>
                    <a:prstGeom prst="rect">
                      <a:avLst/>
                    </a:prstGeom>
                    <a:noFill/>
                    <a:ln>
                      <a:noFill/>
                    </a:ln>
                  </pic:spPr>
                </pic:pic>
              </a:graphicData>
            </a:graphic>
          </wp:inline>
        </w:drawing>
      </w:r>
      <w:r>
        <w:rPr>
          <w:rFonts w:ascii="Arial" w:hAnsi="Arial" w:cs="Arial"/>
          <w:color w:val="DFDED8"/>
          <w:sz w:val="14"/>
          <w:szCs w:val="14"/>
          <w:lang w:val="en"/>
        </w:rPr>
        <w:t>©Charlie Bibby</w:t>
      </w:r>
      <w:r>
        <w:rPr>
          <w:rFonts w:ascii="Georgia" w:hAnsi="Georgia" w:cs="Arial"/>
          <w:color w:val="000000"/>
          <w:lang w:val="en"/>
        </w:rPr>
        <w:t xml:space="preserve"> </w:t>
      </w:r>
    </w:p>
    <w:p w:rsidR="00B41905" w:rsidRDefault="00B41905" w:rsidP="00B41905">
      <w:pPr>
        <w:pStyle w:val="caption"/>
        <w:shd w:val="clear" w:color="auto" w:fill="FFFFFF"/>
        <w:spacing w:line="270" w:lineRule="atLeast"/>
        <w:rPr>
          <w:rFonts w:ascii="Georgia" w:hAnsi="Georgia" w:cs="Arial"/>
          <w:color w:val="000000"/>
          <w:lang w:val="en"/>
        </w:rPr>
      </w:pPr>
      <w:r>
        <w:rPr>
          <w:rFonts w:ascii="Georgia" w:hAnsi="Georgia" w:cs="Arial"/>
          <w:color w:val="000000"/>
          <w:lang w:val="en"/>
        </w:rPr>
        <w:t>Jet set: a high-tech toilet on display in London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walls outside the otherwise minimalist bathroom cubicles in Toto’s London showroom are adorned with messy scraps of paper, each with the header: “My first Washlet experience was </w:t>
      </w:r>
      <w:proofErr w:type="gramStart"/>
      <w:r>
        <w:rPr>
          <w:rFonts w:ascii="Georgia" w:hAnsi="Georgia" w:cs="Arial"/>
          <w:color w:val="000000"/>
          <w:lang w:val="en"/>
        </w:rPr>
        <w:t>... ”</w:t>
      </w:r>
      <w:proofErr w:type="gramEnd"/>
      <w:r>
        <w:rPr>
          <w:rFonts w:ascii="Georgia" w:hAnsi="Georgia" w:cs="Arial"/>
          <w:color w:val="000000"/>
          <w:lang w:val="en"/>
        </w:rPr>
        <w:t>. One reads: “I became a child again”.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Others range from fearful – “Very scary” – to rhapsodic – “Orgasmic”, “Bangin!”, “The most exciting toilet experience of my life!”</w:t>
      </w:r>
    </w:p>
    <w:p w:rsidR="00B41905" w:rsidRDefault="00B41905" w:rsidP="00B41905">
      <w:pPr>
        <w:pStyle w:val="NormaleWeb"/>
        <w:shd w:val="clear" w:color="auto" w:fill="FFFFFF"/>
        <w:spacing w:line="270" w:lineRule="atLeast"/>
        <w:rPr>
          <w:rFonts w:ascii="Georgia" w:hAnsi="Georgia" w:cs="Arial"/>
          <w:color w:val="000000"/>
          <w:lang w:val="en"/>
        </w:rPr>
      </w:pPr>
      <w:hyperlink r:id="rId95" w:tooltip="Trendspotter: 21st-century lavatories - FT.com" w:history="1">
        <w:r>
          <w:rPr>
            <w:rStyle w:val="Collegamentoipertestuale"/>
            <w:rFonts w:ascii="Georgia" w:hAnsi="Georgia" w:cs="Arial"/>
            <w:lang w:val="en"/>
          </w:rPr>
          <w:t>High-tech toilets</w:t>
        </w:r>
      </w:hyperlink>
      <w:r>
        <w:rPr>
          <w:rFonts w:ascii="Georgia" w:hAnsi="Georgia" w:cs="Arial"/>
          <w:color w:val="000000"/>
          <w:lang w:val="en"/>
        </w:rPr>
        <w:t xml:space="preserve"> have been common in Japan for 30 years. At least 70 per cent of households have one fitted.</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They are more unusual outside the Japanese domestic market, but companies such as Toto are hoping to make them popular worldwide.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Toto, which sells them under the brand name Washlet, is growing steadily outside Japan. The company entered the European market with a base in Germany in 2008 and the London showroom opened in 2010. It forecasts that by the end of 2013 overseas sales of all its equipment will have </w:t>
      </w:r>
      <w:proofErr w:type="gramStart"/>
      <w:r>
        <w:rPr>
          <w:rFonts w:ascii="Georgia" w:hAnsi="Georgia" w:cs="Arial"/>
          <w:color w:val="000000"/>
          <w:lang w:val="en"/>
        </w:rPr>
        <w:t>risen</w:t>
      </w:r>
      <w:proofErr w:type="gramEnd"/>
      <w:r>
        <w:rPr>
          <w:rFonts w:ascii="Georgia" w:hAnsi="Georgia" w:cs="Arial"/>
          <w:color w:val="000000"/>
          <w:lang w:val="en"/>
        </w:rPr>
        <w:t xml:space="preserve"> 22 per cent year on year.</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This is much higher than the 9 per cent rise in sales in Japan, but comes from a lower base. The company’s overseas sales of housing equipment rose 9 per cent year on year in the second quarter of 2013 in the Americas and 16 per cent in Europe.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Hiroki Oizumi, global marketing officer for Lixil, the group that owns Inax, another Japanese high-tech toilet maker, says the prices of such products can be a barrier to new business within the UK and the US.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“retail price of a shower toilet is significantly higher than a normal toilet”, he explains. “And people have no experience when they try to use it,” which makes it a harder sell.</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Mr Oizumi says that giving customers the “real experience is the key to expanding the market”. However, high-tech toilet manufacturers cannot just rely on showroom visitors.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Sohei Nishida, Toto’s London manager, thinks it can expand only by establishing the same bathroom preferences in Europe as Japan. He recognises talking about toilet habits can be unsociable, but Washlets certainly have enough features to discuss.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Floyd Case, a manager at the “concept store” in London’s Clerkenwell, demonstrates how the technology works with a sheet of glass placed over a showroom toilet seat. A nozzle appears and squirts a spray of water up at the glass. He keeps up a running commentary as he presses buttons: “You can have an oscillating movement or massage and there is a drying system.” The nozzle recedes and an avocado-shaped patch of water on the glass shrinks as the dryer gets to work.</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Showrooms are a crucial way to convert people to using these toilets because they provide a way to test the product. Since setting up in London, Toto has also targeted potential customers in places such as five-star hotels to create awareness. It hopes that making the brand more recognisable will establish a bigger sales network and lead to more individual customers, as it has done in China, the Caribbean and the US.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Entry into other markets has been helped by technological developments. Other manufacturers are moving into making high-tech toilets, and the quest for more environmentally friendly products has given them a foothold in other markets.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David Krakoff, president of sales for Toto in the Americas, says the push for lower water consumption for toilets in Canada and the US gave Toto an opportunity to get into the region. “It wasn’t hard to create toilets that flushed 1.6 gallons – they just weren’t flushing what was in the bowl. Efficiency became a big deal and this is when we jumped in,” he says.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industry has been helped by the rapid development of technology. The pervasiveness of smart appliances has made smart toilets seem less odd.</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Mr Krakoff is dismissive of the idea that people are worried about technology going wrong near their nether regions. “It’s not an issue any more. We have ultra-high manufacturing standards ... we get almost no warranty claims on Washlets,” he says.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Back in the UK, Mr Nishida does admit to one serious cultural barrier – British consumers are not enamoured with futuristic design.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“In Japan, we hear about how easy [the toilets are] to use or clean – that’s what’s important. But here there is more care for design. That’s something we’re still struggling with,” he says.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“We don’t have it yet, but I think that in the UK it is about classical, traditional design.”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Despite the aesthetic challenge, he is ambitious. It took Toto 10 years to become established in China and “it needs to happen quicker than that here”.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“Once [consumers] experience it, they know how good they are,” Mr Nishida adds. “I am not worried.”</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t>
      </w:r>
    </w:p>
    <w:p w:rsidR="00B41905" w:rsidRDefault="00B41905" w:rsidP="00B41905">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14:anchorId="596671BC" wp14:editId="4A263155">
            <wp:extent cx="1427480" cy="914400"/>
            <wp:effectExtent l="0" t="0" r="1270" b="0"/>
            <wp:docPr id="83" name="Immagine 83" descr="Toto Neorest AC Wash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Toto Neorest AC Washlet"/>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427480" cy="914400"/>
                    </a:xfrm>
                    <a:prstGeom prst="rect">
                      <a:avLst/>
                    </a:prstGeom>
                    <a:noFill/>
                    <a:ln>
                      <a:noFill/>
                    </a:ln>
                  </pic:spPr>
                </pic:pic>
              </a:graphicData>
            </a:graphic>
          </wp:inline>
        </w:drawing>
      </w:r>
    </w:p>
    <w:p w:rsidR="00B41905" w:rsidRDefault="00B41905" w:rsidP="00B41905">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Toto Neorest AC Washlet</w:t>
      </w:r>
      <w:r>
        <w:rPr>
          <w:rFonts w:ascii="Georgia" w:hAnsi="Georgia" w:cs="Arial"/>
          <w:color w:val="000000"/>
          <w:lang w:val="en"/>
        </w:rPr>
        <w:t xml:space="preserve">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This self-cleaning toilet has an integrated UV light to break down organic substances.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It also sprays the bowl before and after use with electrolysed water, typically used to disinfect vegetables or as a mouthwash.</w:t>
      </w:r>
    </w:p>
    <w:p w:rsidR="00B41905" w:rsidRDefault="00B41905" w:rsidP="00B41905">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14:anchorId="363F6345" wp14:editId="38D01C4B">
            <wp:extent cx="1427480" cy="1337945"/>
            <wp:effectExtent l="0" t="0" r="1270" b="0"/>
            <wp:docPr id="82" name="Immagine 82" descr="Inax Reg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Inax Regio"/>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427480" cy="1337945"/>
                    </a:xfrm>
                    <a:prstGeom prst="rect">
                      <a:avLst/>
                    </a:prstGeom>
                    <a:noFill/>
                    <a:ln>
                      <a:noFill/>
                    </a:ln>
                  </pic:spPr>
                </pic:pic>
              </a:graphicData>
            </a:graphic>
          </wp:inline>
        </w:drawing>
      </w:r>
    </w:p>
    <w:p w:rsidR="00B41905" w:rsidRDefault="00B41905" w:rsidP="00B41905">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Inax Regio</w:t>
      </w:r>
      <w:r>
        <w:rPr>
          <w:rFonts w:ascii="Georgia" w:hAnsi="Georgia" w:cs="Arial"/>
          <w:color w:val="000000"/>
          <w:lang w:val="en"/>
        </w:rPr>
        <w:t xml:space="preserve">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toilet has a sound system so that users can listen to classical music or relaxing sounds.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bowl is fitted with lights that turn on when someone approaches, which is useful for stumbling, night-time visits.</w:t>
      </w:r>
    </w:p>
    <w:p w:rsidR="00B41905" w:rsidRDefault="00B41905" w:rsidP="00B41905">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14:anchorId="22DA3500" wp14:editId="28300CFB">
            <wp:extent cx="1427480" cy="1271270"/>
            <wp:effectExtent l="0" t="0" r="1270" b="5080"/>
            <wp:docPr id="81" name="Immagine 81" descr="Toto SG Wash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Toto SG Washlet"/>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427480" cy="1271270"/>
                    </a:xfrm>
                    <a:prstGeom prst="rect">
                      <a:avLst/>
                    </a:prstGeom>
                    <a:noFill/>
                    <a:ln>
                      <a:noFill/>
                    </a:ln>
                  </pic:spPr>
                </pic:pic>
              </a:graphicData>
            </a:graphic>
          </wp:inline>
        </w:drawing>
      </w:r>
    </w:p>
    <w:p w:rsidR="00B41905" w:rsidRDefault="00B41905" w:rsidP="00B41905">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Toto SG Washlet</w:t>
      </w:r>
      <w:r>
        <w:rPr>
          <w:rFonts w:ascii="Georgia" w:hAnsi="Georgia" w:cs="Arial"/>
          <w:color w:val="000000"/>
          <w:lang w:val="en"/>
        </w:rPr>
        <w:t xml:space="preserve">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spray wand can be adjusted to wash front and back.</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Water pressure and temperature can be regulated.</w:t>
      </w:r>
    </w:p>
    <w:p w:rsidR="00B41905" w:rsidRDefault="00B41905" w:rsidP="00B41905">
      <w:pPr>
        <w:pStyle w:val="NormaleWeb"/>
        <w:shd w:val="clear" w:color="auto" w:fill="FFFFFF"/>
        <w:spacing w:line="270" w:lineRule="atLeast"/>
        <w:rPr>
          <w:rStyle w:val="time7"/>
          <w:rFonts w:ascii="Georgia" w:hAnsi="Georgia" w:cs="Arial"/>
          <w:color w:val="000000"/>
          <w:lang w:val="en"/>
        </w:rPr>
      </w:pPr>
      <w:r>
        <w:rPr>
          <w:rFonts w:ascii="Georgia" w:hAnsi="Georgia" w:cs="Arial"/>
          <w:color w:val="000000"/>
          <w:lang w:val="en"/>
        </w:rPr>
        <w:t>It has a heated seat and a lid that closes automatically.</w:t>
      </w:r>
      <w:r>
        <w:rPr>
          <w:rStyle w:val="time7"/>
          <w:rFonts w:ascii="Georgia" w:hAnsi="Georgia" w:cs="Arial"/>
          <w:color w:val="000000"/>
          <w:lang w:val="en"/>
        </w:rPr>
        <w:br w:type="page"/>
      </w:r>
    </w:p>
    <w:p w:rsidR="00B41905" w:rsidRDefault="00B41905" w:rsidP="00B41905">
      <w:pPr>
        <w:pStyle w:val="lastupdated"/>
        <w:shd w:val="clear" w:color="auto" w:fill="FFFFFF"/>
        <w:spacing w:line="270" w:lineRule="atLeast"/>
        <w:rPr>
          <w:rFonts w:ascii="Georgia" w:hAnsi="Georgia" w:cs="Arial"/>
          <w:color w:val="000000"/>
          <w:lang w:val="en"/>
        </w:rPr>
      </w:pPr>
      <w:r>
        <w:rPr>
          <w:rStyle w:val="time7"/>
          <w:rFonts w:ascii="Georgia" w:hAnsi="Georgia" w:cs="Arial"/>
          <w:color w:val="000000"/>
          <w:lang w:val="en"/>
        </w:rPr>
        <w:t>December 2, 2013 4:08 pm</w:t>
      </w:r>
    </w:p>
    <w:p w:rsidR="00B41905" w:rsidRDefault="00B41905" w:rsidP="00B41905">
      <w:pPr>
        <w:pStyle w:val="Titolo1"/>
        <w:shd w:val="clear" w:color="auto" w:fill="FFFFFF"/>
        <w:spacing w:line="270" w:lineRule="atLeast"/>
        <w:rPr>
          <w:rFonts w:ascii="Georgia" w:hAnsi="Georgia" w:cs="Arial"/>
          <w:color w:val="000000"/>
          <w:lang w:val="en"/>
        </w:rPr>
      </w:pPr>
      <w:r>
        <w:rPr>
          <w:rFonts w:ascii="Georgia" w:hAnsi="Georgia" w:cs="Arial"/>
          <w:color w:val="000000"/>
          <w:lang w:val="en"/>
        </w:rPr>
        <w:t>Start-up capitalises on Japan’s ageing population</w:t>
      </w:r>
    </w:p>
    <w:p w:rsidR="00B41905" w:rsidRDefault="00B41905" w:rsidP="00B41905">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Gavin Blair</w:t>
      </w:r>
    </w:p>
    <w:p w:rsidR="00B41905" w:rsidRDefault="00B41905" w:rsidP="00B41905">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14:anchorId="566EB3B4" wp14:editId="6FF0D4E8">
            <wp:extent cx="5709285" cy="3211830"/>
            <wp:effectExtent l="0" t="0" r="5715" b="7620"/>
            <wp:docPr id="80" name="Immagine 80" descr="Elderly people work out with wooden dumb-bells in the grounds of a temple in Tokyo on September 21, 2009 to celebrate Japan's Respect-for-the-Aged-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Elderly people work out with wooden dumb-bells in the grounds of a temple in Tokyo on September 21, 2009 to celebrate Japan's Respect-for-the-Aged-Day"/>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709285" cy="3211830"/>
                    </a:xfrm>
                    <a:prstGeom prst="rect">
                      <a:avLst/>
                    </a:prstGeom>
                    <a:noFill/>
                    <a:ln>
                      <a:noFill/>
                    </a:ln>
                  </pic:spPr>
                </pic:pic>
              </a:graphicData>
            </a:graphic>
          </wp:inline>
        </w:drawing>
      </w:r>
      <w:hyperlink r:id="rId100" w:history="1">
        <w:r>
          <w:rPr>
            <w:rStyle w:val="story-image37"/>
            <w:rFonts w:ascii="Arial" w:hAnsi="Arial" w:cs="Arial"/>
            <w:color w:val="DFDED8"/>
            <w:sz w:val="14"/>
            <w:szCs w:val="14"/>
            <w:lang w:val="en"/>
            <w:specVanish w:val="0"/>
          </w:rPr>
          <w:t>©Getty</w:t>
        </w:r>
      </w:hyperlink>
      <w:r>
        <w:rPr>
          <w:rFonts w:ascii="Georgia" w:hAnsi="Georgia" w:cs="Arial"/>
          <w:color w:val="000000"/>
          <w:lang w:val="en"/>
        </w:rPr>
        <w:t xml:space="preserve"> </w:t>
      </w:r>
    </w:p>
    <w:p w:rsidR="00B41905" w:rsidRDefault="00B41905" w:rsidP="00B41905">
      <w:pPr>
        <w:pStyle w:val="caption"/>
        <w:shd w:val="clear" w:color="auto" w:fill="FFFFFF"/>
        <w:spacing w:line="270" w:lineRule="atLeast"/>
        <w:rPr>
          <w:rFonts w:ascii="Georgia" w:hAnsi="Georgia" w:cs="Arial"/>
          <w:color w:val="000000"/>
          <w:lang w:val="en"/>
        </w:rPr>
      </w:pPr>
      <w:r>
        <w:rPr>
          <w:rFonts w:ascii="Georgia" w:hAnsi="Georgia" w:cs="Arial"/>
          <w:color w:val="000000"/>
          <w:lang w:val="en"/>
        </w:rPr>
        <w:t>Potential: elderly Japanese people take exercise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As an undergraduate in the late 1990s, Shuhei Morofuji was facing the traditional and laborious process of applying for jobs at leading Japanese corporations.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With established companies at the time beginning to merge, lay off staff and even go bankrupt, however, he concluded that life as a white-collar salaryman was no longer a stable option.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 “I thought that it would be better to take charge of my career and form a company at my own risk,” says Mr Morofuji. After a couple of years spent working in sales, he set his sights on one of the few parts of the domestic economy that was almost guaranteed to see future growth.</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w:t>
      </w:r>
      <w:hyperlink r:id="rId101" w:tooltip="Japan offers an unsettling glimpse of all of our futures - FT.com" w:history="1">
        <w:r>
          <w:rPr>
            <w:rStyle w:val="Collegamentoipertestuale"/>
            <w:rFonts w:ascii="Georgia" w:hAnsi="Georgia" w:cs="Arial"/>
            <w:lang w:val="en"/>
          </w:rPr>
          <w:t>ageing of Japanese society</w:t>
        </w:r>
      </w:hyperlink>
      <w:r>
        <w:rPr>
          <w:rFonts w:ascii="Georgia" w:hAnsi="Georgia" w:cs="Arial"/>
          <w:color w:val="000000"/>
          <w:lang w:val="en"/>
        </w:rPr>
        <w:t xml:space="preserve"> was beginning to be featured on the news regularly at that time; how the percentage of older people in the population would keep on rising and how they held the most of the country’s assets,” he recalls. “But I realised that going into the actual medical or healthcare business required a lot of investment, and there were a lot of barriers.”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His first foray into the market did not go according to plan. The venture was an agency that specialised in finding accommodation for elderly people, complete with suitable facilities and available care. However, when Japan’s long-term care insurance system came into operation in 2000, competition increased and fees dropped, rendering the business unprofitable.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Fear of this type of failure partly explains the lack of entrepreneurs in Japan in recent decades, according to Mr Morofuji – something he believes must change if the economy is to grow.</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Undaunted, Mr Morofuji then founded SMS in 2003, with the aim of providing “information infrastructure” for the elderly care market and its associated industries. His first step was to take the advertising related to elderly care, including personnel recruitment, and shift it from leaflets and newspapers to an online model. With revenue from the success of this venture, SMS was able to expand its offerings.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 lot of people don’t understand what we do as a company, and think we’re just an employment agency for elderly healthcare. In fact, that is only a part of our operations,” he says.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SMS now operates more than 20 web-based services to meet the needs of the elderly healthcare and medical industries, companies supplying it, those working in it and the elderly themselves. These include a website that provides advice from industry professionals for people caring for elderly relatives recently discharged from hospital; an online community for care workers and managers, and another site promoting professional qualifications for those employed in the sector, collecting commissions from schools when its members sign up for courses.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With 80 per cent of Japan’s numerous elderly-care companies consisting of independent, often family-run, concerns, SMS created a dedicated, computerised management system, which is now used by more than 15,000 of them.</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overlapping nature of the various services mean many of the businesses feed into each other, while big data analysis has helped identify needs and develop new offerings, according to Mr Morofuji.</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“Our overarching strategy is to be ahead of the curve in creating the full range of information infrastructure services,” he says.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SMS listed on the Tokyo Stock Exchange’s so-called mothers section for high-growth start-up companies in 2008, and was promoted to the first section in 2011. Annual revenue topped Y10bn (£62m) for the first time in the year to March 2013, while net profits for the quarter ending September jumped 35.5 per cent on the previous year to Y1.08bn.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As the populations of Japan’s Asian neighbours are expected to age rapidly in the future, SMS is positioning itself to take advantage. The first generation of parents from China’s one child policy will retire over the next few decades, skewing the demographics of its vast population even more than that of Japan. SMS has subsidiaries in China, as well as in the greying nations of South Korea and Taiwan. This is in addition to operations in countries with younger demographic profiles, including Malaysia, India, the Philippines, Thailand and Indonesia.</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“If there is any one area where Japan leads, it’s the shrinking, ageing population,” says William H Saito, a serial entrepreneur, venture capitalist and government adviser. “And this will soon be a problem for countries all around the world. Japan has a 20-year head start on this.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person </w:t>
      </w:r>
      <w:proofErr w:type="gramStart"/>
      <w:r>
        <w:rPr>
          <w:rFonts w:ascii="Georgia" w:hAnsi="Georgia" w:cs="Arial"/>
          <w:color w:val="000000"/>
          <w:lang w:val="en"/>
        </w:rPr>
        <w:t>who figures out how to address this issue – and it’s</w:t>
      </w:r>
      <w:proofErr w:type="gramEnd"/>
      <w:r>
        <w:rPr>
          <w:rFonts w:ascii="Georgia" w:hAnsi="Georgia" w:cs="Arial"/>
          <w:color w:val="000000"/>
          <w:lang w:val="en"/>
        </w:rPr>
        <w:t xml:space="preserve"> going to be through ideas and technology – is going to do very well. That is going to be exportable to many countries very soon.”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Having run SMS for a decade, Mr Morofuji, who still owns 31 per cent of the company, has decided the time has come to step aside and let another chief executive take the reins. He believes that companies that continue to be run by their founders tend to underperform, often becoming vehicles to implement the boss’s will.</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“In order to develop an organisation that can continue for 50 or 100 years, it’s important to nurture talent properly in the company and have a career route for them through to chief executive,” he says.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Mr Morofuji says he plans to provide support to the development of SMS’s business overseas from April 2014 – while thinking about his next move.</w:t>
      </w:r>
    </w:p>
    <w:p w:rsidR="00B41905" w:rsidRDefault="00B41905" w:rsidP="00B41905">
      <w:pPr>
        <w:rPr>
          <w:rFonts w:ascii="Arial" w:hAnsi="Arial" w:cs="Arial"/>
          <w:b/>
          <w:bCs/>
          <w:color w:val="000000"/>
          <w:sz w:val="18"/>
          <w:szCs w:val="18"/>
          <w:lang w:val="en"/>
        </w:rPr>
      </w:pPr>
      <w:r>
        <w:rPr>
          <w:rFonts w:ascii="Arial" w:hAnsi="Arial" w:cs="Arial"/>
          <w:b/>
          <w:bCs/>
          <w:color w:val="000000"/>
          <w:sz w:val="18"/>
          <w:szCs w:val="18"/>
          <w:lang w:val="en"/>
        </w:rPr>
        <w:br w:type="page"/>
      </w:r>
    </w:p>
    <w:p w:rsidR="00B41905" w:rsidRDefault="00B41905" w:rsidP="00B41905">
      <w:pPr>
        <w:pStyle w:val="lastupdated"/>
        <w:shd w:val="clear" w:color="auto" w:fill="FFFFFF"/>
        <w:spacing w:line="270" w:lineRule="atLeast"/>
        <w:rPr>
          <w:rFonts w:ascii="Georgia" w:hAnsi="Georgia" w:cs="Arial"/>
          <w:color w:val="000000"/>
          <w:lang w:val="en"/>
        </w:rPr>
      </w:pPr>
      <w:r>
        <w:rPr>
          <w:rStyle w:val="time2"/>
          <w:rFonts w:ascii="Georgia" w:hAnsi="Georgia" w:cs="Arial"/>
          <w:color w:val="000000"/>
          <w:lang w:val="en"/>
        </w:rPr>
        <w:t>March 14, 2013 4:56 pm</w:t>
      </w:r>
    </w:p>
    <w:p w:rsidR="00B41905" w:rsidRPr="00EA6F02" w:rsidRDefault="00B41905" w:rsidP="00B41905">
      <w:pPr>
        <w:pStyle w:val="Titolo1"/>
        <w:shd w:val="clear" w:color="auto" w:fill="FFFFFF"/>
        <w:spacing w:line="270" w:lineRule="atLeast"/>
        <w:rPr>
          <w:rFonts w:ascii="Georgia" w:hAnsi="Georgia" w:cs="Arial"/>
          <w:b/>
          <w:color w:val="000000"/>
          <w:lang w:val="en"/>
        </w:rPr>
      </w:pPr>
      <w:r w:rsidRPr="00EA6F02">
        <w:rPr>
          <w:rFonts w:ascii="Georgia" w:hAnsi="Georgia" w:cs="Arial"/>
          <w:b/>
          <w:color w:val="000000"/>
          <w:lang w:val="en"/>
        </w:rPr>
        <w:t>Africa takes lead in mobile revolution</w:t>
      </w:r>
    </w:p>
    <w:p w:rsidR="00B41905" w:rsidRDefault="00B41905" w:rsidP="00B41905">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Katrina Manson in Nairobi</w:t>
      </w:r>
    </w:p>
    <w:p w:rsidR="00B41905" w:rsidRDefault="00B41905" w:rsidP="00B41905">
      <w:pPr>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0524C44B" wp14:editId="6E8B1609">
            <wp:extent cx="2592070" cy="1453515"/>
            <wp:effectExtent l="0" t="0" r="0" b="0"/>
            <wp:docPr id="2091" name="Immagine 2091" descr="Youths read a message on a mobile phone in Archers Post, Samburu county, northern Ken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8" descr="Youths read a message on a mobile phone in Archers Post, Samburu county, northern Kenya"/>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592070" cy="1453515"/>
                    </a:xfrm>
                    <a:prstGeom prst="rect">
                      <a:avLst/>
                    </a:prstGeom>
                    <a:noFill/>
                    <a:ln>
                      <a:noFill/>
                    </a:ln>
                  </pic:spPr>
                </pic:pic>
              </a:graphicData>
            </a:graphic>
          </wp:inline>
        </w:drawing>
      </w:r>
      <w:hyperlink r:id="rId103" w:history="1">
        <w:r>
          <w:rPr>
            <w:rStyle w:val="story-image7"/>
            <w:rFonts w:ascii="Arial" w:hAnsi="Arial" w:cs="Arial"/>
            <w:color w:val="DFDED8"/>
            <w:sz w:val="14"/>
            <w:szCs w:val="14"/>
            <w:lang w:val="en"/>
          </w:rPr>
          <w:t>©Reuters</w:t>
        </w:r>
      </w:hyperlink>
      <w:r>
        <w:rPr>
          <w:rFonts w:ascii="Georgia" w:hAnsi="Georgia" w:cs="Arial"/>
          <w:color w:val="000000"/>
          <w:lang w:val="en"/>
        </w:rPr>
        <w:t xml:space="preserve"> </w:t>
      </w:r>
    </w:p>
    <w:p w:rsidR="00B41905" w:rsidRDefault="00B41905" w:rsidP="00B41905">
      <w:pPr>
        <w:pStyle w:val="Didascalia6"/>
        <w:shd w:val="clear" w:color="auto" w:fill="FFFFFF"/>
        <w:spacing w:line="270" w:lineRule="atLeast"/>
        <w:rPr>
          <w:rFonts w:ascii="Georgia" w:hAnsi="Georgia" w:cs="Arial"/>
          <w:color w:val="000000"/>
          <w:lang w:val="en"/>
        </w:rPr>
      </w:pPr>
      <w:r>
        <w:rPr>
          <w:rFonts w:ascii="Georgia" w:hAnsi="Georgia" w:cs="Arial"/>
          <w:color w:val="000000"/>
          <w:lang w:val="en"/>
        </w:rPr>
        <w:t>Africa calling: the mobile phone has become an essential tool in many parts of the continent</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Africa’s top banking and mobile phone executives assembled in Nairobi recently to listen to the counsel of one of the world’s leading technology companies. “Software is the manufacturing of the future,” </w:t>
      </w:r>
      <w:hyperlink r:id="rId104" w:history="1">
        <w:r>
          <w:rPr>
            <w:rStyle w:val="Collegamentoipertestuale"/>
            <w:rFonts w:ascii="Georgia" w:hAnsi="Georgia" w:cs="Arial"/>
            <w:lang w:val="en"/>
          </w:rPr>
          <w:t>IBM</w:t>
        </w:r>
      </w:hyperlink>
      <w:r>
        <w:rPr>
          <w:rFonts w:ascii="Georgia" w:hAnsi="Georgia" w:cs="Arial"/>
          <w:color w:val="000000"/>
          <w:lang w:val="en"/>
        </w:rPr>
        <w:t xml:space="preserve"> chief executive Ginni Rometty told them.</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Should this prove to be the case, it might mitigate one of the continent’s chief economic conundrums – how to sustain growth and spread its benefits without the factories that have typically fuelled big leaps in other developing economies.</w:t>
      </w:r>
    </w:p>
    <w:p w:rsidR="00B41905" w:rsidRDefault="00B41905" w:rsidP="00B41905">
      <w:pPr>
        <w:pStyle w:val="Titolo3"/>
        <w:shd w:val="clear" w:color="auto" w:fill="FFFFFF"/>
        <w:spacing w:before="75" w:beforeAutospacing="0" w:after="75" w:afterAutospacing="0" w:line="195" w:lineRule="atLeast"/>
        <w:rPr>
          <w:rFonts w:ascii="BentonSans" w:hAnsi="BentonSans" w:cs="Arial"/>
          <w:b/>
          <w:bCs/>
          <w:color w:val="333333"/>
          <w:sz w:val="20"/>
          <w:szCs w:val="20"/>
          <w:lang w:val="en"/>
        </w:rPr>
      </w:pPr>
      <w:r>
        <w:rPr>
          <w:rFonts w:ascii="BentonSans" w:hAnsi="BentonSans" w:cs="Arial"/>
          <w:b/>
          <w:bCs/>
          <w:color w:val="333333"/>
          <w:sz w:val="20"/>
          <w:szCs w:val="20"/>
          <w:lang w:val="en"/>
        </w:rPr>
        <w:t>Sub-Saharan mobile opportunity</w:t>
      </w:r>
    </w:p>
    <w:p w:rsidR="00B41905" w:rsidRDefault="00B41905" w:rsidP="00B41905">
      <w:pPr>
        <w:shd w:val="clear" w:color="auto" w:fill="FFFFFF"/>
        <w:spacing w:line="15" w:lineRule="atLeast"/>
        <w:rPr>
          <w:rFonts w:ascii="Arial" w:hAnsi="Arial" w:cs="Arial"/>
          <w:color w:val="2E6E9E"/>
          <w:lang w:val="en"/>
        </w:rPr>
      </w:pPr>
      <w:r>
        <w:rPr>
          <w:rFonts w:ascii="Arial" w:hAnsi="Arial" w:cs="Arial"/>
          <w:color w:val="000000"/>
          <w:lang w:val="en"/>
        </w:rPr>
        <w:fldChar w:fldCharType="begin"/>
      </w:r>
      <w:r>
        <w:rPr>
          <w:rFonts w:ascii="Arial" w:hAnsi="Arial" w:cs="Arial"/>
          <w:color w:val="000000"/>
          <w:lang w:val="en"/>
        </w:rPr>
        <w:instrText xml:space="preserve"> HYPERLINK "http://im.ft-static.com/content/images/a3b6abc6-8cd6-11e2-aed2-00144feabdc0.img?width=511&amp;height=271&amp;title=&amp;desc=" \t "_blank" </w:instrText>
      </w:r>
      <w:r>
        <w:rPr>
          <w:rFonts w:ascii="Arial" w:hAnsi="Arial" w:cs="Arial"/>
          <w:color w:val="000000"/>
          <w:lang w:val="en"/>
        </w:rPr>
        <w:fldChar w:fldCharType="separate"/>
      </w:r>
      <w:r>
        <w:rPr>
          <w:rFonts w:ascii="Arial" w:hAnsi="Arial" w:cs="Arial"/>
          <w:noProof/>
          <w:color w:val="2E6E9E"/>
        </w:rPr>
        <w:drawing>
          <wp:inline distT="0" distB="0" distL="0" distR="0" wp14:anchorId="68D93839" wp14:editId="704EE48E">
            <wp:extent cx="1591945" cy="914400"/>
            <wp:effectExtent l="0" t="0" r="8255" b="0"/>
            <wp:docPr id="2090" name="Immagine 2090" descr="Sub-Saharan mobile opportunity">
              <a:hlinkClick xmlns:a="http://schemas.openxmlformats.org/drawingml/2006/main" r:id="rId10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9" descr="Sub-Saharan mobile opportunity">
                      <a:hlinkClick r:id="rId105" tgtFrame="_blank"/>
                    </pic:cNvPr>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591945" cy="914400"/>
                    </a:xfrm>
                    <a:prstGeom prst="rect">
                      <a:avLst/>
                    </a:prstGeom>
                    <a:noFill/>
                    <a:ln>
                      <a:noFill/>
                    </a:ln>
                  </pic:spPr>
                </pic:pic>
              </a:graphicData>
            </a:graphic>
          </wp:inline>
        </w:drawing>
      </w:r>
    </w:p>
    <w:p w:rsidR="00B41905" w:rsidRDefault="00B41905" w:rsidP="00B41905">
      <w:pPr>
        <w:shd w:val="clear" w:color="auto" w:fill="FFFFFF"/>
        <w:spacing w:line="270" w:lineRule="atLeast"/>
        <w:rPr>
          <w:rFonts w:ascii="Arial" w:hAnsi="Arial" w:cs="Arial"/>
          <w:color w:val="000000"/>
          <w:lang w:val="en"/>
        </w:rPr>
      </w:pPr>
      <w:r>
        <w:rPr>
          <w:rFonts w:ascii="Arial" w:hAnsi="Arial" w:cs="Arial"/>
          <w:color w:val="000000"/>
          <w:lang w:val="en"/>
        </w:rPr>
        <w:fldChar w:fldCharType="end"/>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 most African countries the road, rail and port infrastructure is in need of heavy upgrading if their economies are to become more competitive. But the speed with which the continent has built telephony networks and embraced mobile has taught the rest of the world much about </w:t>
      </w:r>
      <w:hyperlink r:id="rId107" w:tooltip="FT in depth - Africa Inc" w:history="1">
        <w:r>
          <w:rPr>
            <w:rStyle w:val="Collegamentoipertestuale"/>
            <w:rFonts w:ascii="Georgia" w:hAnsi="Georgia" w:cs="Arial"/>
            <w:lang w:val="en"/>
          </w:rPr>
          <w:t>Africa’s potential</w:t>
        </w:r>
      </w:hyperlink>
      <w:r>
        <w:rPr>
          <w:rFonts w:ascii="Georgia" w:hAnsi="Georgia" w:cs="Arial"/>
          <w:color w:val="000000"/>
          <w:lang w:val="en"/>
        </w:rPr>
        <w:t xml:space="preserve">.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Mobile phone subscriptions have risen to 475m from 90m in sub-Saharan Africa within seven years. Their spread has changed not only the nature of communication but the state of banking, commerce and investment on the continent. The phone has become so essential that people skip meals so as to be able to afford scratch-card credit for it.</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“Mobility is what operates the entire continent – you’ve skipped other generations,” said Ms Rometty, referencing: “this willingness to leapfrog.”</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 decade ago, the spread of voice sped up some African economies and generated a cash windfall for the first generation of telephone investors – Celtel sold its Africa network for $3.4 billion in 2005. The Kuwaiti company Zain, which bought the network, sold it on to </w:t>
      </w:r>
      <w:hyperlink r:id="rId108" w:history="1">
        <w:r>
          <w:rPr>
            <w:rStyle w:val="Collegamentoipertestuale"/>
            <w:rFonts w:ascii="Georgia" w:hAnsi="Georgia" w:cs="Arial"/>
            <w:lang w:val="en"/>
          </w:rPr>
          <w:t>Bharti Airtel</w:t>
        </w:r>
      </w:hyperlink>
      <w:r>
        <w:rPr>
          <w:rFonts w:ascii="Georgia" w:hAnsi="Georgia" w:cs="Arial"/>
          <w:color w:val="000000"/>
          <w:lang w:val="en"/>
        </w:rPr>
        <w:t xml:space="preserve"> five years later for $9bn. Africa’s top seven mobile operators now have more than 20m customers apiece, and there are still another 400m people to go.</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“Africa is better positioned to adopt the next generation of technology than anybody else because it’s not tied by a legacy </w:t>
      </w:r>
      <w:proofErr w:type="gramStart"/>
      <w:r>
        <w:rPr>
          <w:rFonts w:ascii="Georgia" w:hAnsi="Georgia" w:cs="Arial"/>
          <w:color w:val="000000"/>
          <w:lang w:val="en"/>
        </w:rPr>
        <w:t>system</w:t>
      </w:r>
      <w:r>
        <w:rPr>
          <w:color w:val="000000"/>
          <w:lang w:val="en"/>
        </w:rPr>
        <w:t> </w:t>
      </w:r>
      <w:r>
        <w:rPr>
          <w:rFonts w:ascii="Georgia" w:hAnsi="Georgia" w:cs="Arial"/>
          <w:color w:val="000000"/>
          <w:lang w:val="en"/>
        </w:rPr>
        <w:t>.</w:t>
      </w:r>
      <w:proofErr w:type="gramEnd"/>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the cost of moving forward is much cheaper,</w:t>
      </w:r>
      <w:r>
        <w:rPr>
          <w:rFonts w:ascii="Georgia" w:hAnsi="Georgia" w:cs="Georgia"/>
          <w:color w:val="000000"/>
          <w:lang w:val="en"/>
        </w:rPr>
        <w:t>”</w:t>
      </w:r>
      <w:r>
        <w:rPr>
          <w:rFonts w:ascii="Georgia" w:hAnsi="Georgia" w:cs="Arial"/>
          <w:color w:val="000000"/>
          <w:lang w:val="en"/>
        </w:rPr>
        <w:t xml:space="preserve"> says James Mwangi, CEO of Kenya</w:t>
      </w:r>
      <w:r>
        <w:rPr>
          <w:rFonts w:ascii="Georgia" w:hAnsi="Georgia" w:cs="Georgia"/>
          <w:color w:val="000000"/>
          <w:lang w:val="en"/>
        </w:rPr>
        <w:t>’</w:t>
      </w:r>
      <w:r>
        <w:rPr>
          <w:rFonts w:ascii="Georgia" w:hAnsi="Georgia" w:cs="Arial"/>
          <w:color w:val="000000"/>
          <w:lang w:val="en"/>
        </w:rPr>
        <w:t>s Equity Bank, whose bank became the first in the world to offer a completely mobile bank account.</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But the pace of expansion has nevertheless slowed and profits slimmed as competition has intensified. “No one will get rich buying the fourth licence in Chad and even dominant players like [Kenya’s] Safaricom are finding it tough,” says one leading technology investor.</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Besides that, pockets of innovation and technological excellence such as Kenya’s nascent </w:t>
      </w:r>
      <w:hyperlink r:id="rId109" w:tooltip="Kenya breaks ground on Africa’s silicon savannah - FT.com" w:history="1">
        <w:r>
          <w:rPr>
            <w:rStyle w:val="Collegamentoipertestuale"/>
            <w:rFonts w:ascii="Georgia" w:hAnsi="Georgia" w:cs="Arial"/>
            <w:lang w:val="en"/>
          </w:rPr>
          <w:t>Silicon Savannah</w:t>
        </w:r>
      </w:hyperlink>
      <w:r>
        <w:rPr>
          <w:rFonts w:ascii="Georgia" w:hAnsi="Georgia" w:cs="Arial"/>
          <w:color w:val="000000"/>
          <w:lang w:val="en"/>
        </w:rPr>
        <w:t xml:space="preserve"> – a $10bn government initiative to turn 5,000 acres of savannah south of Nairobi into “the most modern city in Africa” – have not yet fully taken off. “They need power and scale, otherwise you get fragmentary results,” says Bright Simons, who invented a mobile app that detects counterfeit drugs.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coming strides will be smaller, technology experts predict, but could be nonetheless far-reaching. Investors see the next step as a push to spread more expensive and productive data connections – rather than voice alone – throughout the continent. While three quarters of Africans have access to a phone, only 16 per cent of them access the internet, down to 1 per cent in Ethiopia and South Sudan.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w:t>
      </w:r>
      <w:proofErr w:type="gramStart"/>
      <w:r>
        <w:rPr>
          <w:rFonts w:ascii="Georgia" w:hAnsi="Georgia" w:cs="Arial"/>
          <w:color w:val="000000"/>
          <w:lang w:val="en"/>
        </w:rPr>
        <w:t>majority go</w:t>
      </w:r>
      <w:proofErr w:type="gramEnd"/>
      <w:r>
        <w:rPr>
          <w:rFonts w:ascii="Georgia" w:hAnsi="Georgia" w:cs="Arial"/>
          <w:color w:val="000000"/>
          <w:lang w:val="en"/>
        </w:rPr>
        <w:t xml:space="preserve"> online via their handset rather than a desktop or laptop, yet data-enabled phones make up less than 20 per cent of the handset market. The likes of Google, Huawei, Microsoft, Nokia, Research </w:t>
      </w:r>
      <w:proofErr w:type="gramStart"/>
      <w:r>
        <w:rPr>
          <w:rFonts w:ascii="Georgia" w:hAnsi="Georgia" w:cs="Arial"/>
          <w:color w:val="000000"/>
          <w:lang w:val="en"/>
        </w:rPr>
        <w:t>In</w:t>
      </w:r>
      <w:proofErr w:type="gramEnd"/>
      <w:r>
        <w:rPr>
          <w:rFonts w:ascii="Georgia" w:hAnsi="Georgia" w:cs="Arial"/>
          <w:color w:val="000000"/>
          <w:lang w:val="en"/>
        </w:rPr>
        <w:t xml:space="preserve"> Motion and Samsung are plunging in, trying to expand the market from basic handsets to smartphones.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Microsoft last month launched a new Huawei phone installed with Africa-specific applications. Users can check prayer times in Egypt, track shares in Nigeria and follow the rugby in South Africa.</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Investors believe the effort to create relevant and entertaining local content will underwrite the shift, and make the more expensive outlay appealing. At first mobile operators conceived online connections via handsets as a useful way to generate data sales through gaming alone, but applications of web-connected handsets have grown as innovators have developed paid-for applications. In Kenya shoppers buy goat meat with mobile money, browse clothes and music via their handsets and lodge their savings directly on to phone accounts. People can use Google to research topics in languages from Amharic to Zulu.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“Africans want their own content, content that’s by them and for </w:t>
      </w:r>
      <w:proofErr w:type="gramStart"/>
      <w:r>
        <w:rPr>
          <w:rFonts w:ascii="Georgia" w:hAnsi="Georgia" w:cs="Arial"/>
          <w:color w:val="000000"/>
          <w:lang w:val="en"/>
        </w:rPr>
        <w:t>them</w:t>
      </w:r>
      <w:r>
        <w:rPr>
          <w:color w:val="000000"/>
          <w:lang w:val="en"/>
        </w:rPr>
        <w:t> </w:t>
      </w:r>
      <w:r>
        <w:rPr>
          <w:rFonts w:ascii="Georgia" w:hAnsi="Georgia" w:cs="Arial"/>
          <w:color w:val="000000"/>
          <w:lang w:val="en"/>
        </w:rPr>
        <w:t>.</w:t>
      </w:r>
      <w:proofErr w:type="gramEnd"/>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There is a lot of cool stuff happening in this space,</w:t>
      </w:r>
      <w:r>
        <w:rPr>
          <w:rFonts w:ascii="Georgia" w:hAnsi="Georgia" w:cs="Georgia"/>
          <w:color w:val="000000"/>
          <w:lang w:val="en"/>
        </w:rPr>
        <w:t>”</w:t>
      </w:r>
      <w:r>
        <w:rPr>
          <w:rFonts w:ascii="Georgia" w:hAnsi="Georgia" w:cs="Arial"/>
          <w:color w:val="000000"/>
          <w:lang w:val="en"/>
        </w:rPr>
        <w:t xml:space="preserve"> says Richard Essex, partner in east Africa Capital Partners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But a talent for software development alone is not enough. “There’s a lot of hype behind the so-called amazing tech scene in Kenya – everyone you meet [in incubators] is working on a start-up but most don’t see any profit and don’t get to market,” says Lino Carcoforo, who runs seed-investment fund Innovation 4 Africa. “Once a lot of these failures happen the second wave of entrepreneurs will learn from that.”</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Some start-ups, such as mSurvey, are sticking with more basic applications for now. The company believes it will take so long to scale online access coverage it instead sells a simple SMS-only questionnaire service. But its aims are no less heady. “In the next five years I want an election run off this – you can do an election in one minute,” says mSurvey’s Emukule Ekirapa. “Your phone is now your identity.”</w:t>
      </w:r>
    </w:p>
    <w:p w:rsidR="00B41905" w:rsidRDefault="00B41905" w:rsidP="00B41905">
      <w:pPr>
        <w:rPr>
          <w:rStyle w:val="time8"/>
          <w:rFonts w:ascii="Georgia" w:eastAsia="Times New Roman" w:hAnsi="Georgia" w:cs="Arial"/>
          <w:color w:val="000000"/>
          <w:sz w:val="24"/>
          <w:szCs w:val="24"/>
          <w:lang w:val="en" w:eastAsia="it-IT"/>
        </w:rPr>
      </w:pPr>
    </w:p>
    <w:p w:rsidR="00B41905" w:rsidRDefault="00B41905">
      <w:pPr>
        <w:rPr>
          <w:rStyle w:val="time2"/>
          <w:rFonts w:ascii="Georgia" w:eastAsia="Times New Roman" w:hAnsi="Georgia" w:cs="Arial"/>
          <w:color w:val="000000"/>
          <w:sz w:val="24"/>
          <w:szCs w:val="24"/>
          <w:lang w:val="en" w:eastAsia="it-IT"/>
        </w:rPr>
      </w:pPr>
      <w:r>
        <w:rPr>
          <w:rStyle w:val="time2"/>
          <w:rFonts w:ascii="Georgia" w:hAnsi="Georgia" w:cs="Arial"/>
          <w:color w:val="000000"/>
          <w:lang w:val="en"/>
        </w:rPr>
        <w:br w:type="page"/>
      </w:r>
    </w:p>
    <w:p w:rsidR="00643CED" w:rsidRDefault="00643CED" w:rsidP="00643CED">
      <w:pPr>
        <w:pStyle w:val="lastupdated"/>
        <w:shd w:val="clear" w:color="auto" w:fill="FFFFFF"/>
        <w:spacing w:line="270" w:lineRule="atLeast"/>
        <w:rPr>
          <w:rFonts w:ascii="Georgia" w:hAnsi="Georgia" w:cs="Arial"/>
          <w:color w:val="000000"/>
          <w:lang w:val="en"/>
        </w:rPr>
      </w:pPr>
      <w:r>
        <w:rPr>
          <w:rStyle w:val="time2"/>
          <w:rFonts w:ascii="Georgia" w:hAnsi="Georgia" w:cs="Arial"/>
          <w:color w:val="000000"/>
          <w:lang w:val="en"/>
        </w:rPr>
        <w:t>August 18, 2013 4:49 pm</w:t>
      </w:r>
    </w:p>
    <w:p w:rsidR="00643CED" w:rsidRPr="00DB1952" w:rsidRDefault="00643CED" w:rsidP="00643CED">
      <w:pPr>
        <w:pStyle w:val="Titolo1"/>
        <w:shd w:val="clear" w:color="auto" w:fill="FFFFFF"/>
        <w:spacing w:line="270" w:lineRule="atLeast"/>
        <w:rPr>
          <w:rFonts w:ascii="Georgia" w:hAnsi="Georgia" w:cs="Arial"/>
          <w:b/>
          <w:color w:val="000000"/>
          <w:lang w:val="en"/>
        </w:rPr>
      </w:pPr>
      <w:r w:rsidRPr="00DB1952">
        <w:rPr>
          <w:rFonts w:ascii="Georgia" w:hAnsi="Georgia" w:cs="Arial"/>
          <w:b/>
          <w:color w:val="000000"/>
          <w:lang w:val="en"/>
        </w:rPr>
        <w:t>America’s last frontier shows the need for government</w:t>
      </w:r>
    </w:p>
    <w:p w:rsidR="00643CED" w:rsidRDefault="00643CED" w:rsidP="00643CED">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Martin Dickson</w:t>
      </w:r>
    </w:p>
    <w:p w:rsidR="00643CED" w:rsidRDefault="00643CED" w:rsidP="00643CED">
      <w:pPr>
        <w:shd w:val="clear" w:color="auto" w:fill="FFFFFF"/>
        <w:spacing w:line="405" w:lineRule="atLeast"/>
        <w:rPr>
          <w:rFonts w:ascii="Georgia" w:hAnsi="Georgia" w:cs="Arial"/>
          <w:color w:val="000000"/>
          <w:sz w:val="32"/>
          <w:szCs w:val="32"/>
          <w:lang w:val="en"/>
        </w:rPr>
      </w:pPr>
      <w:r>
        <w:rPr>
          <w:rFonts w:ascii="Georgia" w:hAnsi="Georgia" w:cs="Arial"/>
          <w:color w:val="000000"/>
          <w:sz w:val="32"/>
          <w:szCs w:val="32"/>
          <w:lang w:val="en"/>
        </w:rPr>
        <w:t xml:space="preserve">Thanks to local and state spending, funding of public goods is in better shape than many realise, writes Martin Dickson </w:t>
      </w:r>
    </w:p>
    <w:p w:rsidR="00643CED" w:rsidRDefault="00643CED" w:rsidP="00643CED">
      <w:pPr>
        <w:shd w:val="clear" w:color="auto" w:fill="FFFFFF"/>
        <w:spacing w:line="405" w:lineRule="atLeast"/>
        <w:rPr>
          <w:rFonts w:ascii="Georgia" w:hAnsi="Georgia" w:cs="Arial"/>
          <w:color w:val="000000"/>
          <w:sz w:val="32"/>
          <w:szCs w:val="32"/>
          <w:lang w:val="en"/>
        </w:rPr>
      </w:pPr>
    </w:p>
    <w:p w:rsidR="00643CED" w:rsidRDefault="00643CED" w:rsidP="00643CED">
      <w:pPr>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57144CE0" wp14:editId="40D6033E">
            <wp:extent cx="2592070" cy="1453515"/>
            <wp:effectExtent l="0" t="0" r="0" b="0"/>
            <wp:docPr id="2239" name="Immagine 2239" descr="Matt Kenyon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descr="Matt Kenyon illustration"/>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592070" cy="1453515"/>
                    </a:xfrm>
                    <a:prstGeom prst="rect">
                      <a:avLst/>
                    </a:prstGeom>
                    <a:noFill/>
                    <a:ln>
                      <a:noFill/>
                    </a:ln>
                  </pic:spPr>
                </pic:pic>
              </a:graphicData>
            </a:graphic>
          </wp:inline>
        </w:drawing>
      </w:r>
      <w:r>
        <w:rPr>
          <w:rFonts w:ascii="Arial" w:hAnsi="Arial" w:cs="Arial"/>
          <w:color w:val="DFDED8"/>
          <w:sz w:val="14"/>
          <w:szCs w:val="14"/>
          <w:lang w:val="en"/>
        </w:rPr>
        <w:t>©Matt Kenyon</w:t>
      </w:r>
    </w:p>
    <w:p w:rsidR="00643CED" w:rsidRDefault="00643CED" w:rsidP="00643CED">
      <w:pPr>
        <w:pStyle w:val="NormaleWeb"/>
        <w:shd w:val="clear" w:color="auto" w:fill="FFFFFF"/>
        <w:spacing w:line="270" w:lineRule="atLeast"/>
        <w:rPr>
          <w:rFonts w:ascii="Georgia" w:hAnsi="Georgia" w:cs="Arial"/>
          <w:color w:val="000000"/>
          <w:lang w:val="en"/>
        </w:rPr>
      </w:pPr>
      <w:r>
        <w:rPr>
          <w:rStyle w:val="firstletter3"/>
          <w:rFonts w:ascii="Georgia" w:hAnsi="Georgia" w:cs="Arial"/>
          <w:color w:val="000000"/>
          <w:lang w:val="en"/>
        </w:rPr>
        <w:t>S</w:t>
      </w:r>
      <w:r>
        <w:rPr>
          <w:rFonts w:ascii="Georgia" w:hAnsi="Georgia" w:cs="Arial"/>
          <w:color w:val="000000"/>
          <w:lang w:val="en"/>
        </w:rPr>
        <w:t xml:space="preserve">tanding in an Alaskan river, casting a fly-fishing line into waters teeming with salmon, can lead to unexpected contemplation of the state of contemporary government.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 set out recently for a day’s fishing on Alaska’s celebrated Kenai </w:t>
      </w:r>
      <w:proofErr w:type="gramStart"/>
      <w:r>
        <w:rPr>
          <w:rFonts w:ascii="Georgia" w:hAnsi="Georgia" w:cs="Arial"/>
          <w:color w:val="000000"/>
          <w:lang w:val="en"/>
        </w:rPr>
        <w:t>river</w:t>
      </w:r>
      <w:proofErr w:type="gramEnd"/>
      <w:r>
        <w:rPr>
          <w:rFonts w:ascii="Georgia" w:hAnsi="Georgia" w:cs="Arial"/>
          <w:color w:val="000000"/>
          <w:lang w:val="en"/>
        </w:rPr>
        <w:t xml:space="preserve"> during the sockeye salmon run, when millions of fish return from years at sea to spawn on the upper reaches of the state’s rivers and then die. It is one of nature’s great dramas.</w:t>
      </w:r>
    </w:p>
    <w:p w:rsidR="00643CED" w:rsidRDefault="00643CED" w:rsidP="00643CED">
      <w:pPr>
        <w:pStyle w:val="Titolo3"/>
        <w:shd w:val="clear" w:color="auto" w:fill="FFFFFF"/>
        <w:spacing w:before="75" w:beforeAutospacing="0" w:after="75" w:afterAutospacing="0" w:line="195" w:lineRule="atLeast"/>
        <w:rPr>
          <w:rFonts w:ascii="BentonSans" w:hAnsi="BentonSans" w:cs="Arial"/>
          <w:b/>
          <w:bCs/>
          <w:color w:val="333333"/>
          <w:sz w:val="20"/>
          <w:szCs w:val="20"/>
          <w:lang w:val="en"/>
        </w:rPr>
      </w:pPr>
      <w:r>
        <w:rPr>
          <w:rFonts w:ascii="BentonSans" w:hAnsi="BentonSans" w:cs="Arial"/>
          <w:b/>
          <w:bCs/>
          <w:color w:val="333333"/>
          <w:sz w:val="20"/>
          <w:szCs w:val="20"/>
          <w:lang w:val="en"/>
        </w:rPr>
        <w:t>More</w:t>
      </w:r>
    </w:p>
    <w:p w:rsidR="00643CED" w:rsidRDefault="00643CED" w:rsidP="00643CED">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On this story</w:t>
      </w:r>
    </w:p>
    <w:p w:rsidR="00643CED" w:rsidRDefault="00643CED" w:rsidP="000F3CFB">
      <w:pPr>
        <w:numPr>
          <w:ilvl w:val="0"/>
          <w:numId w:val="20"/>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Americans have it wrong </w:t>
      </w:r>
      <w:hyperlink r:id="rId111" w:history="1">
        <w:r>
          <w:rPr>
            <w:rStyle w:val="Collegamentoipertestuale"/>
            <w:rFonts w:ascii="Arial" w:hAnsi="Arial" w:cs="Arial"/>
            <w:sz w:val="18"/>
            <w:szCs w:val="18"/>
            <w:lang w:val="en"/>
          </w:rPr>
          <w:t>Washington ain’t that bad</w:t>
        </w:r>
      </w:hyperlink>
      <w:r>
        <w:rPr>
          <w:rFonts w:ascii="Arial" w:hAnsi="Arial" w:cs="Arial"/>
          <w:color w:val="000000"/>
          <w:sz w:val="18"/>
          <w:szCs w:val="18"/>
          <w:lang w:val="en"/>
        </w:rPr>
        <w:t xml:space="preserve"> </w:t>
      </w:r>
    </w:p>
    <w:p w:rsidR="00643CED" w:rsidRDefault="00643CED" w:rsidP="000F3CFB">
      <w:pPr>
        <w:numPr>
          <w:ilvl w:val="0"/>
          <w:numId w:val="20"/>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Jurek Martin </w:t>
      </w:r>
      <w:hyperlink r:id="rId112" w:history="1">
        <w:r>
          <w:rPr>
            <w:rStyle w:val="Collegamentoipertestuale"/>
            <w:rFonts w:ascii="Arial" w:hAnsi="Arial" w:cs="Arial"/>
            <w:sz w:val="18"/>
            <w:szCs w:val="18"/>
            <w:lang w:val="en"/>
          </w:rPr>
          <w:t>Civic America at its least civil</w:t>
        </w:r>
      </w:hyperlink>
      <w:r>
        <w:rPr>
          <w:rFonts w:ascii="Arial" w:hAnsi="Arial" w:cs="Arial"/>
          <w:color w:val="000000"/>
          <w:sz w:val="18"/>
          <w:szCs w:val="18"/>
          <w:lang w:val="en"/>
        </w:rPr>
        <w:t xml:space="preserve"> </w:t>
      </w:r>
    </w:p>
    <w:p w:rsidR="00643CED" w:rsidRDefault="00643CED" w:rsidP="000F3CFB">
      <w:pPr>
        <w:numPr>
          <w:ilvl w:val="0"/>
          <w:numId w:val="20"/>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John Kay </w:t>
      </w:r>
      <w:hyperlink r:id="rId113" w:history="1">
        <w:r>
          <w:rPr>
            <w:rStyle w:val="Collegamentoipertestuale"/>
            <w:rFonts w:ascii="Arial" w:hAnsi="Arial" w:cs="Arial"/>
            <w:sz w:val="18"/>
            <w:szCs w:val="18"/>
            <w:lang w:val="en"/>
          </w:rPr>
          <w:t>The tyranny of the minority in the age of technology</w:t>
        </w:r>
      </w:hyperlink>
      <w:r>
        <w:rPr>
          <w:rFonts w:ascii="Arial" w:hAnsi="Arial" w:cs="Arial"/>
          <w:color w:val="000000"/>
          <w:sz w:val="18"/>
          <w:szCs w:val="18"/>
          <w:lang w:val="en"/>
        </w:rPr>
        <w:t xml:space="preserve"> </w:t>
      </w:r>
    </w:p>
    <w:p w:rsidR="00643CED" w:rsidRDefault="00643CED" w:rsidP="000F3CFB">
      <w:pPr>
        <w:numPr>
          <w:ilvl w:val="0"/>
          <w:numId w:val="20"/>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Undercover Economist </w:t>
      </w:r>
      <w:hyperlink r:id="rId114" w:history="1">
        <w:r>
          <w:rPr>
            <w:rStyle w:val="Collegamentoipertestuale"/>
            <w:rFonts w:ascii="Arial" w:hAnsi="Arial" w:cs="Arial"/>
            <w:sz w:val="18"/>
            <w:szCs w:val="18"/>
            <w:lang w:val="en"/>
          </w:rPr>
          <w:t>How the wealthy keep themselves on top</w:t>
        </w:r>
      </w:hyperlink>
    </w:p>
    <w:p w:rsidR="00643CED" w:rsidRDefault="00643CED" w:rsidP="00643CED">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On this topic</w:t>
      </w:r>
    </w:p>
    <w:p w:rsidR="00643CED" w:rsidRDefault="00643CED" w:rsidP="000F3CFB">
      <w:pPr>
        <w:numPr>
          <w:ilvl w:val="0"/>
          <w:numId w:val="21"/>
        </w:numPr>
        <w:shd w:val="clear" w:color="auto" w:fill="FFFFFF"/>
        <w:spacing w:after="105" w:line="225" w:lineRule="atLeast"/>
        <w:rPr>
          <w:rFonts w:ascii="Arial" w:hAnsi="Arial" w:cs="Arial"/>
          <w:color w:val="000000"/>
          <w:sz w:val="18"/>
          <w:szCs w:val="18"/>
          <w:lang w:val="en"/>
        </w:rPr>
      </w:pPr>
      <w:hyperlink r:id="rId115" w:history="1">
        <w:r>
          <w:rPr>
            <w:rStyle w:val="Collegamentoipertestuale"/>
            <w:rFonts w:ascii="Arial" w:hAnsi="Arial" w:cs="Arial"/>
            <w:sz w:val="18"/>
            <w:szCs w:val="18"/>
            <w:lang w:val="en"/>
          </w:rPr>
          <w:t>Muni bond insurers target bankruptcy boon</w:t>
        </w:r>
      </w:hyperlink>
      <w:r>
        <w:rPr>
          <w:rFonts w:ascii="Arial" w:hAnsi="Arial" w:cs="Arial"/>
          <w:color w:val="000000"/>
          <w:sz w:val="18"/>
          <w:szCs w:val="18"/>
          <w:lang w:val="en"/>
        </w:rPr>
        <w:t xml:space="preserve"> </w:t>
      </w:r>
    </w:p>
    <w:p w:rsidR="00643CED" w:rsidRDefault="00643CED" w:rsidP="000F3CFB">
      <w:pPr>
        <w:numPr>
          <w:ilvl w:val="0"/>
          <w:numId w:val="21"/>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Lex </w:t>
      </w:r>
      <w:hyperlink r:id="rId116" w:history="1">
        <w:r>
          <w:rPr>
            <w:rStyle w:val="Collegamentoipertestuale"/>
            <w:rFonts w:ascii="Arial" w:hAnsi="Arial" w:cs="Arial"/>
            <w:sz w:val="18"/>
            <w:szCs w:val="18"/>
            <w:lang w:val="en"/>
          </w:rPr>
          <w:t>US bond insurers – Motown blues</w:t>
        </w:r>
      </w:hyperlink>
      <w:r>
        <w:rPr>
          <w:rFonts w:ascii="Arial" w:hAnsi="Arial" w:cs="Arial"/>
          <w:color w:val="000000"/>
          <w:sz w:val="18"/>
          <w:szCs w:val="18"/>
          <w:lang w:val="en"/>
        </w:rPr>
        <w:t xml:space="preserve"> </w:t>
      </w:r>
    </w:p>
    <w:p w:rsidR="00643CED" w:rsidRDefault="00643CED" w:rsidP="000F3CFB">
      <w:pPr>
        <w:numPr>
          <w:ilvl w:val="0"/>
          <w:numId w:val="21"/>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Meredith Whitney </w:t>
      </w:r>
      <w:hyperlink r:id="rId117" w:history="1">
        <w:r>
          <w:rPr>
            <w:rStyle w:val="Collegamentoipertestuale"/>
            <w:rFonts w:ascii="Arial" w:hAnsi="Arial" w:cs="Arial"/>
            <w:sz w:val="18"/>
            <w:szCs w:val="18"/>
            <w:lang w:val="en"/>
          </w:rPr>
          <w:t>Detroit aftershocks will be staggering</w:t>
        </w:r>
      </w:hyperlink>
      <w:r>
        <w:rPr>
          <w:rFonts w:ascii="Arial" w:hAnsi="Arial" w:cs="Arial"/>
          <w:color w:val="000000"/>
          <w:sz w:val="18"/>
          <w:szCs w:val="18"/>
          <w:lang w:val="en"/>
        </w:rPr>
        <w:t xml:space="preserve"> </w:t>
      </w:r>
    </w:p>
    <w:p w:rsidR="00643CED" w:rsidRDefault="00643CED" w:rsidP="000F3CFB">
      <w:pPr>
        <w:numPr>
          <w:ilvl w:val="0"/>
          <w:numId w:val="21"/>
        </w:numPr>
        <w:shd w:val="clear" w:color="auto" w:fill="FFFFFF"/>
        <w:spacing w:after="105" w:line="225" w:lineRule="atLeast"/>
        <w:rPr>
          <w:rFonts w:ascii="Arial" w:hAnsi="Arial" w:cs="Arial"/>
          <w:color w:val="000000"/>
          <w:sz w:val="18"/>
          <w:szCs w:val="18"/>
          <w:lang w:val="en"/>
        </w:rPr>
      </w:pPr>
      <w:hyperlink r:id="rId118" w:history="1">
        <w:r>
          <w:rPr>
            <w:rStyle w:val="Collegamentoipertestuale"/>
            <w:rFonts w:ascii="Arial" w:hAnsi="Arial" w:cs="Arial"/>
            <w:sz w:val="18"/>
            <w:szCs w:val="18"/>
            <w:lang w:val="en"/>
          </w:rPr>
          <w:t>States and cities to test muni demand</w:t>
        </w:r>
      </w:hyperlink>
    </w:p>
    <w:p w:rsidR="00643CED" w:rsidRDefault="00643CED" w:rsidP="00643CED">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IN Opinion</w:t>
      </w:r>
    </w:p>
    <w:p w:rsidR="00643CED" w:rsidRDefault="00643CED" w:rsidP="000F3CFB">
      <w:pPr>
        <w:numPr>
          <w:ilvl w:val="0"/>
          <w:numId w:val="22"/>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Stefan Szymanski </w:t>
      </w:r>
      <w:hyperlink r:id="rId119" w:history="1">
        <w:r>
          <w:rPr>
            <w:rStyle w:val="Collegamentoipertestuale"/>
            <w:rFonts w:ascii="Arial" w:hAnsi="Arial" w:cs="Arial"/>
            <w:sz w:val="18"/>
            <w:szCs w:val="18"/>
            <w:lang w:val="en"/>
          </w:rPr>
          <w:t>European football’s new era</w:t>
        </w:r>
      </w:hyperlink>
      <w:r>
        <w:rPr>
          <w:rFonts w:ascii="Arial" w:hAnsi="Arial" w:cs="Arial"/>
          <w:color w:val="000000"/>
          <w:sz w:val="18"/>
          <w:szCs w:val="18"/>
          <w:lang w:val="en"/>
        </w:rPr>
        <w:t xml:space="preserve"> </w:t>
      </w:r>
    </w:p>
    <w:p w:rsidR="00643CED" w:rsidRDefault="00643CED" w:rsidP="000F3CFB">
      <w:pPr>
        <w:numPr>
          <w:ilvl w:val="0"/>
          <w:numId w:val="22"/>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Martin Sandbu </w:t>
      </w:r>
      <w:hyperlink r:id="rId120" w:history="1">
        <w:r>
          <w:rPr>
            <w:rStyle w:val="Collegamentoipertestuale"/>
            <w:rFonts w:ascii="Arial" w:hAnsi="Arial" w:cs="Arial"/>
            <w:sz w:val="18"/>
            <w:szCs w:val="18"/>
            <w:lang w:val="en"/>
          </w:rPr>
          <w:t>Europe needs new fables</w:t>
        </w:r>
      </w:hyperlink>
      <w:r>
        <w:rPr>
          <w:rFonts w:ascii="Arial" w:hAnsi="Arial" w:cs="Arial"/>
          <w:color w:val="000000"/>
          <w:sz w:val="18"/>
          <w:szCs w:val="18"/>
          <w:lang w:val="en"/>
        </w:rPr>
        <w:t xml:space="preserve"> </w:t>
      </w:r>
    </w:p>
    <w:p w:rsidR="00643CED" w:rsidRDefault="00643CED" w:rsidP="000F3CFB">
      <w:pPr>
        <w:numPr>
          <w:ilvl w:val="0"/>
          <w:numId w:val="22"/>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Stian Westlake </w:t>
      </w:r>
      <w:hyperlink r:id="rId121" w:history="1">
        <w:r>
          <w:rPr>
            <w:rStyle w:val="Collegamentoipertestuale"/>
            <w:rFonts w:ascii="Arial" w:hAnsi="Arial" w:cs="Arial"/>
            <w:sz w:val="18"/>
            <w:szCs w:val="18"/>
            <w:lang w:val="en"/>
          </w:rPr>
          <w:t>We need madcap schemes</w:t>
        </w:r>
      </w:hyperlink>
      <w:r>
        <w:rPr>
          <w:rFonts w:ascii="Arial" w:hAnsi="Arial" w:cs="Arial"/>
          <w:color w:val="000000"/>
          <w:sz w:val="18"/>
          <w:szCs w:val="18"/>
          <w:lang w:val="en"/>
        </w:rPr>
        <w:t xml:space="preserve"> </w:t>
      </w:r>
    </w:p>
    <w:p w:rsidR="00643CED" w:rsidRDefault="00643CED" w:rsidP="000F3CFB">
      <w:pPr>
        <w:numPr>
          <w:ilvl w:val="0"/>
          <w:numId w:val="22"/>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Jonathan Ford </w:t>
      </w:r>
      <w:hyperlink r:id="rId122" w:history="1">
        <w:r>
          <w:rPr>
            <w:rStyle w:val="Collegamentoipertestuale"/>
            <w:rFonts w:ascii="Arial" w:hAnsi="Arial" w:cs="Arial"/>
            <w:sz w:val="18"/>
            <w:szCs w:val="18"/>
            <w:lang w:val="en"/>
          </w:rPr>
          <w:t>Britain should beware of Swampy</w:t>
        </w:r>
      </w:hyperlink>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So good was the sport that by 11am the fishing day was over, since every member of my party had caught three salmon – the maximum number permitted by the Alaska Department of Fish and Game, which monitors the number of sockeye entering the Kenai daily, and adjusts catch limits accordingly. It was just my bad luck </w:t>
      </w:r>
      <w:proofErr w:type="gramStart"/>
      <w:r>
        <w:rPr>
          <w:rFonts w:ascii="Georgia" w:hAnsi="Georgia" w:cs="Arial"/>
          <w:color w:val="000000"/>
          <w:lang w:val="en"/>
        </w:rPr>
        <w:t>that</w:t>
      </w:r>
      <w:proofErr w:type="gramEnd"/>
      <w:r>
        <w:rPr>
          <w:rFonts w:ascii="Georgia" w:hAnsi="Georgia" w:cs="Arial"/>
          <w:color w:val="000000"/>
          <w:lang w:val="en"/>
        </w:rPr>
        <w:t xml:space="preserve"> 24 hours later it raised the limit to six fish.</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In Alaska, America’s self-styled “final frontier”, hunting for fish and game is strictly controlled. Game regulations alone run to 136 pages and are minutely specific: be warned that if you bag a grizzly bear anywhere in the state, “evidence of [the bear’s] sex</w:t>
      </w:r>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must remain attached to the hide or meat until sealing [official registration] requirements have been met</w:t>
      </w:r>
      <w:r>
        <w:rPr>
          <w:rFonts w:ascii="Georgia" w:hAnsi="Georgia" w:cs="Georgia"/>
          <w:color w:val="000000"/>
          <w:lang w:val="en"/>
        </w:rPr>
        <w:t>”</w:t>
      </w:r>
      <w:r>
        <w:rPr>
          <w:rFonts w:ascii="Georgia" w:hAnsi="Georgia" w:cs="Arial"/>
          <w:color w:val="000000"/>
          <w:lang w:val="en"/>
        </w:rPr>
        <w:t>.</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Such tight regulation might seem to jar with Alaska’s reputation for libertarian values and light-touch government. This is the state whose best-known politician is </w:t>
      </w:r>
      <w:hyperlink r:id="rId123" w:tgtFrame="_blank" w:tooltip="Sarah Palin related articles - FT.com" w:history="1">
        <w:r>
          <w:rPr>
            <w:rStyle w:val="Collegamentoipertestuale"/>
            <w:rFonts w:ascii="Georgia" w:hAnsi="Georgia" w:cs="Arial"/>
            <w:lang w:val="en"/>
          </w:rPr>
          <w:t>Sarah Palin</w:t>
        </w:r>
      </w:hyperlink>
      <w:r>
        <w:rPr>
          <w:rFonts w:ascii="Georgia" w:hAnsi="Georgia" w:cs="Arial"/>
          <w:color w:val="000000"/>
          <w:lang w:val="en"/>
        </w:rPr>
        <w:t xml:space="preserve">, the </w:t>
      </w:r>
      <w:hyperlink r:id="rId124" w:tgtFrame="_blank" w:tooltip="Tea Party related articles - FT.com" w:history="1">
        <w:r>
          <w:rPr>
            <w:rStyle w:val="Collegamentoipertestuale"/>
            <w:rFonts w:ascii="Georgia" w:hAnsi="Georgia" w:cs="Arial"/>
            <w:lang w:val="en"/>
          </w:rPr>
          <w:t>Tea Party</w:t>
        </w:r>
      </w:hyperlink>
      <w:r>
        <w:rPr>
          <w:rFonts w:ascii="Georgia" w:hAnsi="Georgia" w:cs="Arial"/>
          <w:color w:val="000000"/>
          <w:lang w:val="en"/>
        </w:rPr>
        <w:t xml:space="preserve"> sympathiser and former Republican vice-presidential candidate. But the fishing controls are a classic case of government intervention to provide a public good – a service that benefits everyone and counteracts market failure. In this case, the good is to prevent overfishing or hunting, and avoid the “tragedy of the commons”, when individual greed destroys a community asset.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provision of public goods – such as defence, infrastructure and education – is the most fundamental raison d'être for government and citizens’ support for it. In the case of the sockeye salmon, otherwise individualistic Alaskans buy into the system because it ensures their home freezers continue to groan with fish year after year.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Economic stability and a sound </w:t>
      </w:r>
      <w:hyperlink r:id="rId125" w:tooltip="Banks news headlines - FT.com" w:history="1">
        <w:r>
          <w:rPr>
            <w:rStyle w:val="Collegamentoipertestuale"/>
            <w:rFonts w:ascii="Georgia" w:hAnsi="Georgia" w:cs="Arial"/>
            <w:lang w:val="en"/>
          </w:rPr>
          <w:t>banking system</w:t>
        </w:r>
      </w:hyperlink>
      <w:r>
        <w:rPr>
          <w:rFonts w:ascii="Georgia" w:hAnsi="Georgia" w:cs="Arial"/>
          <w:color w:val="000000"/>
          <w:lang w:val="en"/>
        </w:rPr>
        <w:t xml:space="preserve"> are also public goods, and for the past five years western governments have struggled to provide them and overcome the biggest market failure of all time: the 2008 credit crisis. Yet little good has it done them with electorates, which on both sides of the Atlantic remain sullen and distrustful.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This is not surprising, given the role state agencies played in creating the crisis in the first place, the feebleness of the recovery and the plodding progress made, in the face of powerful vested interests, towards a safer financial system. This, and the over-bureaucratic nature of much government, makes it still seem part of the problem, not the solution.</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 the </w:t>
      </w:r>
      <w:hyperlink r:id="rId126" w:tooltip="US news headlines - FT.com" w:history="1">
        <w:r>
          <w:rPr>
            <w:rStyle w:val="Collegamentoipertestuale"/>
            <w:rFonts w:ascii="Georgia" w:hAnsi="Georgia" w:cs="Arial"/>
            <w:lang w:val="en"/>
          </w:rPr>
          <w:t>US</w:t>
        </w:r>
      </w:hyperlink>
      <w:r>
        <w:rPr>
          <w:rFonts w:ascii="Georgia" w:hAnsi="Georgia" w:cs="Arial"/>
          <w:color w:val="000000"/>
          <w:lang w:val="en"/>
        </w:rPr>
        <w:t xml:space="preserve">, all this is made much starker by extreme ideological divisions at a federal level and years of wearisome deadlock over tax and spending. But look below the federal level and a more optimistic US picture emerges. As Bruce Katz and Jennifer Bradley point out in their important new book, </w:t>
      </w:r>
      <w:hyperlink r:id="rId127" w:tgtFrame="_blank" w:tooltip="The Metropolitan Revolution - Brookings Institution Press" w:history="1">
        <w:r>
          <w:rPr>
            <w:rStyle w:val="Enfasicorsivo"/>
            <w:rFonts w:ascii="Georgia" w:eastAsiaTheme="majorEastAsia" w:hAnsi="Georgia" w:cs="Arial"/>
            <w:color w:val="2E6E9E"/>
            <w:lang w:val="en"/>
          </w:rPr>
          <w:t xml:space="preserve">The Metropolitan </w:t>
        </w:r>
        <w:proofErr w:type="gramStart"/>
        <w:r>
          <w:rPr>
            <w:rStyle w:val="Enfasicorsivo"/>
            <w:rFonts w:ascii="Georgia" w:eastAsiaTheme="majorEastAsia" w:hAnsi="Georgia" w:cs="Arial"/>
            <w:color w:val="2E6E9E"/>
            <w:lang w:val="en"/>
          </w:rPr>
          <w:t>Revolution</w:t>
        </w:r>
        <w:r>
          <w:rPr>
            <w:rStyle w:val="Collegamentoipertestuale"/>
            <w:rFonts w:ascii="Georgia" w:hAnsi="Georgia" w:cs="Arial"/>
            <w:lang w:val="en"/>
          </w:rPr>
          <w:t xml:space="preserve"> </w:t>
        </w:r>
        <w:proofErr w:type="gramEnd"/>
      </w:hyperlink>
      <w:r>
        <w:rPr>
          <w:rFonts w:ascii="Georgia" w:hAnsi="Georgia" w:cs="Arial"/>
          <w:color w:val="000000"/>
          <w:lang w:val="en"/>
        </w:rPr>
        <w:t xml:space="preserve">, US cities are positioning themselves at the cutting edge of reform, investment and innovation. It is, they write, “city and metropolitan leaders” who are reshaping America, – along with university leaders, chief executives, unions, environmental groups, civic organisations and charities.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Let’s not get too carried away. </w:t>
      </w:r>
      <w:hyperlink r:id="rId128" w:tooltip="Municipal bond insurers look to benefit from Detroit bankruptcy - FT.com" w:history="1">
        <w:r>
          <w:rPr>
            <w:rStyle w:val="Collegamentoipertestuale"/>
            <w:rFonts w:ascii="Georgia" w:hAnsi="Georgia" w:cs="Arial"/>
            <w:lang w:val="en"/>
          </w:rPr>
          <w:t>Detroit, which collapsed into bankruptcy</w:t>
        </w:r>
      </w:hyperlink>
      <w:r>
        <w:rPr>
          <w:rFonts w:ascii="Georgia" w:hAnsi="Georgia" w:cs="Arial"/>
          <w:color w:val="000000"/>
          <w:lang w:val="en"/>
        </w:rPr>
        <w:t xml:space="preserve"> last month, may be an extreme outlier but many other cities need to address crippling financial burdens from health and pension obligations to municipal staff, which are seriously curtailing their ability to invest productively.</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Nevertheless, thanks to local and state spending, infrastructure funding across the US is in better shape than many realise. Behind this, and underlying the willingness of </w:t>
      </w:r>
      <w:hyperlink r:id="rId129" w:tooltip="Republican Party US news headlines - FT.com" w:history="1">
        <w:r>
          <w:rPr>
            <w:rStyle w:val="Collegamentoipertestuale"/>
            <w:rFonts w:ascii="Georgia" w:hAnsi="Georgia" w:cs="Arial"/>
            <w:lang w:val="en"/>
          </w:rPr>
          <w:t>Republicans</w:t>
        </w:r>
      </w:hyperlink>
      <w:r>
        <w:rPr>
          <w:rFonts w:ascii="Georgia" w:hAnsi="Georgia" w:cs="Arial"/>
          <w:color w:val="000000"/>
          <w:lang w:val="en"/>
        </w:rPr>
        <w:t xml:space="preserve"> and </w:t>
      </w:r>
      <w:hyperlink r:id="rId130" w:tooltip="Democratic Party US news headlines - FT.com" w:history="1">
        <w:r>
          <w:rPr>
            <w:rStyle w:val="Collegamentoipertestuale"/>
            <w:rFonts w:ascii="Georgia" w:hAnsi="Georgia" w:cs="Arial"/>
            <w:lang w:val="en"/>
          </w:rPr>
          <w:t>Democrats</w:t>
        </w:r>
      </w:hyperlink>
      <w:r>
        <w:rPr>
          <w:rFonts w:ascii="Georgia" w:hAnsi="Georgia" w:cs="Arial"/>
          <w:color w:val="000000"/>
          <w:lang w:val="en"/>
        </w:rPr>
        <w:t xml:space="preserve"> to work more pragmatically at city level, is the fact that the value of public goods is greater the nearer you are to them – and thus the more willing you are to pay for them, be they plentiful salmon in Alaska, transit investment in Los Angeles or airport modernisation in Miami.</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information technology revolution is reinforcing metropolitan energy, thanks to its instant transmission of ideas and its potential, through social media, to create strong networked communities with shared interests. The result could be a significant political force, forged from the biggest and most coherent economic units in the US.</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None of this is likely to mean an early end to gridlock at a federal level, where policy choices are more complex and there can be deep and legitimate disagreement over what constitutes a national public good and what action can best achieve it. Add in years of constituency gerrymandering, which has given congressmen ever less reason to compromise, and a </w:t>
      </w:r>
      <w:hyperlink r:id="rId131" w:tooltip="US Politics &amp; Policy news headlines - FT.com" w:history="1">
        <w:r>
          <w:rPr>
            <w:rStyle w:val="Collegamentoipertestuale"/>
            <w:rFonts w:ascii="Georgia" w:hAnsi="Georgia" w:cs="Arial"/>
            <w:lang w:val="en"/>
          </w:rPr>
          <w:t>political system</w:t>
        </w:r>
      </w:hyperlink>
      <w:r>
        <w:rPr>
          <w:rFonts w:ascii="Georgia" w:hAnsi="Georgia" w:cs="Arial"/>
          <w:color w:val="000000"/>
          <w:lang w:val="en"/>
        </w:rPr>
        <w:t xml:space="preserve"> that gives plutocrats unhealthy influence over the process, and you have a recipe for continuing federal deadlock.</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But the cities, reliant as they are on federal agencies for macroeconomic stability and for the funding of local projects, should be trying to shift the Washington dynamic: towards at least a grudging bipartisanship and more efficient, streamlined government – and general acceptance that state provision of key public goods is vital. Just ask Alaska’s frontiersmen.</w:t>
      </w:r>
    </w:p>
    <w:p w:rsidR="00643CED" w:rsidRDefault="00643CED" w:rsidP="00643CED">
      <w:pPr>
        <w:pStyle w:val="NormaleWeb"/>
        <w:shd w:val="clear" w:color="auto" w:fill="FFFFFF"/>
        <w:spacing w:line="270" w:lineRule="atLeast"/>
        <w:rPr>
          <w:rFonts w:ascii="Georgia" w:hAnsi="Georgia" w:cs="Arial"/>
          <w:color w:val="000000"/>
          <w:lang w:val="en"/>
        </w:rPr>
      </w:pPr>
      <w:hyperlink r:id="rId132" w:tooltip="Email the writer" w:history="1">
        <w:r>
          <w:rPr>
            <w:rStyle w:val="Collegamentoipertestuale"/>
            <w:rFonts w:ascii="Georgia" w:hAnsi="Georgia" w:cs="Arial"/>
            <w:lang w:val="en"/>
          </w:rPr>
          <w:t>martin.dickson@ft.com</w:t>
        </w:r>
      </w:hyperlink>
      <w:r>
        <w:rPr>
          <w:rFonts w:ascii="Georgia" w:hAnsi="Georgia" w:cs="Arial"/>
          <w:color w:val="000000"/>
          <w:lang w:val="en"/>
        </w:rPr>
        <w:t xml:space="preserve"> </w:t>
      </w:r>
    </w:p>
    <w:p w:rsidR="00643CED" w:rsidRDefault="00643CED">
      <w:pPr>
        <w:rPr>
          <w:rFonts w:ascii="Georgia" w:eastAsia="Times New Roman" w:hAnsi="Georgia" w:cs="Arial"/>
          <w:color w:val="000000"/>
          <w:sz w:val="24"/>
          <w:szCs w:val="24"/>
          <w:lang w:val="en" w:eastAsia="it-IT"/>
        </w:rPr>
      </w:pPr>
      <w:r>
        <w:rPr>
          <w:rFonts w:ascii="Georgia" w:hAnsi="Georgia" w:cs="Arial"/>
          <w:color w:val="000000"/>
          <w:lang w:val="en"/>
        </w:rPr>
        <w:br w:type="page"/>
      </w:r>
    </w:p>
    <w:p w:rsidR="00643CED" w:rsidRPr="00643CED" w:rsidRDefault="00643CED" w:rsidP="00643CED">
      <w:pPr>
        <w:pStyle w:val="Titolo1"/>
        <w:rPr>
          <w:rFonts w:ascii="main-regular" w:hAnsi="main-regular" w:cs="Helvetica"/>
          <w:b/>
          <w:color w:val="222222"/>
        </w:rPr>
      </w:pPr>
      <w:r w:rsidRPr="00643CED">
        <w:rPr>
          <w:rFonts w:ascii="main-regular" w:hAnsi="main-regular" w:cs="Helvetica"/>
          <w:b/>
          <w:color w:val="222222"/>
        </w:rPr>
        <w:t>«Così si fa una smart city»</w:t>
      </w:r>
    </w:p>
    <w:p w:rsidR="00643CED" w:rsidRPr="00643CED" w:rsidRDefault="00643CED" w:rsidP="00643CED">
      <w:pPr>
        <w:pStyle w:val="Titolo2"/>
        <w:rPr>
          <w:rFonts w:ascii="main-regular" w:hAnsi="main-regular" w:cs="Helvetica"/>
          <w:b/>
          <w:color w:val="222222"/>
        </w:rPr>
      </w:pPr>
      <w:r w:rsidRPr="00643CED">
        <w:rPr>
          <w:rFonts w:ascii="main-regular" w:hAnsi="main-regular" w:cs="Helvetica"/>
          <w:b/>
          <w:color w:val="222222"/>
        </w:rPr>
        <w:t>John Tolva porta in Italia l'esperienza di Chicago, dove è stato Chief technology office. Dopo Torino, il confronto arriva a Firenze. «Avete grandi obiettivi, vi aiuterò»</w:t>
      </w:r>
    </w:p>
    <w:p w:rsidR="00643CED" w:rsidRDefault="00643CED" w:rsidP="00643CED">
      <w:pPr>
        <w:pStyle w:val="Titolo3"/>
        <w:rPr>
          <w:rFonts w:ascii="main-regular" w:hAnsi="main-regular" w:cs="Helvetica"/>
          <w:color w:val="222222"/>
        </w:rPr>
      </w:pPr>
      <w:proofErr w:type="gramStart"/>
      <w:r>
        <w:rPr>
          <w:rFonts w:ascii="main-regular" w:hAnsi="main-regular" w:cs="Helvetica"/>
          <w:color w:val="222222"/>
        </w:rPr>
        <w:t>di</w:t>
      </w:r>
      <w:proofErr w:type="gramEnd"/>
      <w:r>
        <w:rPr>
          <w:rFonts w:ascii="main-regular" w:hAnsi="main-regular" w:cs="Helvetica"/>
          <w:color w:val="222222"/>
        </w:rPr>
        <w:t xml:space="preserve"> </w:t>
      </w:r>
      <w:r>
        <w:rPr>
          <w:rStyle w:val="writer6"/>
          <w:rFonts w:ascii="main-regular" w:hAnsi="main-regular" w:cs="Helvetica"/>
          <w:color w:val="222222"/>
        </w:rPr>
        <w:t>Marzio Fatucchi</w:t>
      </w:r>
    </w:p>
    <w:p w:rsidR="00643CED" w:rsidRDefault="00643CED" w:rsidP="00643CED">
      <w:pPr>
        <w:shd w:val="clear" w:color="auto" w:fill="D7E1D9"/>
        <w:spacing w:line="240" w:lineRule="atLeast"/>
        <w:jc w:val="center"/>
        <w:rPr>
          <w:rFonts w:ascii="main-bold" w:hAnsi="main-bold" w:cs="Helvetica"/>
          <w:caps/>
          <w:vanish/>
          <w:color w:val="515050"/>
          <w:sz w:val="15"/>
          <w:szCs w:val="15"/>
        </w:rPr>
      </w:pPr>
      <w:r>
        <w:rPr>
          <w:rFonts w:ascii="main-bold" w:hAnsi="main-bold" w:cs="Helvetica"/>
          <w:caps/>
          <w:vanish/>
          <w:color w:val="515050"/>
          <w:sz w:val="15"/>
          <w:szCs w:val="15"/>
        </w:rPr>
        <w:t>totale voti</w:t>
      </w:r>
    </w:p>
    <w:p w:rsidR="00643CED" w:rsidRDefault="00643CED" w:rsidP="00643CED">
      <w:pPr>
        <w:shd w:val="clear" w:color="auto" w:fill="D7E1D9"/>
        <w:spacing w:line="255" w:lineRule="atLeast"/>
        <w:jc w:val="center"/>
        <w:rPr>
          <w:rFonts w:ascii="main-bold" w:hAnsi="main-bold" w:cs="Helvetica"/>
          <w:caps/>
          <w:vanish/>
          <w:color w:val="515050"/>
          <w:sz w:val="15"/>
          <w:szCs w:val="15"/>
        </w:rPr>
      </w:pPr>
      <w:hyperlink r:id="rId133" w:history="1">
        <w:r>
          <w:rPr>
            <w:rFonts w:ascii="main-regular" w:hAnsi="main-regular" w:cs="Helvetica"/>
            <w:caps/>
            <w:vanish/>
            <w:color w:val="333333"/>
            <w:sz w:val="15"/>
            <w:szCs w:val="15"/>
          </w:rPr>
          <w:t>0</w:t>
        </w:r>
      </w:hyperlink>
      <w:hyperlink r:id="rId134" w:history="1">
        <w:r>
          <w:rPr>
            <w:rFonts w:ascii="main-bold" w:hAnsi="main-bold" w:cs="Helvetica"/>
            <w:caps/>
            <w:vanish/>
            <w:color w:val="333333"/>
            <w:sz w:val="15"/>
            <w:szCs w:val="15"/>
          </w:rPr>
          <w:t>0</w:t>
        </w:r>
      </w:hyperlink>
      <w:r>
        <w:rPr>
          <w:rFonts w:ascii="main-bold" w:hAnsi="main-bold" w:cs="Helvetica"/>
          <w:caps/>
          <w:vanish/>
          <w:color w:val="515050"/>
          <w:sz w:val="15"/>
          <w:szCs w:val="15"/>
        </w:rPr>
        <w:t>0</w:t>
      </w:r>
      <w:hyperlink r:id="rId135" w:history="1">
        <w:r>
          <w:rPr>
            <w:rFonts w:ascii="main-bold" w:hAnsi="main-bold" w:cs="Helvetica"/>
            <w:caps/>
            <w:vanish/>
            <w:color w:val="333333"/>
            <w:sz w:val="15"/>
            <w:szCs w:val="15"/>
          </w:rPr>
          <w:t>0</w:t>
        </w:r>
      </w:hyperlink>
    </w:p>
    <w:p w:rsidR="00643CED" w:rsidRDefault="00643CED" w:rsidP="00643CED">
      <w:pPr>
        <w:shd w:val="clear" w:color="auto" w:fill="D7E1D9"/>
        <w:rPr>
          <w:rFonts w:ascii="main-regular" w:hAnsi="main-regular" w:cs="Helvetica"/>
          <w:caps/>
          <w:vanish/>
          <w:color w:val="528351"/>
          <w:sz w:val="17"/>
          <w:szCs w:val="17"/>
        </w:rPr>
      </w:pPr>
      <w:r>
        <w:rPr>
          <w:rFonts w:ascii="main-regular" w:hAnsi="main-regular" w:cs="Helvetica"/>
          <w:caps/>
          <w:vanish/>
          <w:color w:val="528351"/>
          <w:sz w:val="17"/>
          <w:szCs w:val="17"/>
        </w:rPr>
        <w:t>Da Guardare</w:t>
      </w:r>
    </w:p>
    <w:p w:rsidR="00643CED" w:rsidRDefault="00643CED" w:rsidP="00643CED">
      <w:pPr>
        <w:shd w:val="clear" w:color="auto" w:fill="D7E1D9"/>
        <w:rPr>
          <w:rFonts w:ascii="main-regular" w:hAnsi="main-regular" w:cs="Helvetica"/>
          <w:caps/>
          <w:vanish/>
          <w:color w:val="528351"/>
          <w:sz w:val="17"/>
          <w:szCs w:val="17"/>
        </w:rPr>
      </w:pPr>
      <w:r>
        <w:rPr>
          <w:rFonts w:ascii="main-regular" w:hAnsi="main-regular" w:cs="Helvetica"/>
          <w:caps/>
          <w:vanish/>
          <w:color w:val="528351"/>
          <w:sz w:val="17"/>
          <w:szCs w:val="17"/>
        </w:rPr>
        <w:t xml:space="preserve">Evidenzia </w:t>
      </w:r>
      <w:hyperlink r:id="rId136" w:history="1">
        <w:r>
          <w:rPr>
            <w:rFonts w:ascii="main-regular" w:hAnsi="main-regular" w:cs="Helvetica"/>
            <w:caps/>
            <w:vanish/>
            <w:color w:val="528351"/>
            <w:sz w:val="17"/>
            <w:szCs w:val="17"/>
            <w:u w:val="single"/>
            <w:shd w:val="clear" w:color="auto" w:fill="E0E0E0"/>
          </w:rPr>
          <w:t>on</w:t>
        </w:r>
        <w:r>
          <w:rPr>
            <w:rFonts w:ascii="main-regular" w:hAnsi="main-regular" w:cs="Helvetica"/>
            <w:caps/>
            <w:vanish/>
            <w:color w:val="528351"/>
            <w:sz w:val="17"/>
            <w:szCs w:val="17"/>
            <w:u w:val="single"/>
            <w:shd w:val="clear" w:color="auto" w:fill="A1BBA3"/>
          </w:rPr>
          <w:t>off</w:t>
        </w:r>
      </w:hyperlink>
    </w:p>
    <w:p w:rsidR="00643CED" w:rsidRDefault="00643CED" w:rsidP="00643CED">
      <w:pPr>
        <w:shd w:val="clear" w:color="auto" w:fill="D7E1D9"/>
        <w:rPr>
          <w:rFonts w:ascii="main-regular" w:hAnsi="main-regular" w:cs="Helvetica"/>
          <w:caps/>
          <w:vanish/>
          <w:color w:val="528351"/>
          <w:sz w:val="17"/>
          <w:szCs w:val="17"/>
        </w:rPr>
      </w:pPr>
      <w:r>
        <w:rPr>
          <w:rFonts w:ascii="main-regular" w:hAnsi="main-regular" w:cs="Helvetica"/>
          <w:caps/>
          <w:vanish/>
          <w:color w:val="528351"/>
          <w:sz w:val="17"/>
          <w:szCs w:val="17"/>
        </w:rPr>
        <w:t xml:space="preserve">Stampa </w:t>
      </w:r>
    </w:p>
    <w:p w:rsidR="00643CED" w:rsidRDefault="00643CED" w:rsidP="00643CED">
      <w:pPr>
        <w:shd w:val="clear" w:color="auto" w:fill="D7E1D9"/>
        <w:rPr>
          <w:rFonts w:ascii="main-regular" w:hAnsi="main-regular" w:cs="Helvetica"/>
          <w:caps/>
          <w:vanish/>
          <w:color w:val="528351"/>
          <w:sz w:val="17"/>
          <w:szCs w:val="17"/>
        </w:rPr>
      </w:pPr>
      <w:r>
        <w:rPr>
          <w:rFonts w:ascii="main-regular" w:hAnsi="main-regular" w:cs="Helvetica"/>
          <w:caps/>
          <w:vanish/>
          <w:color w:val="528351"/>
          <w:sz w:val="17"/>
          <w:szCs w:val="17"/>
        </w:rPr>
        <w:t>Ascolta</w:t>
      </w:r>
    </w:p>
    <w:p w:rsidR="00643CED" w:rsidRDefault="00643CED" w:rsidP="00643CED">
      <w:pPr>
        <w:shd w:val="clear" w:color="auto" w:fill="D7E1D9"/>
        <w:rPr>
          <w:rFonts w:ascii="main-regular" w:hAnsi="main-regular" w:cs="Helvetica"/>
          <w:caps/>
          <w:vanish/>
          <w:color w:val="528351"/>
          <w:sz w:val="17"/>
          <w:szCs w:val="17"/>
        </w:rPr>
      </w:pPr>
      <w:r>
        <w:rPr>
          <w:rFonts w:ascii="main-regular" w:hAnsi="main-regular" w:cs="Helvetica"/>
          <w:caps/>
          <w:vanish/>
          <w:color w:val="528351"/>
          <w:sz w:val="17"/>
          <w:szCs w:val="17"/>
        </w:rPr>
        <w:t xml:space="preserve">Email </w:t>
      </w:r>
    </w:p>
    <w:p w:rsidR="00643CED" w:rsidRDefault="00643CED" w:rsidP="00643CED">
      <w:pPr>
        <w:rPr>
          <w:rFonts w:ascii="main-regular" w:hAnsi="main-regular" w:cs="Helvetica"/>
          <w:color w:val="222222"/>
          <w:sz w:val="24"/>
          <w:szCs w:val="24"/>
        </w:rPr>
      </w:pPr>
      <w:r>
        <w:rPr>
          <w:rFonts w:ascii="main-regular" w:hAnsi="main-regular" w:cs="Helvetica"/>
          <w:noProof/>
          <w:color w:val="222222"/>
          <w:lang w:eastAsia="it-IT"/>
        </w:rPr>
        <w:drawing>
          <wp:inline distT="0" distB="0" distL="0" distR="0" wp14:anchorId="75CE6270" wp14:editId="09A347FF">
            <wp:extent cx="1713230" cy="1331595"/>
            <wp:effectExtent l="0" t="0" r="1270" b="1905"/>
            <wp:docPr id="14" name="Immagine 14" descr="John Tol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ohn Tolva"/>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713230" cy="1331595"/>
                    </a:xfrm>
                    <a:prstGeom prst="rect">
                      <a:avLst/>
                    </a:prstGeom>
                    <a:noFill/>
                    <a:ln>
                      <a:noFill/>
                    </a:ln>
                  </pic:spPr>
                </pic:pic>
              </a:graphicData>
            </a:graphic>
          </wp:inline>
        </w:drawing>
      </w:r>
      <w:r>
        <w:rPr>
          <w:rFonts w:ascii="main-regular" w:hAnsi="main-regular" w:cs="Helvetica"/>
          <w:color w:val="222222"/>
        </w:rPr>
        <w:t>John Tolva</w:t>
      </w:r>
    </w:p>
    <w:p w:rsidR="00643CED" w:rsidRDefault="00643CED" w:rsidP="00643CED">
      <w:pPr>
        <w:spacing w:before="100" w:beforeAutospacing="1" w:after="100" w:afterAutospacing="1"/>
        <w:rPr>
          <w:rFonts w:ascii="main-regular" w:hAnsi="main-regular" w:cs="Helvetica"/>
          <w:color w:val="222222"/>
        </w:rPr>
      </w:pPr>
      <w:proofErr w:type="gramStart"/>
      <w:r>
        <w:rPr>
          <w:rFonts w:ascii="main-regular" w:hAnsi="main-regular" w:cs="Helvetica"/>
          <w:color w:val="222222"/>
        </w:rPr>
        <w:t>«</w:t>
      </w:r>
      <w:proofErr w:type="gramEnd"/>
      <w:r>
        <w:rPr>
          <w:rFonts w:ascii="main-regular" w:hAnsi="main-regular" w:cs="Helvetica"/>
          <w:color w:val="222222"/>
        </w:rPr>
        <w:t xml:space="preserve">Possiamo imparare l’uno dall’altro. Voglio soprattutto imparare da quello che fanno a Firenze, sono rimasto impressionato da alcuni degli </w:t>
      </w:r>
      <w:proofErr w:type="gramStart"/>
      <w:r>
        <w:rPr>
          <w:rFonts w:ascii="main-regular" w:hAnsi="main-regular" w:cs="Helvetica"/>
          <w:color w:val="222222"/>
        </w:rPr>
        <w:t>obbiettivi</w:t>
      </w:r>
      <w:proofErr w:type="gramEnd"/>
      <w:r>
        <w:rPr>
          <w:rFonts w:ascii="main-regular" w:hAnsi="main-regular" w:cs="Helvetica"/>
          <w:color w:val="222222"/>
        </w:rPr>
        <w:t xml:space="preserve"> che si è data la città. Sono pronto a presentare alcune delle esperienze e delle idee che rendano possibile raggiungere anche a Firenze gli </w:t>
      </w:r>
      <w:proofErr w:type="gramStart"/>
      <w:r>
        <w:rPr>
          <w:rFonts w:ascii="main-regular" w:hAnsi="main-regular" w:cs="Helvetica"/>
          <w:color w:val="222222"/>
        </w:rPr>
        <w:t>obbiettivi</w:t>
      </w:r>
      <w:proofErr w:type="gramEnd"/>
      <w:r>
        <w:rPr>
          <w:rFonts w:ascii="main-regular" w:hAnsi="main-regular" w:cs="Helvetica"/>
          <w:color w:val="222222"/>
        </w:rPr>
        <w:t xml:space="preserve"> che vi siete dati». John Tolva sarà a Firenze, venerdì 4 aprile, (Palazzo Vecchio, ore 14) per «Costruire una smart city: Usa e Italia a confronto». Un incontro (</w:t>
      </w:r>
      <w:proofErr w:type="gramStart"/>
      <w:r>
        <w:rPr>
          <w:rFonts w:ascii="main-regular" w:hAnsi="main-regular" w:cs="Helvetica"/>
          <w:color w:val="222222"/>
        </w:rPr>
        <w:t>a cui</w:t>
      </w:r>
      <w:proofErr w:type="gramEnd"/>
      <w:r>
        <w:rPr>
          <w:rFonts w:ascii="main-regular" w:hAnsi="main-regular" w:cs="Helvetica"/>
          <w:color w:val="222222"/>
        </w:rPr>
        <w:t xml:space="preserve"> sarà presente anche l’ambasciatore Usa John Phillips, oltre a Piero Fassino, presidente dell'Anci; Fulvio Conti, a.d. di Enel e molti altri), uno scambio di esperienze tra i territori che hanno provato ad essere «smart». </w:t>
      </w:r>
      <w:proofErr w:type="gramStart"/>
      <w:r>
        <w:rPr>
          <w:rFonts w:ascii="main-regular" w:hAnsi="main-regular" w:cs="Helvetica"/>
          <w:color w:val="222222"/>
        </w:rPr>
        <w:t>Il tentativo di diffondere ancora di più una differente cultura in Italia, in ritardo rispetto all’Europa e agli Usa</w:t>
      </w:r>
      <w:proofErr w:type="gramEnd"/>
      <w:r>
        <w:rPr>
          <w:rFonts w:ascii="main-regular" w:hAnsi="main-regular" w:cs="Helvetica"/>
          <w:color w:val="222222"/>
        </w:rPr>
        <w:t xml:space="preserve">. Essere Smart però non vuol dire solo essere tecnologici, anche se il web e la tecnologia sono gli strumenti che fanno da acceleratore all’innovazione che si vuole introdurre. Tolva, ora presidente di Positive Energy Practice, è stato «Chief Technology office» di Chicago, cioè direttore per l’innovazione e la tecnologia. E il confronto con l’Italia sarà anche sulle «best practices». </w:t>
      </w:r>
      <w:proofErr w:type="gramStart"/>
      <w:r>
        <w:rPr>
          <w:rFonts w:ascii="main-regular" w:hAnsi="main-regular" w:cs="Helvetica"/>
          <w:color w:val="222222"/>
        </w:rPr>
        <w:t>«</w:t>
      </w:r>
      <w:proofErr w:type="gramEnd"/>
      <w:r>
        <w:rPr>
          <w:rFonts w:ascii="main-regular" w:hAnsi="main-regular" w:cs="Helvetica"/>
          <w:color w:val="222222"/>
        </w:rPr>
        <w:t>Una di quelle basilari riguarda le infrastrutture, una connettività di nuova generazione per i cittadini, e di come a Chicago abbiamo in modo creativo implementato l’accesso a banda larga per tutti i residenti. Il secondo obiettivo è la Digital literacy, che è collegato all’educazione sulla tecnologia. L’alfabetizzazione digitale vale per i cittadini come per il business. Entrambi possono godere benefici da internet</w:t>
      </w:r>
      <w:proofErr w:type="gramStart"/>
      <w:r>
        <w:rPr>
          <w:rFonts w:ascii="main-regular" w:hAnsi="main-regular" w:cs="Helvetica"/>
          <w:color w:val="222222"/>
        </w:rPr>
        <w:t>»</w:t>
      </w:r>
      <w:proofErr w:type="gramEnd"/>
      <w:r>
        <w:rPr>
          <w:rFonts w:ascii="main-regular" w:hAnsi="main-regular" w:cs="Helvetica"/>
          <w:color w:val="222222"/>
        </w:rPr>
        <w:t xml:space="preserve">. </w:t>
      </w:r>
    </w:p>
    <w:p w:rsidR="00643CED" w:rsidRDefault="00643CED" w:rsidP="00643CED">
      <w:pPr>
        <w:rPr>
          <w:rFonts w:ascii="main-regular" w:hAnsi="main-regular" w:cs="Helvetica"/>
          <w:vanish/>
          <w:color w:val="222222"/>
        </w:rPr>
      </w:pPr>
      <w:r>
        <w:rPr>
          <w:rFonts w:ascii="main-regular" w:hAnsi="main-regular" w:cs="Helvetica"/>
          <w:noProof/>
          <w:vanish/>
          <w:color w:val="222222"/>
          <w:lang w:eastAsia="it-IT"/>
        </w:rPr>
        <w:drawing>
          <wp:inline distT="0" distB="0" distL="0" distR="0" wp14:anchorId="580DA4ED" wp14:editId="1E7D0725">
            <wp:extent cx="2858770" cy="2379345"/>
            <wp:effectExtent l="0" t="0" r="0" b="1905"/>
            <wp:docPr id="12" name="Immagine 12" descr="http://corriereinnovazione.corriere.it/includes2013/images/placeholders/bk_adv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corriereinnovazione.corriere.it/includes2013/images/placeholders/bk_adv_01.png"/>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858770" cy="2379345"/>
                    </a:xfrm>
                    <a:prstGeom prst="rect">
                      <a:avLst/>
                    </a:prstGeom>
                    <a:noFill/>
                    <a:ln>
                      <a:noFill/>
                    </a:ln>
                  </pic:spPr>
                </pic:pic>
              </a:graphicData>
            </a:graphic>
          </wp:inline>
        </w:drawing>
      </w:r>
    </w:p>
    <w:p w:rsidR="00643CED" w:rsidRDefault="00643CED" w:rsidP="00643CED">
      <w:pPr>
        <w:spacing w:before="100" w:beforeAutospacing="1" w:after="100" w:afterAutospacing="1"/>
        <w:outlineLvl w:val="5"/>
        <w:rPr>
          <w:rFonts w:ascii="main-regular" w:hAnsi="main-regular" w:cs="Helvetica"/>
          <w:b/>
          <w:bCs/>
          <w:color w:val="222222"/>
          <w:sz w:val="20"/>
          <w:szCs w:val="20"/>
        </w:rPr>
      </w:pPr>
      <w:r>
        <w:rPr>
          <w:rFonts w:ascii="main-regular" w:hAnsi="main-regular" w:cs="Helvetica"/>
          <w:b/>
          <w:bCs/>
          <w:color w:val="222222"/>
          <w:sz w:val="20"/>
          <w:szCs w:val="20"/>
        </w:rPr>
        <w:t>«Decisioni migliori»</w:t>
      </w:r>
    </w:p>
    <w:p w:rsidR="00643CED" w:rsidRDefault="00643CED" w:rsidP="00643CED">
      <w:pPr>
        <w:spacing w:before="100" w:beforeAutospacing="1" w:after="100" w:afterAutospacing="1"/>
        <w:rPr>
          <w:rFonts w:ascii="main-regular" w:hAnsi="main-regular" w:cs="Helvetica"/>
          <w:color w:val="222222"/>
          <w:sz w:val="24"/>
          <w:szCs w:val="24"/>
        </w:rPr>
      </w:pPr>
      <w:r>
        <w:rPr>
          <w:rFonts w:ascii="main-regular" w:hAnsi="main-regular" w:cs="Helvetica"/>
          <w:color w:val="222222"/>
        </w:rPr>
        <w:t xml:space="preserve">Le migliori esperienze però di Chicago riguardano l’uso </w:t>
      </w:r>
      <w:proofErr w:type="gramStart"/>
      <w:r>
        <w:rPr>
          <w:rFonts w:ascii="main-regular" w:hAnsi="main-regular" w:cs="Helvetica"/>
          <w:color w:val="222222"/>
        </w:rPr>
        <w:t>degli «open data» pubblici</w:t>
      </w:r>
      <w:proofErr w:type="gramEnd"/>
      <w:r>
        <w:rPr>
          <w:rFonts w:ascii="main-regular" w:hAnsi="main-regular" w:cs="Helvetica"/>
          <w:color w:val="222222"/>
        </w:rPr>
        <w:t xml:space="preserve">. </w:t>
      </w:r>
      <w:proofErr w:type="gramStart"/>
      <w:r>
        <w:rPr>
          <w:rFonts w:ascii="main-regular" w:hAnsi="main-regular" w:cs="Helvetica"/>
          <w:color w:val="222222"/>
        </w:rPr>
        <w:t>«</w:t>
      </w:r>
      <w:proofErr w:type="gramEnd"/>
      <w:r>
        <w:rPr>
          <w:rFonts w:ascii="main-regular" w:hAnsi="main-regular" w:cs="Helvetica"/>
          <w:color w:val="222222"/>
        </w:rPr>
        <w:t xml:space="preserve">La cosa più interessante che potremo presentare – spiega Tolva </w:t>
      </w:r>
      <w:r>
        <w:rPr>
          <w:rFonts w:ascii="main-regular" w:hAnsi="main-regular" w:cs="Helvetica"/>
          <w:color w:val="222222"/>
        </w:rPr>
        <w:softHyphen/>
        <w:t xml:space="preserve">- è l’open government che abbiamo realizzato, credo interessante soprattutto per chi lavora nella pubblica amministrazione. </w:t>
      </w:r>
      <w:proofErr w:type="gramStart"/>
      <w:r>
        <w:rPr>
          <w:rFonts w:ascii="main-regular" w:hAnsi="main-regular" w:cs="Helvetica"/>
          <w:color w:val="222222"/>
        </w:rPr>
        <w:t>Gli open data</w:t>
      </w:r>
      <w:proofErr w:type="gramEnd"/>
      <w:r>
        <w:rPr>
          <w:rFonts w:ascii="main-regular" w:hAnsi="main-regular" w:cs="Helvetica"/>
          <w:color w:val="222222"/>
        </w:rPr>
        <w:t xml:space="preserve"> sono uno strumento che cambia anche le modalità con cui si possono prendere le decisioni all’interno del governo di un città, e cambia le opportunità per i cittadini». Un esempio? </w:t>
      </w:r>
      <w:proofErr w:type="gramStart"/>
      <w:r>
        <w:rPr>
          <w:rFonts w:ascii="main-regular" w:hAnsi="main-regular" w:cs="Helvetica"/>
          <w:color w:val="222222"/>
        </w:rPr>
        <w:t>«Pubblicare e rendere accessibile e fruibili tutti i dati, calendari, quelli storici, di traffico o di mobilità, ma anche di urbanistica</w:t>
      </w:r>
      <w:proofErr w:type="gramEnd"/>
      <w:r>
        <w:rPr>
          <w:rFonts w:ascii="main-regular" w:hAnsi="main-regular" w:cs="Helvetica"/>
          <w:color w:val="222222"/>
        </w:rPr>
        <w:t xml:space="preserve">. Si possono prendere migliori decisioni usando, per esempio, i dati sull’uso del territorio. Non solo per lo sviluppo economico. Tutti i dati in tempo reale su taxi, metro, bus, treni di Chicago sono accessibili a chiunque, e i cittadini possono conoscere quali sono le </w:t>
      </w:r>
      <w:proofErr w:type="gramStart"/>
      <w:r>
        <w:rPr>
          <w:rFonts w:ascii="main-regular" w:hAnsi="main-regular" w:cs="Helvetica"/>
          <w:color w:val="222222"/>
        </w:rPr>
        <w:t>opzioni</w:t>
      </w:r>
      <w:proofErr w:type="gramEnd"/>
      <w:r>
        <w:rPr>
          <w:rFonts w:ascii="main-regular" w:hAnsi="main-regular" w:cs="Helvetica"/>
          <w:color w:val="222222"/>
        </w:rPr>
        <w:t>, in un preciso momento e luogo, di mobilità. Un modo di usare la città in maniera diversa</w:t>
      </w:r>
      <w:proofErr w:type="gramStart"/>
      <w:r>
        <w:rPr>
          <w:rFonts w:ascii="main-regular" w:hAnsi="main-regular" w:cs="Helvetica"/>
          <w:color w:val="222222"/>
        </w:rPr>
        <w:t>»</w:t>
      </w:r>
      <w:proofErr w:type="gramEnd"/>
      <w:r>
        <w:rPr>
          <w:rFonts w:ascii="main-regular" w:hAnsi="main-regular" w:cs="Helvetica"/>
          <w:color w:val="222222"/>
        </w:rPr>
        <w:t xml:space="preserve">. </w:t>
      </w:r>
      <w:proofErr w:type="gramStart"/>
      <w:r>
        <w:rPr>
          <w:rFonts w:ascii="main-regular" w:hAnsi="main-regular" w:cs="Helvetica"/>
          <w:color w:val="222222"/>
        </w:rPr>
        <w:t>Ma</w:t>
      </w:r>
      <w:proofErr w:type="gramEnd"/>
      <w:r>
        <w:rPr>
          <w:rFonts w:ascii="main-regular" w:hAnsi="main-regular" w:cs="Helvetica"/>
          <w:color w:val="222222"/>
        </w:rPr>
        <w:t xml:space="preserve"> non basta. Scorrendo l’attività fatta dall’ufficio di Tolva, si scopre che queste decisioni e questi strumenti sono stati condivisi con chi li doveva utilizzare, prima di essere introdotti. Tutte le offerte, le apps, per esempio, sono state illustrate in spazi pubblici, scuole, comunità religiose. L’uso </w:t>
      </w:r>
      <w:proofErr w:type="gramStart"/>
      <w:r>
        <w:rPr>
          <w:rFonts w:ascii="main-regular" w:hAnsi="main-regular" w:cs="Helvetica"/>
          <w:color w:val="222222"/>
        </w:rPr>
        <w:t>degli open data</w:t>
      </w:r>
      <w:proofErr w:type="gramEnd"/>
      <w:r>
        <w:rPr>
          <w:rFonts w:ascii="main-regular" w:hAnsi="main-regular" w:cs="Helvetica"/>
          <w:color w:val="222222"/>
        </w:rPr>
        <w:t xml:space="preserve"> è stato presentato in «Hackaton», incontri di «civic hacker», sviluppatori e smanettoni «civici», che hanno proposto il loro utilizzo in modo innovativo. </w:t>
      </w:r>
    </w:p>
    <w:p w:rsidR="00643CED" w:rsidRDefault="00643CED" w:rsidP="00643CED">
      <w:pPr>
        <w:spacing w:before="100" w:beforeAutospacing="1" w:after="100" w:afterAutospacing="1"/>
        <w:outlineLvl w:val="5"/>
        <w:rPr>
          <w:rFonts w:ascii="main-regular" w:hAnsi="main-regular" w:cs="Helvetica"/>
          <w:b/>
          <w:bCs/>
          <w:color w:val="222222"/>
          <w:sz w:val="20"/>
          <w:szCs w:val="20"/>
        </w:rPr>
      </w:pPr>
      <w:r>
        <w:rPr>
          <w:rFonts w:ascii="main-regular" w:hAnsi="main-regular" w:cs="Helvetica"/>
          <w:color w:val="222222"/>
        </w:rPr>
        <w:pict/>
      </w:r>
      <w:r>
        <w:rPr>
          <w:rFonts w:ascii="main-regular" w:hAnsi="main-regular" w:cs="Helvetica"/>
          <w:b/>
          <w:bCs/>
          <w:color w:val="222222"/>
          <w:sz w:val="20"/>
          <w:szCs w:val="20"/>
        </w:rPr>
        <w:t>«Il nodo è la mentalità»</w:t>
      </w:r>
    </w:p>
    <w:p w:rsidR="00643CED" w:rsidRDefault="00643CED" w:rsidP="00643CED">
      <w:pPr>
        <w:spacing w:before="100" w:beforeAutospacing="1" w:after="100" w:afterAutospacing="1"/>
        <w:rPr>
          <w:rFonts w:ascii="main-regular" w:hAnsi="main-regular" w:cs="Helvetica"/>
          <w:color w:val="222222"/>
          <w:sz w:val="24"/>
          <w:szCs w:val="24"/>
        </w:rPr>
      </w:pPr>
      <w:r>
        <w:rPr>
          <w:rFonts w:ascii="main-regular" w:hAnsi="main-regular" w:cs="Helvetica"/>
          <w:color w:val="222222"/>
        </w:rPr>
        <w:t xml:space="preserve">«Questo è un aspetto fondamentale: una città diventa Smart grazie ad </w:t>
      </w:r>
      <w:proofErr w:type="gramStart"/>
      <w:r>
        <w:rPr>
          <w:rFonts w:ascii="main-regular" w:hAnsi="main-regular" w:cs="Helvetica"/>
          <w:color w:val="222222"/>
        </w:rPr>
        <w:t>una</w:t>
      </w:r>
      <w:proofErr w:type="gramEnd"/>
      <w:r>
        <w:rPr>
          <w:rFonts w:ascii="main-regular" w:hAnsi="main-regular" w:cs="Helvetica"/>
          <w:color w:val="222222"/>
        </w:rPr>
        <w:t xml:space="preserve"> cambiamento culturale, prima che organizzativo o tecnologico, comunque importanti. E più che gli Hackaton, è stato fondamentale il coinvolgimento di chi “tecnologico”, smanettone, non era. Abbiamo creato incontri presentando le nostre applicazioni </w:t>
      </w:r>
      <w:proofErr w:type="gramStart"/>
      <w:r>
        <w:rPr>
          <w:rFonts w:ascii="main-regular" w:hAnsi="main-regular" w:cs="Helvetica"/>
          <w:color w:val="222222"/>
        </w:rPr>
        <w:t>ai</w:t>
      </w:r>
      <w:proofErr w:type="gramEnd"/>
      <w:r>
        <w:rPr>
          <w:rFonts w:ascii="main-regular" w:hAnsi="main-regular" w:cs="Helvetica"/>
          <w:color w:val="222222"/>
        </w:rPr>
        <w:t xml:space="preserve"> community leader, a gente delle parrocchie, alla comunità economica, per capire da loro, prima di tutto, se quello che stavamo facendo era utile o meno». Un livello di confronto, un </w:t>
      </w:r>
      <w:proofErr w:type="gramStart"/>
      <w:r>
        <w:rPr>
          <w:rFonts w:ascii="main-regular" w:hAnsi="main-regular" w:cs="Helvetica"/>
          <w:color w:val="222222"/>
        </w:rPr>
        <w:t>livello</w:t>
      </w:r>
      <w:proofErr w:type="gramEnd"/>
      <w:r>
        <w:rPr>
          <w:rFonts w:ascii="main-regular" w:hAnsi="main-regular" w:cs="Helvetica"/>
          <w:color w:val="222222"/>
        </w:rPr>
        <w:t xml:space="preserve"> di «democrazia»: «Creare una smart city dipende da come riesci a cambiare la mentalità di una città, di come riesci a farla pensare». Una sorta di «citizenware», che deve essere presente al pari del software e dell’hardware. Non è un’app sul cellulare che cambia le città. </w:t>
      </w:r>
      <w:proofErr w:type="gramStart"/>
      <w:r>
        <w:rPr>
          <w:rFonts w:ascii="main-regular" w:hAnsi="main-regular" w:cs="Helvetica"/>
          <w:color w:val="222222"/>
        </w:rPr>
        <w:t>«</w:t>
      </w:r>
      <w:proofErr w:type="gramEnd"/>
      <w:r>
        <w:rPr>
          <w:rFonts w:ascii="main-regular" w:hAnsi="main-regular" w:cs="Helvetica"/>
          <w:color w:val="222222"/>
        </w:rPr>
        <w:t>Una smart city non è solo software. In un incontro che ho avuto un po’ di tempo fa, non in Italia, mi è stato chiesto da un ministro: che software devo usare per fare una smart city? No, devi prima dare opportunità di partecipare alle persone fuori dal governo</w:t>
      </w:r>
      <w:proofErr w:type="gramStart"/>
      <w:r>
        <w:rPr>
          <w:rFonts w:ascii="main-regular" w:hAnsi="main-regular" w:cs="Helvetica"/>
          <w:color w:val="222222"/>
        </w:rPr>
        <w:t>»</w:t>
      </w:r>
      <w:proofErr w:type="gramEnd"/>
      <w:r>
        <w:rPr>
          <w:rFonts w:ascii="main-regular" w:hAnsi="main-regular" w:cs="Helvetica"/>
          <w:color w:val="222222"/>
        </w:rPr>
        <w:t xml:space="preserve">. Poi ovviamente, c’è un problema di base: puoi fare la migliore applicazione possibile per trovare un mezzo di trasporto, o un parcheggio, ma se la città non ha abbastanza mezzi pubblici, o parcheggi, la soluzione sarà sempre difficile. «Sono d’accordo </w:t>
      </w:r>
      <w:r>
        <w:rPr>
          <w:rFonts w:ascii="main-regular" w:hAnsi="main-regular" w:cs="Helvetica"/>
          <w:color w:val="222222"/>
        </w:rPr>
        <w:softHyphen/>
        <w:t xml:space="preserve">– risponde Tolva – ma facciamo l’esempio del parcheggio: una città veramente smart ti deve mostrare tutte le differenti </w:t>
      </w:r>
      <w:proofErr w:type="gramStart"/>
      <w:r>
        <w:rPr>
          <w:rFonts w:ascii="main-regular" w:hAnsi="main-regular" w:cs="Helvetica"/>
          <w:color w:val="222222"/>
        </w:rPr>
        <w:t>opzioni</w:t>
      </w:r>
      <w:proofErr w:type="gramEnd"/>
      <w:r>
        <w:rPr>
          <w:rFonts w:ascii="main-regular" w:hAnsi="main-regular" w:cs="Helvetica"/>
          <w:color w:val="222222"/>
        </w:rPr>
        <w:t xml:space="preserve"> di mobilità, e questo rende possibile, per esempio, capire che puoi anche lasciare l’auto a casa perché un’alternativa per andare da A a B c’è ma finora non l’ha vista: che sia condividere un passaggio, l’uso della bici, oppure a volte semplicemente andare a piedi. E spesso sono queste le soluzioni migliori rispetto a prendere l’auto. </w:t>
      </w:r>
      <w:proofErr w:type="gramStart"/>
      <w:r>
        <w:rPr>
          <w:rFonts w:ascii="main-regular" w:hAnsi="main-regular" w:cs="Helvetica"/>
          <w:color w:val="222222"/>
        </w:rPr>
        <w:t>Ma</w:t>
      </w:r>
      <w:proofErr w:type="gramEnd"/>
      <w:r>
        <w:rPr>
          <w:rFonts w:ascii="main-regular" w:hAnsi="main-regular" w:cs="Helvetica"/>
          <w:color w:val="222222"/>
        </w:rPr>
        <w:t>, ovviamente, se non hai strumenti e possibilità tecnologiche, tutto questo non è possibile».</w:t>
      </w:r>
    </w:p>
    <w:p w:rsidR="00643CED" w:rsidRDefault="00643CED" w:rsidP="00643CED">
      <w:pPr>
        <w:spacing w:before="100" w:beforeAutospacing="1" w:after="100" w:afterAutospacing="1"/>
        <w:outlineLvl w:val="5"/>
        <w:rPr>
          <w:rFonts w:ascii="main-regular" w:hAnsi="main-regular" w:cs="Helvetica"/>
          <w:b/>
          <w:bCs/>
          <w:color w:val="222222"/>
          <w:sz w:val="20"/>
          <w:szCs w:val="20"/>
        </w:rPr>
      </w:pPr>
      <w:r>
        <w:rPr>
          <w:rFonts w:ascii="main-regular" w:hAnsi="main-regular" w:cs="Helvetica"/>
          <w:b/>
          <w:bCs/>
          <w:color w:val="222222"/>
          <w:sz w:val="20"/>
          <w:szCs w:val="20"/>
        </w:rPr>
        <w:t>La lezione della neve mancata</w:t>
      </w:r>
    </w:p>
    <w:p w:rsidR="00643CED" w:rsidRDefault="00643CED" w:rsidP="00643CED">
      <w:pPr>
        <w:spacing w:before="100" w:beforeAutospacing="1" w:after="100" w:afterAutospacing="1"/>
        <w:rPr>
          <w:rFonts w:ascii="main-regular" w:hAnsi="main-regular" w:cs="Helvetica"/>
          <w:color w:val="222222"/>
          <w:sz w:val="24"/>
          <w:szCs w:val="24"/>
        </w:rPr>
      </w:pPr>
      <w:r>
        <w:rPr>
          <w:rFonts w:ascii="main-regular" w:hAnsi="main-regular" w:cs="Helvetica"/>
          <w:color w:val="222222"/>
        </w:rPr>
        <w:t xml:space="preserve">Ovviamente, di errori, o di applicazioni inutili se ne possono fare: «Non era proprio un errore: due anni fa abbiamo fatto </w:t>
      </w:r>
      <w:proofErr w:type="gramStart"/>
      <w:r>
        <w:rPr>
          <w:rFonts w:ascii="main-regular" w:hAnsi="main-regular" w:cs="Helvetica"/>
          <w:color w:val="222222"/>
        </w:rPr>
        <w:t xml:space="preserve">una </w:t>
      </w:r>
      <w:proofErr w:type="gramEnd"/>
      <w:r>
        <w:rPr>
          <w:rFonts w:ascii="main-regular" w:hAnsi="main-regular" w:cs="Helvetica"/>
          <w:color w:val="222222"/>
        </w:rPr>
        <w:t xml:space="preserve">app nella quale ci si poteva iscrivere per rendersi disponibili a dare una mano ai vicini per spalare la neve di fronte alle case, magari di persone anziane o impossibilitate a farlo». Un classico caso di app «social» ma soprattutto mutualistica. Il problema fu che </w:t>
      </w:r>
      <w:proofErr w:type="gramStart"/>
      <w:r>
        <w:rPr>
          <w:rFonts w:ascii="main-regular" w:hAnsi="main-regular" w:cs="Helvetica"/>
          <w:color w:val="222222"/>
        </w:rPr>
        <w:t>«</w:t>
      </w:r>
      <w:proofErr w:type="gramEnd"/>
      <w:r>
        <w:rPr>
          <w:rFonts w:ascii="main-regular" w:hAnsi="main-regular" w:cs="Helvetica"/>
          <w:color w:val="222222"/>
        </w:rPr>
        <w:t xml:space="preserve">non nevicò mai, quell’inverno. Un piccolo fallimento, anche se non capita spesso che non nevichi a Chicago. </w:t>
      </w:r>
      <w:proofErr w:type="gramStart"/>
      <w:r>
        <w:rPr>
          <w:rFonts w:ascii="main-regular" w:hAnsi="main-regular" w:cs="Helvetica"/>
          <w:color w:val="222222"/>
        </w:rPr>
        <w:t>Ma</w:t>
      </w:r>
      <w:proofErr w:type="gramEnd"/>
      <w:r>
        <w:rPr>
          <w:rFonts w:ascii="main-regular" w:hAnsi="main-regular" w:cs="Helvetica"/>
          <w:color w:val="222222"/>
        </w:rPr>
        <w:t xml:space="preserve"> comunque entrammo nel rapporto di vicinato, fu possibile parlare con chi si era iscritto, tenemmo incontri con pasticcini e tè per capire che applicazione gli poteva servire in futuro. Perché ci sono zone diverse, e rapporti </w:t>
      </w:r>
      <w:proofErr w:type="gramStart"/>
      <w:r>
        <w:rPr>
          <w:rFonts w:ascii="main-regular" w:hAnsi="main-regular" w:cs="Helvetica"/>
          <w:color w:val="222222"/>
        </w:rPr>
        <w:t>diversi</w:t>
      </w:r>
      <w:proofErr w:type="gramEnd"/>
      <w:r>
        <w:rPr>
          <w:rFonts w:ascii="main-regular" w:hAnsi="main-regular" w:cs="Helvetica"/>
          <w:color w:val="222222"/>
        </w:rPr>
        <w:t xml:space="preserve"> di vicinato, nelle varie zone di Chicago. Alla fine, non fu un fallimento: capimmo </w:t>
      </w:r>
      <w:proofErr w:type="gramStart"/>
      <w:r>
        <w:rPr>
          <w:rFonts w:ascii="main-regular" w:hAnsi="main-regular" w:cs="Helvetica"/>
          <w:color w:val="222222"/>
        </w:rPr>
        <w:t>meglio</w:t>
      </w:r>
      <w:proofErr w:type="gramEnd"/>
      <w:r>
        <w:rPr>
          <w:rFonts w:ascii="main-regular" w:hAnsi="main-regular" w:cs="Helvetica"/>
          <w:color w:val="222222"/>
        </w:rPr>
        <w:t xml:space="preserve"> cosa fare, anche a secondo del rapporto tra vicini». Tolva arriva a Firenze dopo esser stato a Torino dove è rimasto «impressionato dal Piano strategico che hanno realizzato». E subito domanda: «Ma a Firenze, ne hanno uno uguale?». Fortuna vuole che Tolva arrivi a Firenze dopo che il Consiglio comunale ha adottato il Regolamento urbanistico, </w:t>
      </w:r>
      <w:proofErr w:type="gramStart"/>
      <w:r>
        <w:rPr>
          <w:rFonts w:ascii="main-regular" w:hAnsi="main-regular" w:cs="Helvetica"/>
          <w:color w:val="222222"/>
        </w:rPr>
        <w:t>nel quali</w:t>
      </w:r>
      <w:proofErr w:type="gramEnd"/>
      <w:r>
        <w:rPr>
          <w:rFonts w:ascii="main-regular" w:hAnsi="main-regular" w:cs="Helvetica"/>
          <w:color w:val="222222"/>
        </w:rPr>
        <w:t xml:space="preserve"> i temi della smart city, della compatibilità ambientale (a partire dall’approccio volumi zero e dal riuso delle aree dismesse) è ben presente. </w:t>
      </w:r>
    </w:p>
    <w:p w:rsidR="00643CED" w:rsidRDefault="00643CED">
      <w:pPr>
        <w:rPr>
          <w:rFonts w:ascii="Times New Roman" w:eastAsia="Times New Roman" w:hAnsi="Times New Roman" w:cs="Times New Roman"/>
          <w:kern w:val="36"/>
          <w:sz w:val="24"/>
          <w:szCs w:val="24"/>
          <w:lang w:eastAsia="it-IT"/>
        </w:rPr>
      </w:pPr>
      <w:r>
        <w:br w:type="page"/>
      </w:r>
    </w:p>
    <w:p w:rsidR="00643CED" w:rsidRDefault="00643CED" w:rsidP="00643CED">
      <w:pPr>
        <w:pStyle w:val="lastupdated"/>
        <w:shd w:val="clear" w:color="auto" w:fill="FFFFFF"/>
        <w:spacing w:line="270" w:lineRule="atLeast"/>
        <w:rPr>
          <w:rFonts w:ascii="Georgia" w:hAnsi="Georgia" w:cs="Arial"/>
          <w:color w:val="000000"/>
          <w:lang w:val="en"/>
        </w:rPr>
      </w:pPr>
      <w:r>
        <w:rPr>
          <w:rStyle w:val="time7"/>
          <w:rFonts w:ascii="Georgia" w:hAnsi="Georgia" w:cs="Arial"/>
          <w:color w:val="000000"/>
          <w:lang w:val="en"/>
        </w:rPr>
        <w:t>September 11, 2013 5:56 pm</w:t>
      </w:r>
    </w:p>
    <w:p w:rsidR="00643CED" w:rsidRPr="00703930" w:rsidRDefault="00643CED" w:rsidP="00643CED">
      <w:pPr>
        <w:pStyle w:val="Titolo1"/>
        <w:shd w:val="clear" w:color="auto" w:fill="FFFFFF"/>
        <w:spacing w:line="270" w:lineRule="atLeast"/>
        <w:rPr>
          <w:rFonts w:ascii="Georgia" w:hAnsi="Georgia" w:cs="Arial"/>
          <w:b/>
          <w:color w:val="000000"/>
          <w:lang w:val="en"/>
        </w:rPr>
      </w:pPr>
      <w:r w:rsidRPr="00703930">
        <w:rPr>
          <w:rFonts w:ascii="Georgia" w:hAnsi="Georgia" w:cs="Arial"/>
          <w:b/>
          <w:color w:val="000000"/>
          <w:lang w:val="en"/>
        </w:rPr>
        <w:t>Cities of tomorrow plan for the needs of their citizens</w:t>
      </w:r>
    </w:p>
    <w:p w:rsidR="00643CED" w:rsidRDefault="00643CED" w:rsidP="00643CED">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Tamar Kasriel</w:t>
      </w:r>
    </w:p>
    <w:p w:rsidR="00643CED" w:rsidRPr="00703930" w:rsidRDefault="00643CED" w:rsidP="00643CED">
      <w:pPr>
        <w:pStyle w:val="Didascalia12"/>
        <w:shd w:val="clear" w:color="auto" w:fill="FFFFFF"/>
        <w:spacing w:line="270" w:lineRule="atLeast"/>
        <w:rPr>
          <w:rFonts w:ascii="Georgia" w:hAnsi="Georgia" w:cs="Arial"/>
          <w:b/>
          <w:color w:val="000000"/>
          <w:lang w:val="en"/>
        </w:rPr>
      </w:pPr>
      <w:r w:rsidRPr="00703930">
        <w:rPr>
          <w:rFonts w:ascii="Georgia" w:hAnsi="Georgia" w:cs="Arial"/>
          <w:b/>
          <w:color w:val="000000"/>
          <w:lang w:val="en"/>
        </w:rPr>
        <w:t>Collaborative urban planning at its peak: Portland, Oregon</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future of our cities is not predetermined. Across the Americas we can see hints and templates of what is to come, from positive models of sustainability, community and revival, to heaving cities with archaic infrastructure, to emptying dust bowls where the municipality cannot afford to keep the lights on. The Americas are full of utopian efforts – the dreams and the building do not stop.</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Curitiba in Brazil is widely praised as one of the greenest cities on the planet, with an enviable quality of life. </w:t>
      </w:r>
      <w:r w:rsidRPr="00703930">
        <w:rPr>
          <w:rFonts w:ascii="Georgia" w:hAnsi="Georgia" w:cs="Arial"/>
          <w:color w:val="000000"/>
          <w:highlight w:val="red"/>
          <w:lang w:val="en"/>
        </w:rPr>
        <w:t>It is a citizen-centred model where a complex infrastructure is able to adapt to the demands of a growing population.</w:t>
      </w:r>
      <w:r>
        <w:rPr>
          <w:rFonts w:ascii="Georgia" w:hAnsi="Georgia" w:cs="Arial"/>
          <w:color w:val="000000"/>
          <w:lang w:val="en"/>
        </w:rPr>
        <w:t xml:space="preserve"> </w:t>
      </w:r>
    </w:p>
    <w:p w:rsidR="00643CED" w:rsidRDefault="00643CED" w:rsidP="00643CED">
      <w:pPr>
        <w:pStyle w:val="Titolo3"/>
        <w:shd w:val="clear" w:color="auto" w:fill="FFFFFF"/>
        <w:spacing w:before="75" w:beforeAutospacing="0" w:after="75" w:afterAutospacing="0" w:line="195" w:lineRule="atLeast"/>
        <w:rPr>
          <w:rFonts w:ascii="BentonSans" w:hAnsi="BentonSans" w:cs="Arial"/>
          <w:b/>
          <w:bCs/>
          <w:color w:val="333333"/>
          <w:sz w:val="20"/>
          <w:szCs w:val="20"/>
          <w:lang w:val="en"/>
        </w:rPr>
      </w:pPr>
      <w:r>
        <w:rPr>
          <w:rFonts w:ascii="BentonSans" w:hAnsi="BentonSans" w:cs="Arial"/>
          <w:b/>
          <w:bCs/>
          <w:color w:val="333333"/>
          <w:sz w:val="20"/>
          <w:szCs w:val="20"/>
          <w:lang w:val="en"/>
        </w:rPr>
        <w:t>More</w:t>
      </w:r>
    </w:p>
    <w:p w:rsidR="00643CED" w:rsidRDefault="00643CED" w:rsidP="00643CED">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On this story</w:t>
      </w:r>
    </w:p>
    <w:p w:rsidR="00643CED" w:rsidRDefault="00643CED" w:rsidP="000F3CFB">
      <w:pPr>
        <w:numPr>
          <w:ilvl w:val="0"/>
          <w:numId w:val="11"/>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Urban ideas in action </w:t>
      </w:r>
      <w:hyperlink r:id="rId139" w:history="1">
        <w:r>
          <w:rPr>
            <w:rStyle w:val="Collegamentoipertestuale"/>
            <w:rFonts w:ascii="Arial" w:eastAsiaTheme="majorEastAsia" w:hAnsi="Arial" w:cs="Arial"/>
            <w:sz w:val="18"/>
            <w:szCs w:val="18"/>
            <w:lang w:val="en"/>
          </w:rPr>
          <w:t>Signs of hope</w:t>
        </w:r>
      </w:hyperlink>
    </w:p>
    <w:p w:rsidR="00643CED" w:rsidRDefault="00643CED" w:rsidP="000F3CFB">
      <w:pPr>
        <w:numPr>
          <w:ilvl w:val="0"/>
          <w:numId w:val="11"/>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Introduction </w:t>
      </w:r>
      <w:hyperlink r:id="rId140" w:history="1">
        <w:r>
          <w:rPr>
            <w:rStyle w:val="Collegamentoipertestuale"/>
            <w:rFonts w:ascii="Arial" w:eastAsiaTheme="majorEastAsia" w:hAnsi="Arial" w:cs="Arial"/>
            <w:sz w:val="18"/>
            <w:szCs w:val="18"/>
            <w:lang w:val="en"/>
          </w:rPr>
          <w:t>Crisis-stricken cities find ingenious solutions</w:t>
        </w:r>
      </w:hyperlink>
    </w:p>
    <w:p w:rsidR="00643CED" w:rsidRDefault="00643CED" w:rsidP="000F3CFB">
      <w:pPr>
        <w:numPr>
          <w:ilvl w:val="0"/>
          <w:numId w:val="11"/>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North America </w:t>
      </w:r>
      <w:hyperlink r:id="rId141" w:history="1">
        <w:r>
          <w:rPr>
            <w:rStyle w:val="Collegamentoipertestuale"/>
            <w:rFonts w:ascii="Arial" w:eastAsiaTheme="majorEastAsia" w:hAnsi="Arial" w:cs="Arial"/>
            <w:sz w:val="18"/>
            <w:szCs w:val="18"/>
            <w:lang w:val="en"/>
          </w:rPr>
          <w:t>Baltimore launches housing renovation strategy</w:t>
        </w:r>
      </w:hyperlink>
    </w:p>
    <w:p w:rsidR="00643CED" w:rsidRDefault="00643CED" w:rsidP="000F3CFB">
      <w:pPr>
        <w:numPr>
          <w:ilvl w:val="0"/>
          <w:numId w:val="11"/>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Special Report </w:t>
      </w:r>
      <w:hyperlink r:id="rId142" w:history="1">
        <w:r>
          <w:rPr>
            <w:rStyle w:val="Collegamentoipertestuale"/>
            <w:rFonts w:ascii="Arial" w:eastAsiaTheme="majorEastAsia" w:hAnsi="Arial" w:cs="Arial"/>
            <w:sz w:val="18"/>
            <w:szCs w:val="18"/>
            <w:lang w:val="en"/>
          </w:rPr>
          <w:t>Online reporting tool gives Bostonians direct line to officials</w:t>
        </w:r>
      </w:hyperlink>
    </w:p>
    <w:p w:rsidR="00643CED" w:rsidRDefault="00643CED" w:rsidP="000F3CFB">
      <w:pPr>
        <w:numPr>
          <w:ilvl w:val="0"/>
          <w:numId w:val="11"/>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Special Report </w:t>
      </w:r>
      <w:hyperlink r:id="rId143" w:history="1">
        <w:r>
          <w:rPr>
            <w:rStyle w:val="Collegamentoipertestuale"/>
            <w:rFonts w:ascii="Arial" w:eastAsiaTheme="majorEastAsia" w:hAnsi="Arial" w:cs="Arial"/>
            <w:sz w:val="18"/>
            <w:szCs w:val="18"/>
            <w:lang w:val="en"/>
          </w:rPr>
          <w:t>Smithsonian Institu</w:t>
        </w:r>
        <w:r>
          <w:rPr>
            <w:rStyle w:val="Collegamentoipertestuale"/>
            <w:rFonts w:ascii="Arial" w:eastAsiaTheme="majorEastAsia" w:hAnsi="Arial" w:cs="Arial"/>
            <w:sz w:val="18"/>
            <w:szCs w:val="18"/>
            <w:lang w:val="en"/>
          </w:rPr>
          <w:t>t</w:t>
        </w:r>
        <w:r>
          <w:rPr>
            <w:rStyle w:val="Collegamentoipertestuale"/>
            <w:rFonts w:ascii="Arial" w:eastAsiaTheme="majorEastAsia" w:hAnsi="Arial" w:cs="Arial"/>
            <w:sz w:val="18"/>
            <w:szCs w:val="18"/>
            <w:lang w:val="en"/>
          </w:rPr>
          <w:t>ion engages with loc</w:t>
        </w:r>
        <w:r>
          <w:rPr>
            <w:rStyle w:val="Collegamentoipertestuale"/>
            <w:rFonts w:ascii="Arial" w:eastAsiaTheme="majorEastAsia" w:hAnsi="Arial" w:cs="Arial"/>
            <w:sz w:val="18"/>
            <w:szCs w:val="18"/>
            <w:lang w:val="en"/>
          </w:rPr>
          <w:t>a</w:t>
        </w:r>
        <w:r>
          <w:rPr>
            <w:rStyle w:val="Collegamentoipertestuale"/>
            <w:rFonts w:ascii="Arial" w:eastAsiaTheme="majorEastAsia" w:hAnsi="Arial" w:cs="Arial"/>
            <w:sz w:val="18"/>
            <w:szCs w:val="18"/>
            <w:lang w:val="en"/>
          </w:rPr>
          <w:t>l youths</w:t>
        </w:r>
      </w:hyperlink>
    </w:p>
    <w:p w:rsidR="00643CED" w:rsidRDefault="00643CED" w:rsidP="00643CED">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IN Urban Ingenuity</w:t>
      </w:r>
    </w:p>
    <w:p w:rsidR="00643CED" w:rsidRDefault="00643CED" w:rsidP="000F3CFB">
      <w:pPr>
        <w:numPr>
          <w:ilvl w:val="0"/>
          <w:numId w:val="12"/>
        </w:numPr>
        <w:shd w:val="clear" w:color="auto" w:fill="FFFFFF"/>
        <w:spacing w:after="105" w:line="225" w:lineRule="atLeast"/>
        <w:rPr>
          <w:rFonts w:ascii="Arial" w:hAnsi="Arial" w:cs="Arial"/>
          <w:color w:val="000000"/>
          <w:sz w:val="18"/>
          <w:szCs w:val="18"/>
          <w:lang w:val="en"/>
        </w:rPr>
      </w:pPr>
      <w:hyperlink r:id="rId144" w:history="1">
        <w:r>
          <w:rPr>
            <w:rStyle w:val="Collegamentoipertestuale"/>
            <w:rFonts w:ascii="Arial" w:eastAsiaTheme="majorEastAsia" w:hAnsi="Arial" w:cs="Arial"/>
            <w:sz w:val="18"/>
            <w:szCs w:val="18"/>
            <w:lang w:val="en"/>
          </w:rPr>
          <w:t>Brazilian city model tackles schools shortage</w:t>
        </w:r>
      </w:hyperlink>
    </w:p>
    <w:p w:rsidR="00643CED" w:rsidRDefault="00643CED" w:rsidP="000F3CFB">
      <w:pPr>
        <w:numPr>
          <w:ilvl w:val="0"/>
          <w:numId w:val="12"/>
        </w:numPr>
        <w:shd w:val="clear" w:color="auto" w:fill="FFFFFF"/>
        <w:spacing w:after="105" w:line="225" w:lineRule="atLeast"/>
        <w:rPr>
          <w:rFonts w:ascii="Arial" w:hAnsi="Arial" w:cs="Arial"/>
          <w:color w:val="000000"/>
          <w:sz w:val="18"/>
          <w:szCs w:val="18"/>
          <w:lang w:val="en"/>
        </w:rPr>
      </w:pPr>
      <w:hyperlink r:id="rId145" w:history="1">
        <w:r>
          <w:rPr>
            <w:rStyle w:val="Collegamentoipertestuale"/>
            <w:rFonts w:ascii="Arial" w:eastAsiaTheme="majorEastAsia" w:hAnsi="Arial" w:cs="Arial"/>
            <w:sz w:val="18"/>
            <w:szCs w:val="18"/>
            <w:lang w:val="en"/>
          </w:rPr>
          <w:t>Peruvian business education programme gets TV slot</w:t>
        </w:r>
      </w:hyperlink>
    </w:p>
    <w:p w:rsidR="00643CED" w:rsidRDefault="00643CED" w:rsidP="000F3CFB">
      <w:pPr>
        <w:numPr>
          <w:ilvl w:val="0"/>
          <w:numId w:val="12"/>
        </w:numPr>
        <w:shd w:val="clear" w:color="auto" w:fill="FFFFFF"/>
        <w:spacing w:after="105" w:line="225" w:lineRule="atLeast"/>
        <w:rPr>
          <w:rFonts w:ascii="Arial" w:hAnsi="Arial" w:cs="Arial"/>
          <w:color w:val="000000"/>
          <w:sz w:val="18"/>
          <w:szCs w:val="18"/>
          <w:lang w:val="en"/>
        </w:rPr>
      </w:pPr>
      <w:hyperlink r:id="rId146" w:history="1">
        <w:r>
          <w:rPr>
            <w:rStyle w:val="Collegamentoipertestuale"/>
            <w:rFonts w:ascii="Arial" w:eastAsiaTheme="majorEastAsia" w:hAnsi="Arial" w:cs="Arial"/>
            <w:sz w:val="18"/>
            <w:szCs w:val="18"/>
            <w:lang w:val="en"/>
          </w:rPr>
          <w:t>Rio de Janeiro employs big data to run smooth services</w:t>
        </w:r>
      </w:hyperlink>
    </w:p>
    <w:p w:rsidR="00643CED" w:rsidRDefault="00643CED" w:rsidP="000F3CFB">
      <w:pPr>
        <w:numPr>
          <w:ilvl w:val="0"/>
          <w:numId w:val="12"/>
        </w:numPr>
        <w:shd w:val="clear" w:color="auto" w:fill="FFFFFF"/>
        <w:spacing w:after="105" w:line="225" w:lineRule="atLeast"/>
        <w:rPr>
          <w:rFonts w:ascii="Arial" w:hAnsi="Arial" w:cs="Arial"/>
          <w:color w:val="000000"/>
          <w:sz w:val="18"/>
          <w:szCs w:val="18"/>
          <w:lang w:val="en"/>
        </w:rPr>
      </w:pPr>
      <w:hyperlink r:id="rId147" w:history="1">
        <w:r>
          <w:rPr>
            <w:rStyle w:val="Collegamentoipertestuale"/>
            <w:rFonts w:ascii="Arial" w:eastAsiaTheme="majorEastAsia" w:hAnsi="Arial" w:cs="Arial"/>
            <w:sz w:val="18"/>
            <w:szCs w:val="18"/>
            <w:lang w:val="en"/>
          </w:rPr>
          <w:t>Why wood works</w:t>
        </w:r>
      </w:hyperlink>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Meanwhile, once-great </w:t>
      </w:r>
      <w:hyperlink r:id="rId148" w:anchor="slide0" w:tooltip="City of Detroit files for bankruptcy - FT.com" w:history="1">
        <w:r>
          <w:rPr>
            <w:rStyle w:val="Collegamentoipertestuale"/>
            <w:rFonts w:ascii="Georgia" w:eastAsiaTheme="majorEastAsia" w:hAnsi="Georgia" w:cs="Arial"/>
            <w:lang w:val="en"/>
          </w:rPr>
          <w:t>Detroit in the US has just filed for bankruptcy</w:t>
        </w:r>
      </w:hyperlink>
      <w:proofErr w:type="gramStart"/>
      <w:r>
        <w:rPr>
          <w:rFonts w:ascii="Georgia" w:hAnsi="Georgia" w:cs="Arial"/>
          <w:color w:val="000000"/>
          <w:lang w:val="en"/>
        </w:rPr>
        <w:t>,</w:t>
      </w:r>
      <w:proofErr w:type="gramEnd"/>
      <w:r>
        <w:rPr>
          <w:rFonts w:ascii="Georgia" w:hAnsi="Georgia" w:cs="Arial"/>
          <w:color w:val="000000"/>
          <w:lang w:val="en"/>
        </w:rPr>
        <w:t xml:space="preserve"> its boarded-up houses a new icon of urban decay and shelter for abandoned dogs.</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Hope is now pinned on our ability to create “smart cities”, where sensors are ubiquitous and the data collected from them are keenly managed to optimise all the </w:t>
      </w:r>
      <w:r w:rsidRPr="00703930">
        <w:rPr>
          <w:rFonts w:ascii="Georgia" w:hAnsi="Georgia" w:cs="Arial"/>
          <w:color w:val="000000"/>
          <w:highlight w:val="red"/>
          <w:lang w:val="en"/>
        </w:rPr>
        <w:t xml:space="preserve">city’s resources, from water and power to people and traffic. Technology companies such as </w:t>
      </w:r>
      <w:hyperlink r:id="rId149" w:history="1">
        <w:r w:rsidRPr="00703930">
          <w:rPr>
            <w:rStyle w:val="Collegamentoipertestuale"/>
            <w:rFonts w:ascii="Georgia" w:eastAsiaTheme="majorEastAsia" w:hAnsi="Georgia" w:cs="Arial"/>
            <w:highlight w:val="red"/>
            <w:lang w:val="en"/>
          </w:rPr>
          <w:t>Cisco</w:t>
        </w:r>
      </w:hyperlink>
      <w:r w:rsidRPr="00703930">
        <w:rPr>
          <w:rFonts w:ascii="Georgia" w:hAnsi="Georgia" w:cs="Arial"/>
          <w:color w:val="000000"/>
          <w:highlight w:val="red"/>
          <w:lang w:val="en"/>
        </w:rPr>
        <w:t xml:space="preserve">, </w:t>
      </w:r>
      <w:hyperlink r:id="rId150" w:history="1">
        <w:r w:rsidRPr="00703930">
          <w:rPr>
            <w:rStyle w:val="Collegamentoipertestuale"/>
            <w:rFonts w:ascii="Georgia" w:eastAsiaTheme="majorEastAsia" w:hAnsi="Georgia" w:cs="Arial"/>
            <w:highlight w:val="red"/>
            <w:lang w:val="en"/>
          </w:rPr>
          <w:t>IBM</w:t>
        </w:r>
      </w:hyperlink>
      <w:r w:rsidRPr="00703930">
        <w:rPr>
          <w:rFonts w:ascii="Georgia" w:hAnsi="Georgia" w:cs="Arial"/>
          <w:color w:val="000000"/>
          <w:highlight w:val="red"/>
          <w:lang w:val="en"/>
        </w:rPr>
        <w:t xml:space="preserve"> and </w:t>
      </w:r>
      <w:hyperlink r:id="rId151" w:history="1">
        <w:r w:rsidRPr="00703930">
          <w:rPr>
            <w:rStyle w:val="Collegamentoipertestuale"/>
            <w:rFonts w:ascii="Georgia" w:eastAsiaTheme="majorEastAsia" w:hAnsi="Georgia" w:cs="Arial"/>
            <w:highlight w:val="red"/>
            <w:lang w:val="en"/>
          </w:rPr>
          <w:t>Intel</w:t>
        </w:r>
      </w:hyperlink>
      <w:r w:rsidRPr="00703930">
        <w:rPr>
          <w:rFonts w:ascii="Georgia" w:hAnsi="Georgia" w:cs="Arial"/>
          <w:color w:val="000000"/>
          <w:highlight w:val="red"/>
          <w:lang w:val="en"/>
        </w:rPr>
        <w:t xml:space="preserve"> are leading the global charge with an obvious vested interest in the hardware and data infrastructure.</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Rio now runs a Nasa-style city operations control room, expanding from its initial emergency-response remit to monitor citizens and provide data to them on their mobile phones.</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We need to be cautious about this new optimism, however, and wise to </w:t>
      </w:r>
      <w:r w:rsidRPr="00703930">
        <w:rPr>
          <w:rFonts w:ascii="Georgia" w:hAnsi="Georgia" w:cs="Arial"/>
          <w:color w:val="000000"/>
          <w:highlight w:val="red"/>
          <w:lang w:val="en"/>
        </w:rPr>
        <w:t>the dangers and limits of city planning.</w:t>
      </w:r>
      <w:r>
        <w:rPr>
          <w:rFonts w:ascii="Georgia" w:hAnsi="Georgia" w:cs="Arial"/>
          <w:color w:val="000000"/>
          <w:lang w:val="en"/>
        </w:rPr>
        <w:t xml:space="preserve"> Detroit did not just fall victim to a declining motor industry. It was one of many US cities that suffered zealous urban renewal programmes in the 1950s, born out of </w:t>
      </w:r>
      <w:r w:rsidRPr="00703930">
        <w:rPr>
          <w:rFonts w:ascii="Georgia" w:hAnsi="Georgia" w:cs="Arial"/>
          <w:color w:val="000000"/>
          <w:highlight w:val="yellow"/>
          <w:lang w:val="en"/>
        </w:rPr>
        <w:t>misguided attempts at social engineering, razing the homes of the poor, exacerbating racial tensions and taking the heart out of the city in such a way as to make current regeneration nigh on impossible.</w:t>
      </w:r>
    </w:p>
    <w:p w:rsidR="00643CED" w:rsidRDefault="00643CED" w:rsidP="00643CED">
      <w:pPr>
        <w:pStyle w:val="NormaleWeb"/>
        <w:shd w:val="clear" w:color="auto" w:fill="FFFFFF"/>
        <w:spacing w:line="270" w:lineRule="atLeast"/>
        <w:rPr>
          <w:rFonts w:ascii="Georgia" w:hAnsi="Georgia" w:cs="Arial"/>
          <w:color w:val="000000"/>
          <w:lang w:val="en"/>
        </w:rPr>
      </w:pPr>
      <w:r w:rsidRPr="00703930">
        <w:rPr>
          <w:rFonts w:ascii="Georgia" w:hAnsi="Georgia" w:cs="Arial"/>
          <w:color w:val="000000"/>
          <w:highlight w:val="yellow"/>
          <w:lang w:val="en"/>
        </w:rPr>
        <w:t>Urban planning should have a long-term focus</w:t>
      </w:r>
      <w:r>
        <w:rPr>
          <w:rFonts w:ascii="Georgia" w:hAnsi="Georgia" w:cs="Arial"/>
          <w:color w:val="000000"/>
          <w:lang w:val="en"/>
        </w:rPr>
        <w:t xml:space="preserve">, based on a shared view of what and who the city is for and where it is going. </w:t>
      </w:r>
      <w:r w:rsidRPr="00703930">
        <w:rPr>
          <w:rFonts w:ascii="Georgia" w:hAnsi="Georgia" w:cs="Arial"/>
          <w:color w:val="000000"/>
          <w:highlight w:val="yellow"/>
          <w:lang w:val="en"/>
        </w:rPr>
        <w:t>But elected city mayors are forced into short-term goals; they need proof of improvement within their time in office</w:t>
      </w:r>
      <w:r>
        <w:rPr>
          <w:rFonts w:ascii="Georgia" w:hAnsi="Georgia" w:cs="Arial"/>
          <w:color w:val="000000"/>
          <w:lang w:val="en"/>
        </w:rPr>
        <w:t xml:space="preserve">. </w:t>
      </w:r>
      <w:r w:rsidRPr="00703930">
        <w:rPr>
          <w:rFonts w:ascii="Georgia" w:hAnsi="Georgia" w:cs="Arial"/>
          <w:color w:val="000000"/>
          <w:highlight w:val="yellow"/>
          <w:lang w:val="en"/>
        </w:rPr>
        <w:t>To thrive beyond their term, their visions and investments need the input and the stewardship of all the city stakeholders.</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US city of Portland, Oregon – frequently ranked as one of the best places to live in the world – is a posterchild for collaborative urban planning. </w:t>
      </w:r>
      <w:r w:rsidRPr="00703930">
        <w:rPr>
          <w:rFonts w:ascii="Georgia" w:hAnsi="Georgia" w:cs="Arial"/>
          <w:color w:val="000000"/>
          <w:highlight w:val="yellow"/>
          <w:lang w:val="en"/>
        </w:rPr>
        <w:t>Boston and Philadelphia have recently adopted “New Urban Mechanics” – collaborative civic innovation efforts for citizen engagement.</w:t>
      </w:r>
      <w:r>
        <w:rPr>
          <w:rFonts w:ascii="Georgia" w:hAnsi="Georgia" w:cs="Arial"/>
          <w:color w:val="000000"/>
          <w:lang w:val="en"/>
        </w:rPr>
        <w:t xml:space="preserve"> The website </w:t>
      </w:r>
      <w:hyperlink r:id="rId152" w:tgtFrame="_blank" w:tooltip="Dontflush.me homepage " w:history="1">
        <w:r>
          <w:rPr>
            <w:rStyle w:val="Collegamentoipertestuale"/>
            <w:rFonts w:ascii="Georgia" w:eastAsiaTheme="majorEastAsia" w:hAnsi="Georgia" w:cs="Arial"/>
            <w:lang w:val="en"/>
          </w:rPr>
          <w:t>Dontflush.me</w:t>
        </w:r>
      </w:hyperlink>
      <w:r>
        <w:rPr>
          <w:rFonts w:ascii="Georgia" w:hAnsi="Georgia" w:cs="Arial"/>
          <w:color w:val="000000"/>
          <w:lang w:val="en"/>
        </w:rPr>
        <w:t xml:space="preserve"> in New York is enabling citizens to synchronise and manage a significant sewage problem. Miami, by contrast, may soon be swept away if its inhabitants are unwilling to invest in ways that might protect it from climate change.</w:t>
      </w:r>
    </w:p>
    <w:p w:rsidR="00643CED" w:rsidRDefault="00643CED" w:rsidP="00643CED">
      <w:pPr>
        <w:pStyle w:val="NormaleWeb"/>
        <w:shd w:val="clear" w:color="auto" w:fill="FFFFFF"/>
        <w:spacing w:line="270" w:lineRule="atLeast"/>
        <w:rPr>
          <w:rFonts w:ascii="Georgia" w:hAnsi="Georgia" w:cs="Arial"/>
          <w:color w:val="000000"/>
          <w:lang w:val="en"/>
        </w:rPr>
      </w:pPr>
      <w:r w:rsidRPr="00703930">
        <w:rPr>
          <w:rFonts w:ascii="Georgia" w:hAnsi="Georgia" w:cs="Arial"/>
          <w:color w:val="000000"/>
          <w:highlight w:val="yellow"/>
          <w:lang w:val="en"/>
        </w:rPr>
        <w:t>So people and connections need to be at the centre of future cities, and that is as true for smart cities as any other kind, or they will not function properly. Truly smart traffic management,</w:t>
      </w:r>
      <w:r>
        <w:rPr>
          <w:rFonts w:ascii="Georgia" w:hAnsi="Georgia" w:cs="Arial"/>
          <w:color w:val="000000"/>
          <w:lang w:val="en"/>
        </w:rPr>
        <w:t xml:space="preserve"> for example, can only come when not just public transportation and speed cameras are connected, but also all cars, regardless of make, petrol stations, </w:t>
      </w:r>
      <w:proofErr w:type="gramStart"/>
      <w:r>
        <w:rPr>
          <w:rFonts w:ascii="Georgia" w:hAnsi="Georgia" w:cs="Arial"/>
          <w:color w:val="000000"/>
          <w:lang w:val="en"/>
        </w:rPr>
        <w:t>toll</w:t>
      </w:r>
      <w:proofErr w:type="gramEnd"/>
      <w:r>
        <w:rPr>
          <w:rFonts w:ascii="Georgia" w:hAnsi="Georgia" w:cs="Arial"/>
          <w:color w:val="000000"/>
          <w:lang w:val="en"/>
        </w:rPr>
        <w:t xml:space="preserve"> gates and, most importantly, people and their travel needs and intentions. At a recent IBM Smart Cities event, one of its own engineers commented that the company “tends to look at the pipes and then people come along and destroy all our nice optimised systems”.</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For successful future cities, urban ingenuity needs to include finding ways in which people and planners can connect and collaborate. Vibrancy, that elusive but essential element of a great city, cannot be bought in.</w:t>
      </w:r>
    </w:p>
    <w:p w:rsidR="00643CED" w:rsidRDefault="00643CED" w:rsidP="00643CED">
      <w:pPr>
        <w:pStyle w:val="NormaleWeb"/>
        <w:shd w:val="clear" w:color="auto" w:fill="FFFFFF"/>
        <w:spacing w:line="270" w:lineRule="atLeast"/>
        <w:rPr>
          <w:rFonts w:ascii="Georgia" w:hAnsi="Georgia" w:cs="Arial"/>
          <w:color w:val="000000"/>
          <w:lang w:val="en"/>
        </w:rPr>
      </w:pPr>
      <w:r>
        <w:rPr>
          <w:rStyle w:val="Enfasicorsivo"/>
          <w:rFonts w:ascii="Georgia" w:hAnsi="Georgia" w:cs="Arial"/>
          <w:color w:val="000000"/>
          <w:lang w:val="en"/>
        </w:rPr>
        <w:t>Tamar Kasriel is the founder of the consultancy Futureal and author of ‘Futurescaping: Using Business Insight to Plan Your Life’</w:t>
      </w:r>
    </w:p>
    <w:p w:rsidR="00643CED" w:rsidRDefault="00643CED">
      <w:pPr>
        <w:rPr>
          <w:rStyle w:val="time7"/>
          <w:rFonts w:ascii="Georgia" w:eastAsia="Times New Roman" w:hAnsi="Georgia" w:cs="Arial"/>
          <w:color w:val="000000"/>
          <w:sz w:val="24"/>
          <w:szCs w:val="24"/>
          <w:lang w:val="en" w:eastAsia="it-IT"/>
        </w:rPr>
      </w:pPr>
      <w:r>
        <w:rPr>
          <w:rStyle w:val="time7"/>
          <w:rFonts w:ascii="Georgia" w:hAnsi="Georgia" w:cs="Arial"/>
          <w:color w:val="000000"/>
          <w:lang w:val="en"/>
        </w:rPr>
        <w:br w:type="page"/>
      </w:r>
    </w:p>
    <w:p w:rsidR="00643CED" w:rsidRPr="002F0B84" w:rsidRDefault="00643CED" w:rsidP="00643CED">
      <w:pPr>
        <w:pStyle w:val="lastupdated"/>
        <w:shd w:val="clear" w:color="auto" w:fill="FFFFFF"/>
        <w:spacing w:line="270" w:lineRule="atLeast"/>
        <w:rPr>
          <w:rFonts w:ascii="Georgia" w:hAnsi="Georgia" w:cs="Arial"/>
          <w:color w:val="000000"/>
          <w:lang w:val="en-US"/>
        </w:rPr>
      </w:pPr>
      <w:r w:rsidRPr="002F0B84">
        <w:rPr>
          <w:rStyle w:val="time7"/>
          <w:rFonts w:ascii="Georgia" w:hAnsi="Georgia" w:cs="Arial"/>
          <w:color w:val="000000"/>
          <w:lang w:val="en-US"/>
        </w:rPr>
        <w:t>September 11, 2013 5:56 pm</w:t>
      </w:r>
    </w:p>
    <w:p w:rsidR="00643CED" w:rsidRPr="00DB1952" w:rsidRDefault="00643CED" w:rsidP="00643CED">
      <w:pPr>
        <w:pStyle w:val="Titolo1"/>
        <w:shd w:val="clear" w:color="auto" w:fill="FFFFFF"/>
        <w:spacing w:line="270" w:lineRule="atLeast"/>
        <w:rPr>
          <w:rFonts w:ascii="Georgia" w:hAnsi="Georgia" w:cs="Arial"/>
          <w:b/>
          <w:color w:val="000000"/>
          <w:lang w:val="en"/>
        </w:rPr>
      </w:pPr>
      <w:r w:rsidRPr="00DB1952">
        <w:rPr>
          <w:rFonts w:ascii="Georgia" w:hAnsi="Georgia" w:cs="Arial"/>
          <w:b/>
          <w:color w:val="000000"/>
          <w:lang w:val="en"/>
        </w:rPr>
        <w:t>Crisis-stricken cities can fight back with ingenious solutions</w:t>
      </w:r>
    </w:p>
    <w:p w:rsidR="00643CED" w:rsidRDefault="00643CED" w:rsidP="00643CED">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Edwin Heathcote</w:t>
      </w:r>
    </w:p>
    <w:p w:rsidR="00643CED" w:rsidRDefault="00643CED" w:rsidP="00643CED">
      <w:pPr>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7229AA7C" wp14:editId="437E50E1">
            <wp:extent cx="5715000" cy="3223260"/>
            <wp:effectExtent l="0" t="0" r="0" b="0"/>
            <wp:docPr id="2413" name="Immagine 2413" descr="Riot police try to extinguish a fire barricade set up by demonstrators in Niteroi, Brazil, on June 19 2013, during a protest against spending on sports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descr="Riot police try to extinguish a fire barricade set up by demonstrators in Niteroi, Brazil, on June 19 2013, during a protest against spending on sports events"/>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715000" cy="3223260"/>
                    </a:xfrm>
                    <a:prstGeom prst="rect">
                      <a:avLst/>
                    </a:prstGeom>
                    <a:noFill/>
                    <a:ln>
                      <a:noFill/>
                    </a:ln>
                  </pic:spPr>
                </pic:pic>
              </a:graphicData>
            </a:graphic>
          </wp:inline>
        </w:drawing>
      </w:r>
      <w:hyperlink r:id="rId154" w:history="1">
        <w:r>
          <w:rPr>
            <w:rStyle w:val="story-image42"/>
            <w:rFonts w:ascii="Arial" w:hAnsi="Arial" w:cs="Arial"/>
            <w:color w:val="DFDED8"/>
            <w:sz w:val="14"/>
            <w:szCs w:val="14"/>
            <w:lang w:val="en"/>
            <w:specVanish w:val="0"/>
          </w:rPr>
          <w:t>©Getty</w:t>
        </w:r>
      </w:hyperlink>
    </w:p>
    <w:p w:rsidR="00643CED" w:rsidRDefault="00643CED" w:rsidP="00643CED">
      <w:pPr>
        <w:pStyle w:val="Didascalia12"/>
        <w:shd w:val="clear" w:color="auto" w:fill="FFFFFF"/>
        <w:spacing w:line="270" w:lineRule="atLeast"/>
        <w:rPr>
          <w:rFonts w:ascii="Georgia" w:hAnsi="Georgia" w:cs="Arial"/>
          <w:color w:val="000000"/>
          <w:lang w:val="en"/>
        </w:rPr>
      </w:pPr>
      <w:r>
        <w:rPr>
          <w:rFonts w:ascii="Georgia" w:hAnsi="Georgia" w:cs="Arial"/>
          <w:color w:val="000000"/>
          <w:lang w:val="en"/>
        </w:rPr>
        <w:t>Burning issues: riots in Rio de Janeiro this June in protest at rising public transport costs and spending on sports events</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When the big US motor manufacturers looked in danger of going under near the start of the last decade’s financial crisis, the federal government stepped in and $60bn was somehow found to keep them going.</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But when </w:t>
      </w:r>
      <w:hyperlink r:id="rId155" w:tooltip="Bankrupt Detroit has chance to reboot - FT.com" w:history="1">
        <w:r>
          <w:rPr>
            <w:rStyle w:val="Collegamentoipertestuale"/>
            <w:rFonts w:ascii="Georgia" w:eastAsiaTheme="majorEastAsia" w:hAnsi="Georgia" w:cs="Arial"/>
            <w:lang w:val="en"/>
          </w:rPr>
          <w:t>Detroit</w:t>
        </w:r>
      </w:hyperlink>
      <w:r>
        <w:rPr>
          <w:rFonts w:ascii="Georgia" w:hAnsi="Georgia" w:cs="Arial"/>
          <w:color w:val="000000"/>
          <w:lang w:val="en"/>
        </w:rPr>
        <w:t>, the manufacturers’ one-time heartland and fourth-largest city of the US, found itself going the same way, no help was forthcoming. Cities, despite being the motors of the economy, are still, even in the wealthiest nation in the world, left to crumble.</w:t>
      </w:r>
    </w:p>
    <w:p w:rsidR="00643CED" w:rsidRDefault="00643CED" w:rsidP="00643CED">
      <w:pPr>
        <w:pStyle w:val="Titolo3"/>
        <w:shd w:val="clear" w:color="auto" w:fill="FFFFFF"/>
        <w:spacing w:before="75" w:beforeAutospacing="0" w:after="75" w:afterAutospacing="0" w:line="195" w:lineRule="atLeast"/>
        <w:rPr>
          <w:rFonts w:ascii="BentonSans" w:hAnsi="BentonSans" w:cs="Arial"/>
          <w:b/>
          <w:bCs/>
          <w:color w:val="333333"/>
          <w:sz w:val="20"/>
          <w:szCs w:val="20"/>
          <w:lang w:val="en"/>
        </w:rPr>
      </w:pPr>
      <w:r>
        <w:rPr>
          <w:rFonts w:ascii="BentonSans" w:hAnsi="BentonSans" w:cs="Arial"/>
          <w:b/>
          <w:bCs/>
          <w:color w:val="333333"/>
          <w:sz w:val="20"/>
          <w:szCs w:val="20"/>
          <w:lang w:val="en"/>
        </w:rPr>
        <w:t>More</w:t>
      </w:r>
    </w:p>
    <w:p w:rsidR="00643CED" w:rsidRDefault="00643CED" w:rsidP="00643CED">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On this story</w:t>
      </w:r>
    </w:p>
    <w:p w:rsidR="00643CED" w:rsidRDefault="00643CED" w:rsidP="000F3CFB">
      <w:pPr>
        <w:numPr>
          <w:ilvl w:val="0"/>
          <w:numId w:val="14"/>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Urban ideas in action </w:t>
      </w:r>
      <w:hyperlink r:id="rId156" w:history="1">
        <w:r>
          <w:rPr>
            <w:rStyle w:val="Collegamentoipertestuale"/>
            <w:rFonts w:ascii="Arial" w:eastAsiaTheme="majorEastAsia" w:hAnsi="Arial" w:cs="Arial"/>
            <w:sz w:val="18"/>
            <w:szCs w:val="18"/>
            <w:lang w:val="en"/>
          </w:rPr>
          <w:t>Signs of hope</w:t>
        </w:r>
      </w:hyperlink>
    </w:p>
    <w:p w:rsidR="00643CED" w:rsidRDefault="00643CED" w:rsidP="000F3CFB">
      <w:pPr>
        <w:numPr>
          <w:ilvl w:val="0"/>
          <w:numId w:val="14"/>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North America </w:t>
      </w:r>
      <w:hyperlink r:id="rId157" w:history="1">
        <w:r>
          <w:rPr>
            <w:rStyle w:val="Collegamentoipertestuale"/>
            <w:rFonts w:ascii="Arial" w:eastAsiaTheme="majorEastAsia" w:hAnsi="Arial" w:cs="Arial"/>
            <w:sz w:val="18"/>
            <w:szCs w:val="18"/>
            <w:lang w:val="en"/>
          </w:rPr>
          <w:t>Baltimore launches housing renovation strategy</w:t>
        </w:r>
      </w:hyperlink>
    </w:p>
    <w:p w:rsidR="00643CED" w:rsidRDefault="00643CED" w:rsidP="000F3CFB">
      <w:pPr>
        <w:numPr>
          <w:ilvl w:val="0"/>
          <w:numId w:val="14"/>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Comment </w:t>
      </w:r>
      <w:hyperlink r:id="rId158" w:history="1">
        <w:r>
          <w:rPr>
            <w:rStyle w:val="Collegamentoipertestuale"/>
            <w:rFonts w:ascii="Arial" w:eastAsiaTheme="majorEastAsia" w:hAnsi="Arial" w:cs="Arial"/>
            <w:sz w:val="18"/>
            <w:szCs w:val="18"/>
            <w:lang w:val="en"/>
          </w:rPr>
          <w:t>Cities of tomorrow put needs of citizens first</w:t>
        </w:r>
      </w:hyperlink>
    </w:p>
    <w:p w:rsidR="00643CED" w:rsidRDefault="00643CED" w:rsidP="000F3CFB">
      <w:pPr>
        <w:numPr>
          <w:ilvl w:val="0"/>
          <w:numId w:val="14"/>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Special Report </w:t>
      </w:r>
      <w:hyperlink r:id="rId159" w:history="1">
        <w:r>
          <w:rPr>
            <w:rStyle w:val="Collegamentoipertestuale"/>
            <w:rFonts w:ascii="Arial" w:eastAsiaTheme="majorEastAsia" w:hAnsi="Arial" w:cs="Arial"/>
            <w:sz w:val="18"/>
            <w:szCs w:val="18"/>
            <w:lang w:val="en"/>
          </w:rPr>
          <w:t>Online reporting tool gives Bostonians direct line to officials</w:t>
        </w:r>
      </w:hyperlink>
    </w:p>
    <w:p w:rsidR="00643CED" w:rsidRDefault="00643CED" w:rsidP="000F3CFB">
      <w:pPr>
        <w:numPr>
          <w:ilvl w:val="0"/>
          <w:numId w:val="14"/>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Special Report </w:t>
      </w:r>
      <w:hyperlink r:id="rId160" w:history="1">
        <w:r>
          <w:rPr>
            <w:rStyle w:val="Collegamentoipertestuale"/>
            <w:rFonts w:ascii="Arial" w:eastAsiaTheme="majorEastAsia" w:hAnsi="Arial" w:cs="Arial"/>
            <w:sz w:val="18"/>
            <w:szCs w:val="18"/>
            <w:lang w:val="en"/>
          </w:rPr>
          <w:t>Smithsonian Institution engages with local youths</w:t>
        </w:r>
      </w:hyperlink>
    </w:p>
    <w:p w:rsidR="00643CED" w:rsidRDefault="00643CED" w:rsidP="00643CED">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IN Urban Ingenuity</w:t>
      </w:r>
    </w:p>
    <w:p w:rsidR="00643CED" w:rsidRDefault="00643CED" w:rsidP="000F3CFB">
      <w:pPr>
        <w:numPr>
          <w:ilvl w:val="0"/>
          <w:numId w:val="15"/>
        </w:numPr>
        <w:shd w:val="clear" w:color="auto" w:fill="FFFFFF"/>
        <w:spacing w:after="105" w:line="225" w:lineRule="atLeast"/>
        <w:rPr>
          <w:rFonts w:ascii="Arial" w:hAnsi="Arial" w:cs="Arial"/>
          <w:color w:val="000000"/>
          <w:sz w:val="18"/>
          <w:szCs w:val="18"/>
          <w:lang w:val="en"/>
        </w:rPr>
      </w:pPr>
      <w:hyperlink r:id="rId161" w:history="1">
        <w:r>
          <w:rPr>
            <w:rStyle w:val="Collegamentoipertestuale"/>
            <w:rFonts w:ascii="Arial" w:eastAsiaTheme="majorEastAsia" w:hAnsi="Arial" w:cs="Arial"/>
            <w:sz w:val="18"/>
            <w:szCs w:val="18"/>
            <w:lang w:val="en"/>
          </w:rPr>
          <w:t>Brazilian city model tackles schools shortage</w:t>
        </w:r>
      </w:hyperlink>
    </w:p>
    <w:p w:rsidR="00643CED" w:rsidRDefault="00643CED" w:rsidP="000F3CFB">
      <w:pPr>
        <w:numPr>
          <w:ilvl w:val="0"/>
          <w:numId w:val="15"/>
        </w:numPr>
        <w:shd w:val="clear" w:color="auto" w:fill="FFFFFF"/>
        <w:spacing w:after="105" w:line="225" w:lineRule="atLeast"/>
        <w:rPr>
          <w:rFonts w:ascii="Arial" w:hAnsi="Arial" w:cs="Arial"/>
          <w:color w:val="000000"/>
          <w:sz w:val="18"/>
          <w:szCs w:val="18"/>
          <w:lang w:val="en"/>
        </w:rPr>
      </w:pPr>
      <w:hyperlink r:id="rId162" w:history="1">
        <w:r>
          <w:rPr>
            <w:rStyle w:val="Collegamentoipertestuale"/>
            <w:rFonts w:ascii="Arial" w:eastAsiaTheme="majorEastAsia" w:hAnsi="Arial" w:cs="Arial"/>
            <w:sz w:val="18"/>
            <w:szCs w:val="18"/>
            <w:lang w:val="en"/>
          </w:rPr>
          <w:t>Peruvian business education programme gets TV slot</w:t>
        </w:r>
      </w:hyperlink>
    </w:p>
    <w:p w:rsidR="00643CED" w:rsidRDefault="00643CED" w:rsidP="000F3CFB">
      <w:pPr>
        <w:numPr>
          <w:ilvl w:val="0"/>
          <w:numId w:val="15"/>
        </w:numPr>
        <w:shd w:val="clear" w:color="auto" w:fill="FFFFFF"/>
        <w:spacing w:after="105" w:line="225" w:lineRule="atLeast"/>
        <w:rPr>
          <w:rFonts w:ascii="Arial" w:hAnsi="Arial" w:cs="Arial"/>
          <w:color w:val="000000"/>
          <w:sz w:val="18"/>
          <w:szCs w:val="18"/>
          <w:lang w:val="en"/>
        </w:rPr>
      </w:pPr>
      <w:hyperlink r:id="rId163" w:history="1">
        <w:r>
          <w:rPr>
            <w:rStyle w:val="Collegamentoipertestuale"/>
            <w:rFonts w:ascii="Arial" w:eastAsiaTheme="majorEastAsia" w:hAnsi="Arial" w:cs="Arial"/>
            <w:sz w:val="18"/>
            <w:szCs w:val="18"/>
            <w:lang w:val="en"/>
          </w:rPr>
          <w:t>Rio de Janeiro employs big data to run smooth services</w:t>
        </w:r>
      </w:hyperlink>
    </w:p>
    <w:p w:rsidR="00643CED" w:rsidRDefault="00643CED" w:rsidP="000F3CFB">
      <w:pPr>
        <w:numPr>
          <w:ilvl w:val="0"/>
          <w:numId w:val="15"/>
        </w:numPr>
        <w:shd w:val="clear" w:color="auto" w:fill="FFFFFF"/>
        <w:spacing w:after="105" w:line="225" w:lineRule="atLeast"/>
        <w:rPr>
          <w:rFonts w:ascii="Arial" w:hAnsi="Arial" w:cs="Arial"/>
          <w:color w:val="000000"/>
          <w:sz w:val="18"/>
          <w:szCs w:val="18"/>
          <w:lang w:val="en"/>
        </w:rPr>
      </w:pPr>
      <w:hyperlink r:id="rId164" w:history="1">
        <w:r>
          <w:rPr>
            <w:rStyle w:val="Collegamentoipertestuale"/>
            <w:rFonts w:ascii="Arial" w:eastAsiaTheme="majorEastAsia" w:hAnsi="Arial" w:cs="Arial"/>
            <w:sz w:val="18"/>
            <w:szCs w:val="18"/>
            <w:lang w:val="en"/>
          </w:rPr>
          <w:t>Why wood works</w:t>
        </w:r>
      </w:hyperlink>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 that other great powerhouse of the Americas, Brazil, </w:t>
      </w:r>
      <w:proofErr w:type="gramStart"/>
      <w:r>
        <w:rPr>
          <w:rFonts w:ascii="Georgia" w:hAnsi="Georgia" w:cs="Arial"/>
          <w:color w:val="000000"/>
          <w:lang w:val="en"/>
        </w:rPr>
        <w:t>the</w:t>
      </w:r>
      <w:proofErr w:type="gramEnd"/>
      <w:r>
        <w:rPr>
          <w:rFonts w:ascii="Georgia" w:hAnsi="Georgia" w:cs="Arial"/>
          <w:color w:val="000000"/>
          <w:lang w:val="en"/>
        </w:rPr>
        <w:t xml:space="preserve"> authorities recently found their cities on fire as </w:t>
      </w:r>
      <w:hyperlink r:id="rId165" w:tooltip="Brazil: The power of the streets - FT.com" w:history="1">
        <w:r>
          <w:rPr>
            <w:rStyle w:val="Collegamentoipertestuale"/>
            <w:rFonts w:ascii="Georgia" w:eastAsiaTheme="majorEastAsia" w:hAnsi="Georgia" w:cs="Arial"/>
            <w:lang w:val="en"/>
          </w:rPr>
          <w:t>protesters rioted over increased bus fares</w:t>
        </w:r>
      </w:hyperlink>
      <w:r>
        <w:rPr>
          <w:rFonts w:ascii="Georgia" w:hAnsi="Georgia" w:cs="Arial"/>
          <w:color w:val="000000"/>
          <w:lang w:val="en"/>
        </w:rPr>
        <w:t xml:space="preserve">. How was it, they asked, that billions could be found to build the stadiums and infrastructure for the upcoming World Cup and </w:t>
      </w:r>
      <w:hyperlink r:id="rId166" w:tooltip="Rio de Janeiro has eyes set on 2016 Olympics - FT.com" w:history="1">
        <w:r>
          <w:rPr>
            <w:rStyle w:val="Collegamentoipertestuale"/>
            <w:rFonts w:ascii="Georgia" w:eastAsiaTheme="majorEastAsia" w:hAnsi="Georgia" w:cs="Arial"/>
            <w:lang w:val="en"/>
          </w:rPr>
          <w:t>Olympics</w:t>
        </w:r>
      </w:hyperlink>
      <w:r>
        <w:rPr>
          <w:rFonts w:ascii="Georgia" w:hAnsi="Georgia" w:cs="Arial"/>
          <w:color w:val="000000"/>
          <w:lang w:val="en"/>
        </w:rPr>
        <w:t>, yet the buses on which the workers rely were getting worse and more expensive?</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Cities can be volatile – they depend on some kind of balance, on at least the optimism that things are getting better and citizens have the opportunity to get wealthier. Yet growth brings its own problems: the increase in those expectations, an unwillingness to be trodden on and abused and an increasingly vocal awareness of fairness.</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Perhaps it is precisely in these kinds of crises that urban ingenuity has the opportunity to emerge and have a real effect. Detroit had become such a basket case, its real estate so degraded and cheap, that it was arguably beginning to turn a corner. Technology companies and industry had been sniffing around, alongside architects and assorted fringe outfits, from urban farmers to organic furniture manufacturers. </w:t>
      </w:r>
    </w:p>
    <w:p w:rsidR="00643CED" w:rsidRDefault="00643CED" w:rsidP="00643CED">
      <w:pPr>
        <w:pStyle w:val="NormaleWeb"/>
        <w:shd w:val="clear" w:color="auto" w:fill="FFFFFF"/>
        <w:spacing w:line="270" w:lineRule="atLeast"/>
        <w:rPr>
          <w:rFonts w:ascii="Georgia" w:hAnsi="Georgia" w:cs="Arial"/>
          <w:color w:val="000000"/>
          <w:lang w:val="en"/>
        </w:rPr>
      </w:pPr>
      <w:hyperlink r:id="rId167" w:tooltip="New York news headlines - FT.com" w:history="1">
        <w:r>
          <w:rPr>
            <w:rStyle w:val="Collegamentoipertestuale"/>
            <w:rFonts w:ascii="Georgia" w:eastAsiaTheme="majorEastAsia" w:hAnsi="Georgia" w:cs="Arial"/>
            <w:lang w:val="en"/>
          </w:rPr>
          <w:t>New York</w:t>
        </w:r>
      </w:hyperlink>
      <w:r>
        <w:rPr>
          <w:rFonts w:ascii="Georgia" w:hAnsi="Georgia" w:cs="Arial"/>
          <w:color w:val="000000"/>
          <w:lang w:val="en"/>
        </w:rPr>
        <w:t>’s near-bankruptcy in the wake of the 1970s oil crisis was a turning point, a moment in which the decline in liveability was noticed and the city began to improve its crumbling infrastructure and public space. But it also sparked an extraordinary artistic explosion, which in turn led to the revitalisation of the city’s sleaziest quarters.</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Punk and new wave emerged alongside folk chic, and artists found new ways to use the city’s architecture and industrial infrastructure – Gordon Matta-Clark tearing gashes into old buildings and illustrating the delicacy and beauty of construction – while </w:t>
      </w:r>
      <w:hyperlink r:id="rId168" w:tooltip="Minimalist in Manhattan - FT.com" w:history="1">
        <w:r>
          <w:rPr>
            <w:rStyle w:val="Collegamentoipertestuale"/>
            <w:rFonts w:ascii="Georgia" w:eastAsiaTheme="majorEastAsia" w:hAnsi="Georgia" w:cs="Arial"/>
            <w:lang w:val="en"/>
          </w:rPr>
          <w:t>Donald Judd and others reinvented SoHo</w:t>
        </w:r>
      </w:hyperlink>
      <w:r>
        <w:rPr>
          <w:rFonts w:ascii="Georgia" w:hAnsi="Georgia" w:cs="Arial"/>
          <w:color w:val="000000"/>
          <w:lang w:val="en"/>
        </w:rPr>
        <w:t xml:space="preserve"> as an artistic hub.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It is interesting to see the Smithsonian’s National Portrait Gallery in Washington on the list of contenders for this year’s Urban Ingenuity awards with an attempt to use the gallery as a focus to re-engage often alienated urban teens with their city. Other institutions, notably the New Museum in New York’s Bowery, have proved hugely influential in the re-establishment of neglected urban quarters. </w:t>
      </w:r>
    </w:p>
    <w:p w:rsidR="00643CED" w:rsidRDefault="00643CED" w:rsidP="00643CED">
      <w:pPr>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5FF1AEEA" wp14:editId="55D0256B">
            <wp:extent cx="2667000" cy="2247900"/>
            <wp:effectExtent l="0" t="0" r="0" b="0"/>
            <wp:docPr id="2412" name="Immagine 2412" descr="The High Line glides across the bustling avenues of Chel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descr="The High Line glides across the bustling avenues of Chelsea"/>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2667000" cy="2247900"/>
                    </a:xfrm>
                    <a:prstGeom prst="rect">
                      <a:avLst/>
                    </a:prstGeom>
                    <a:noFill/>
                    <a:ln>
                      <a:noFill/>
                    </a:ln>
                  </pic:spPr>
                </pic:pic>
              </a:graphicData>
            </a:graphic>
          </wp:inline>
        </w:drawing>
      </w:r>
      <w:hyperlink r:id="rId170" w:history="1">
        <w:r>
          <w:rPr>
            <w:rStyle w:val="story-image42"/>
            <w:rFonts w:ascii="Arial" w:hAnsi="Arial" w:cs="Arial"/>
            <w:color w:val="DFDED8"/>
            <w:sz w:val="14"/>
            <w:szCs w:val="14"/>
            <w:lang w:val="en"/>
            <w:specVanish w:val="0"/>
          </w:rPr>
          <w:t>©Getty</w:t>
        </w:r>
      </w:hyperlink>
    </w:p>
    <w:p w:rsidR="00643CED" w:rsidRDefault="00643CED" w:rsidP="00643CED">
      <w:pPr>
        <w:pStyle w:val="Didascalia12"/>
        <w:shd w:val="clear" w:color="auto" w:fill="FFFFFF"/>
        <w:spacing w:line="270" w:lineRule="atLeast"/>
        <w:rPr>
          <w:rFonts w:ascii="Georgia" w:hAnsi="Georgia" w:cs="Arial"/>
          <w:color w:val="000000"/>
          <w:lang w:val="en"/>
        </w:rPr>
      </w:pPr>
      <w:r>
        <w:rPr>
          <w:rFonts w:ascii="Georgia" w:hAnsi="Georgia" w:cs="Arial"/>
          <w:color w:val="000000"/>
          <w:lang w:val="en"/>
        </w:rPr>
        <w:t>New York's High Line</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Meanwhile, the extraordinary success of New York’s High Line – an urban park on a disused elevated freight railway – is the latest in a line of developments that reflects this fascination with the legacy of industry, as did the transformation of the same city’s Chelsea area into an art district.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Detroit is not New York, but industrial dereliction is something it has in spades. Its time will come.</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Other big industrial cities across the US are facing similar problems and any one of the innovative, often surprising initiatives may hold clues to ways of change. Detroit has struggled with shrinkage, with 70,000 derelict properties blighting its centre. One solution has been to demolish, but this has left streets with big, unsettling gaps.</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Baltimore, its own vacant properties so unforgettably portrayed in the epic TV series </w:t>
      </w:r>
      <w:r>
        <w:rPr>
          <w:rStyle w:val="Enfasicorsivo"/>
          <w:rFonts w:ascii="Georgia" w:hAnsi="Georgia" w:cs="Arial"/>
          <w:color w:val="000000"/>
          <w:lang w:val="en"/>
        </w:rPr>
        <w:t>The Wire</w:t>
      </w:r>
      <w:r>
        <w:rPr>
          <w:rFonts w:ascii="Georgia" w:hAnsi="Georgia" w:cs="Arial"/>
          <w:color w:val="000000"/>
          <w:lang w:val="en"/>
        </w:rPr>
        <w:t>, is trying an alternative with the Vacants to Value programme. This is an attempt to stimulate the reoccupation of the city’s empty housing by means of small incentives – although demolition is still questionably on the agenda.</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Over in New Haven – once famed for its arms manufacturing and, of course, Yale University – SeeClickFix presents another urban action scheme, in this case to report and repair minor urban irritations, such as potholes and broken street lamps. This is very much in the model of New York’s broken window experiment (fixing vandalised infrastructure to deter further criminal damage). A neglected-looking city attracts crime and decay faster than one that appears pristine.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At the other end of the scale, in Brazil, is Rio de Janeiro’s astonishing programme with </w:t>
      </w:r>
      <w:hyperlink r:id="rId171" w:history="1">
        <w:r>
          <w:rPr>
            <w:rStyle w:val="Collegamentoipertestuale"/>
            <w:rFonts w:ascii="Georgia" w:eastAsiaTheme="majorEastAsia" w:hAnsi="Georgia" w:cs="Arial"/>
            <w:lang w:val="en"/>
          </w:rPr>
          <w:t>IBM</w:t>
        </w:r>
      </w:hyperlink>
      <w:r>
        <w:rPr>
          <w:rFonts w:ascii="Georgia" w:hAnsi="Georgia" w:cs="Arial"/>
          <w:color w:val="000000"/>
          <w:lang w:val="en"/>
        </w:rPr>
        <w:t>, the technology company, to establish its “intelligent operations centre”. This is an all-seeing eye that combines elements adapted from other cities into a holistic, real-time picture of this most complex and chaotic of cities. The centre covers everything from traffic and crime to weather and environmental conditions.</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Arguably some of the most interesting urban innovations over the past few years have emerged from Central and South America. Media in the developed world, often clouded by superficial judgments of leftist governments, have been slow to credit the extraordinary progress made to reduce inequality and improve education.</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brilliant and genuinely life-changing transport innovations in the Venezuelan capital Caracas (the Metrocable cable car system serving the hillside favelas) and the now-famed bus system in Curitiba in Brazil have made huge differences – </w:t>
      </w:r>
      <w:proofErr w:type="gramStart"/>
      <w:r>
        <w:rPr>
          <w:rFonts w:ascii="Georgia" w:hAnsi="Georgia" w:cs="Arial"/>
          <w:color w:val="000000"/>
          <w:lang w:val="en"/>
        </w:rPr>
        <w:t>that</w:t>
      </w:r>
      <w:proofErr w:type="gramEnd"/>
      <w:r>
        <w:rPr>
          <w:rFonts w:ascii="Georgia" w:hAnsi="Georgia" w:cs="Arial"/>
          <w:color w:val="000000"/>
          <w:lang w:val="en"/>
        </w:rPr>
        <w:t xml:space="preserve"> North America would do well to study.</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When the people of </w:t>
      </w:r>
      <w:hyperlink r:id="rId172" w:tooltip="Medellín showcases new Colombia - FT.com" w:history="1">
        <w:r>
          <w:rPr>
            <w:rStyle w:val="Collegamentoipertestuale"/>
            <w:rFonts w:ascii="Georgia" w:eastAsiaTheme="majorEastAsia" w:hAnsi="Georgia" w:cs="Arial"/>
            <w:lang w:val="en"/>
          </w:rPr>
          <w:t>Medellín</w:t>
        </w:r>
      </w:hyperlink>
      <w:r>
        <w:rPr>
          <w:rFonts w:ascii="Georgia" w:hAnsi="Georgia" w:cs="Arial"/>
          <w:color w:val="000000"/>
          <w:lang w:val="en"/>
        </w:rPr>
        <w:t xml:space="preserve"> in Colombia were asked what they wanted for their city, they voted for libraries. The result was the Library Parks, a mix of accessible community public space and learning centre that has transformed education and public amenity in the shanty towns and brought new opportunities to the children of the poorest families.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big cities of the Americas often face surprisingly similar problems: the emptying-out of city centres as residents who can afford to depart emigrate to the suburbs; the results of the drugs problem, felt as keenly in downtown São Paulo as in downtown Baltimore; and the problems of inequality as the gap grows between rich and poor, not just in wealth but also in education, opportunity and quality of life.</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Almost any of these ingenious urban ideas that begin to make a difference can be scaled and translated to contexts that are not always as radically different as they might first appear.</w:t>
      </w:r>
    </w:p>
    <w:p w:rsidR="00B41905" w:rsidRDefault="00B41905" w:rsidP="00B41905">
      <w:pPr>
        <w:pStyle w:val="lastupdated"/>
        <w:shd w:val="clear" w:color="auto" w:fill="FFFFFF"/>
        <w:spacing w:line="270" w:lineRule="atLeast"/>
        <w:rPr>
          <w:rFonts w:ascii="Georgia" w:hAnsi="Georgia" w:cs="Arial"/>
          <w:color w:val="000000"/>
          <w:lang w:val="en"/>
        </w:rPr>
      </w:pPr>
      <w:r>
        <w:rPr>
          <w:rStyle w:val="time2"/>
          <w:rFonts w:ascii="Georgia" w:hAnsi="Georgia" w:cs="Arial"/>
          <w:color w:val="000000"/>
          <w:lang w:val="en"/>
        </w:rPr>
        <w:t>April 25, 2013 12:51 pm</w:t>
      </w:r>
    </w:p>
    <w:p w:rsidR="00B41905" w:rsidRPr="00AA186D" w:rsidRDefault="00B41905" w:rsidP="00B41905">
      <w:pPr>
        <w:pStyle w:val="Titolo1"/>
        <w:shd w:val="clear" w:color="auto" w:fill="FFFFFF"/>
        <w:spacing w:line="270" w:lineRule="atLeast"/>
        <w:rPr>
          <w:rFonts w:ascii="Georgia" w:hAnsi="Georgia" w:cs="Arial"/>
          <w:b/>
          <w:color w:val="000000"/>
          <w:lang w:val="en"/>
        </w:rPr>
      </w:pPr>
      <w:r w:rsidRPr="00AA186D">
        <w:rPr>
          <w:rFonts w:ascii="Georgia" w:hAnsi="Georgia" w:cs="Arial"/>
          <w:b/>
          <w:color w:val="000000"/>
          <w:lang w:val="en"/>
        </w:rPr>
        <w:t>More US cities join push to sell off fossil fuel investments</w:t>
      </w:r>
    </w:p>
    <w:p w:rsidR="00B41905" w:rsidRDefault="00B41905" w:rsidP="00B41905">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Pilita Clark, Environment Correspondent</w:t>
      </w:r>
    </w:p>
    <w:p w:rsidR="00B41905" w:rsidRDefault="00B41905" w:rsidP="00B41905">
      <w:pPr>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30E706DF" wp14:editId="29FF6990">
            <wp:extent cx="2592070" cy="1453515"/>
            <wp:effectExtent l="0" t="0" r="0" b="0"/>
            <wp:docPr id="94" name="Immagine 94" descr="http://im.ft-static.com/content/images/481ca032-161c-4b46-87e7-da6226cb5804.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im.ft-static.com/content/images/481ca032-161c-4b46-87e7-da6226cb5804.img"/>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2592070" cy="1453515"/>
                    </a:xfrm>
                    <a:prstGeom prst="rect">
                      <a:avLst/>
                    </a:prstGeom>
                    <a:noFill/>
                    <a:ln>
                      <a:noFill/>
                    </a:ln>
                  </pic:spPr>
                </pic:pic>
              </a:graphicData>
            </a:graphic>
          </wp:inline>
        </w:drawing>
      </w:r>
      <w:hyperlink r:id="rId174" w:history="1">
        <w:r>
          <w:rPr>
            <w:rStyle w:val="story-image7"/>
            <w:rFonts w:ascii="Arial" w:hAnsi="Arial" w:cs="Arial"/>
            <w:color w:val="DFDED8"/>
            <w:sz w:val="14"/>
            <w:szCs w:val="14"/>
            <w:lang w:val="en"/>
          </w:rPr>
          <w:t>©Getty</w:t>
        </w:r>
      </w:hyperlink>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 move to turn fossil fuels into the “new apartheid” has gathered pace as a further nine US cities join a push to sell any investments held in the coal, oil and gas industry blamed for </w:t>
      </w:r>
      <w:hyperlink r:id="rId175" w:tooltip="Clive Crook's blog: The politics of climate change - FT.com" w:history="1">
        <w:r>
          <w:rPr>
            <w:rStyle w:val="Collegamentoipertestuale"/>
            <w:rFonts w:ascii="Georgia" w:hAnsi="Georgia" w:cs="Arial"/>
            <w:lang w:val="en"/>
          </w:rPr>
          <w:t>climate change</w:t>
        </w:r>
      </w:hyperlink>
      <w:r>
        <w:rPr>
          <w:rFonts w:ascii="Georgia" w:hAnsi="Georgia" w:cs="Arial"/>
          <w:color w:val="000000"/>
          <w:lang w:val="en"/>
        </w:rPr>
        <w:t>.</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San Francisco; Boulder, Colorado; and Madison, Wisconsin, are three of the nine cities </w:t>
      </w:r>
      <w:hyperlink r:id="rId176" w:tooltip="US pension fund eyes selling oil holdings - FT.com" w:history="1">
        <w:r>
          <w:rPr>
            <w:rStyle w:val="Collegamentoipertestuale"/>
            <w:rFonts w:ascii="Georgia" w:hAnsi="Georgia" w:cs="Arial"/>
            <w:lang w:val="en"/>
          </w:rPr>
          <w:t>following Seattle</w:t>
        </w:r>
      </w:hyperlink>
      <w:r>
        <w:rPr>
          <w:rFonts w:ascii="Georgia" w:hAnsi="Georgia" w:cs="Arial"/>
          <w:color w:val="000000"/>
          <w:lang w:val="en"/>
        </w:rPr>
        <w:t>, whose $2bn city employee pension fund this year started looking at selling its fossil fuel holdings following a request from the city’s mayor, Mike McGinn.</w:t>
      </w:r>
    </w:p>
    <w:p w:rsidR="00B41905" w:rsidRDefault="00B41905" w:rsidP="00B41905">
      <w:pPr>
        <w:pStyle w:val="Titolo3"/>
        <w:shd w:val="clear" w:color="auto" w:fill="FFFFFF"/>
        <w:spacing w:before="75" w:beforeAutospacing="0" w:after="75" w:afterAutospacing="0" w:line="195" w:lineRule="atLeast"/>
        <w:rPr>
          <w:rFonts w:ascii="BentonSans" w:hAnsi="BentonSans" w:cs="Arial"/>
          <w:b/>
          <w:bCs/>
          <w:color w:val="333333"/>
          <w:sz w:val="20"/>
          <w:szCs w:val="20"/>
          <w:lang w:val="en"/>
        </w:rPr>
      </w:pPr>
      <w:r>
        <w:rPr>
          <w:rFonts w:ascii="BentonSans" w:hAnsi="BentonSans" w:cs="Arial"/>
          <w:b/>
          <w:bCs/>
          <w:color w:val="333333"/>
          <w:sz w:val="20"/>
          <w:szCs w:val="20"/>
          <w:lang w:val="en"/>
        </w:rPr>
        <w:t>More</w:t>
      </w:r>
    </w:p>
    <w:p w:rsidR="00B41905" w:rsidRDefault="00B41905" w:rsidP="00B41905">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On this story</w:t>
      </w:r>
    </w:p>
    <w:p w:rsidR="00B41905" w:rsidRDefault="00B41905" w:rsidP="000F3CFB">
      <w:pPr>
        <w:numPr>
          <w:ilvl w:val="0"/>
          <w:numId w:val="44"/>
        </w:numPr>
        <w:shd w:val="clear" w:color="auto" w:fill="FFFFFF"/>
        <w:spacing w:after="105" w:line="225" w:lineRule="atLeast"/>
        <w:rPr>
          <w:rFonts w:ascii="Arial" w:hAnsi="Arial" w:cs="Arial"/>
          <w:color w:val="000000"/>
          <w:sz w:val="18"/>
          <w:szCs w:val="18"/>
          <w:lang w:val="en"/>
        </w:rPr>
      </w:pPr>
      <w:hyperlink r:id="rId177" w:history="1">
        <w:r>
          <w:rPr>
            <w:rStyle w:val="Collegamentoipertestuale"/>
            <w:rFonts w:ascii="Arial" w:hAnsi="Arial" w:cs="Arial"/>
            <w:sz w:val="18"/>
            <w:szCs w:val="18"/>
            <w:lang w:val="en"/>
          </w:rPr>
          <w:t>Research supports global warming theory</w:t>
        </w:r>
      </w:hyperlink>
      <w:r>
        <w:rPr>
          <w:rFonts w:ascii="Arial" w:hAnsi="Arial" w:cs="Arial"/>
          <w:color w:val="000000"/>
          <w:sz w:val="18"/>
          <w:szCs w:val="18"/>
          <w:lang w:val="en"/>
        </w:rPr>
        <w:t xml:space="preserve"> </w:t>
      </w:r>
    </w:p>
    <w:p w:rsidR="00B41905" w:rsidRDefault="00B41905" w:rsidP="000F3CFB">
      <w:pPr>
        <w:numPr>
          <w:ilvl w:val="0"/>
          <w:numId w:val="44"/>
        </w:numPr>
        <w:shd w:val="clear" w:color="auto" w:fill="FFFFFF"/>
        <w:spacing w:after="105" w:line="225" w:lineRule="atLeast"/>
        <w:rPr>
          <w:rFonts w:ascii="Arial" w:hAnsi="Arial" w:cs="Arial"/>
          <w:color w:val="000000"/>
          <w:sz w:val="18"/>
          <w:szCs w:val="18"/>
          <w:lang w:val="en"/>
        </w:rPr>
      </w:pPr>
      <w:hyperlink r:id="rId178" w:history="1">
        <w:r>
          <w:rPr>
            <w:rStyle w:val="Collegamentoipertestuale"/>
            <w:rFonts w:ascii="Arial" w:hAnsi="Arial" w:cs="Arial"/>
            <w:sz w:val="18"/>
            <w:szCs w:val="18"/>
            <w:lang w:val="en"/>
          </w:rPr>
          <w:t>US pension fund eyes selling oil holdings</w:t>
        </w:r>
      </w:hyperlink>
      <w:r>
        <w:rPr>
          <w:rFonts w:ascii="Arial" w:hAnsi="Arial" w:cs="Arial"/>
          <w:color w:val="000000"/>
          <w:sz w:val="18"/>
          <w:szCs w:val="18"/>
          <w:lang w:val="en"/>
        </w:rPr>
        <w:t xml:space="preserve"> </w:t>
      </w:r>
    </w:p>
    <w:p w:rsidR="00B41905" w:rsidRDefault="00B41905" w:rsidP="000F3CFB">
      <w:pPr>
        <w:numPr>
          <w:ilvl w:val="0"/>
          <w:numId w:val="44"/>
        </w:numPr>
        <w:shd w:val="clear" w:color="auto" w:fill="FFFFFF"/>
        <w:spacing w:after="105" w:line="225" w:lineRule="atLeast"/>
        <w:rPr>
          <w:rFonts w:ascii="Arial" w:hAnsi="Arial" w:cs="Arial"/>
          <w:color w:val="000000"/>
          <w:sz w:val="18"/>
          <w:szCs w:val="18"/>
          <w:lang w:val="en"/>
        </w:rPr>
      </w:pPr>
      <w:hyperlink r:id="rId179" w:history="1">
        <w:r>
          <w:rPr>
            <w:rStyle w:val="Collegamentoipertestuale"/>
            <w:rFonts w:ascii="Arial" w:hAnsi="Arial" w:cs="Arial"/>
            <w:sz w:val="18"/>
            <w:szCs w:val="18"/>
            <w:lang w:val="en"/>
          </w:rPr>
          <w:t>Energy sector seen as threat to stability</w:t>
        </w:r>
      </w:hyperlink>
    </w:p>
    <w:p w:rsidR="00B41905" w:rsidRDefault="00B41905" w:rsidP="00B41905">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On this topic</w:t>
      </w:r>
    </w:p>
    <w:p w:rsidR="00B41905" w:rsidRDefault="00B41905" w:rsidP="000F3CFB">
      <w:pPr>
        <w:numPr>
          <w:ilvl w:val="0"/>
          <w:numId w:val="45"/>
        </w:numPr>
        <w:shd w:val="clear" w:color="auto" w:fill="FFFFFF"/>
        <w:spacing w:after="105" w:line="225" w:lineRule="atLeast"/>
        <w:rPr>
          <w:rFonts w:ascii="Arial" w:hAnsi="Arial" w:cs="Arial"/>
          <w:color w:val="000000"/>
          <w:sz w:val="18"/>
          <w:szCs w:val="18"/>
          <w:lang w:val="en"/>
        </w:rPr>
      </w:pPr>
      <w:hyperlink r:id="rId180" w:history="1">
        <w:r>
          <w:rPr>
            <w:rStyle w:val="Collegamentoipertestuale"/>
            <w:rFonts w:ascii="Arial" w:hAnsi="Arial" w:cs="Arial"/>
            <w:sz w:val="18"/>
            <w:szCs w:val="18"/>
            <w:lang w:val="en"/>
          </w:rPr>
          <w:t>UAE set to boost green energy</w:t>
        </w:r>
      </w:hyperlink>
      <w:r>
        <w:rPr>
          <w:rFonts w:ascii="Arial" w:hAnsi="Arial" w:cs="Arial"/>
          <w:color w:val="000000"/>
          <w:sz w:val="18"/>
          <w:szCs w:val="18"/>
          <w:lang w:val="en"/>
        </w:rPr>
        <w:t xml:space="preserve"> </w:t>
      </w:r>
    </w:p>
    <w:p w:rsidR="00B41905" w:rsidRDefault="00B41905" w:rsidP="000F3CFB">
      <w:pPr>
        <w:numPr>
          <w:ilvl w:val="0"/>
          <w:numId w:val="45"/>
        </w:numPr>
        <w:shd w:val="clear" w:color="auto" w:fill="FFFFFF"/>
        <w:spacing w:after="105" w:line="225" w:lineRule="atLeast"/>
        <w:rPr>
          <w:rFonts w:ascii="Arial" w:hAnsi="Arial" w:cs="Arial"/>
          <w:color w:val="000000"/>
          <w:sz w:val="18"/>
          <w:szCs w:val="18"/>
          <w:lang w:val="en"/>
        </w:rPr>
      </w:pPr>
      <w:hyperlink r:id="rId181" w:history="1">
        <w:r>
          <w:rPr>
            <w:rStyle w:val="Collegamentoipertestuale"/>
            <w:rFonts w:ascii="Arial" w:hAnsi="Arial" w:cs="Arial"/>
            <w:sz w:val="18"/>
            <w:szCs w:val="18"/>
            <w:lang w:val="en"/>
          </w:rPr>
          <w:t>Climate watchdog eyes tax reform</w:t>
        </w:r>
      </w:hyperlink>
      <w:r>
        <w:rPr>
          <w:rFonts w:ascii="Arial" w:hAnsi="Arial" w:cs="Arial"/>
          <w:color w:val="000000"/>
          <w:sz w:val="18"/>
          <w:szCs w:val="18"/>
          <w:lang w:val="en"/>
        </w:rPr>
        <w:t xml:space="preserve"> </w:t>
      </w:r>
    </w:p>
    <w:p w:rsidR="00B41905" w:rsidRDefault="00B41905" w:rsidP="000F3CFB">
      <w:pPr>
        <w:numPr>
          <w:ilvl w:val="0"/>
          <w:numId w:val="45"/>
        </w:numPr>
        <w:shd w:val="clear" w:color="auto" w:fill="FFFFFF"/>
        <w:spacing w:after="105" w:line="225" w:lineRule="atLeast"/>
        <w:rPr>
          <w:rFonts w:ascii="Arial" w:hAnsi="Arial" w:cs="Arial"/>
          <w:color w:val="000000"/>
          <w:sz w:val="18"/>
          <w:szCs w:val="18"/>
          <w:lang w:val="en"/>
        </w:rPr>
      </w:pPr>
      <w:hyperlink r:id="rId182" w:history="1">
        <w:r>
          <w:rPr>
            <w:rStyle w:val="Collegamentoipertestuale"/>
            <w:rFonts w:ascii="Arial" w:hAnsi="Arial" w:cs="Arial"/>
            <w:sz w:val="18"/>
            <w:szCs w:val="18"/>
            <w:lang w:val="en"/>
          </w:rPr>
          <w:t>Renewable energy plans face testing year</w:t>
        </w:r>
      </w:hyperlink>
      <w:r>
        <w:rPr>
          <w:rFonts w:ascii="Arial" w:hAnsi="Arial" w:cs="Arial"/>
          <w:color w:val="000000"/>
          <w:sz w:val="18"/>
          <w:szCs w:val="18"/>
          <w:lang w:val="en"/>
        </w:rPr>
        <w:t xml:space="preserve"> </w:t>
      </w:r>
    </w:p>
    <w:p w:rsidR="00B41905" w:rsidRDefault="00B41905" w:rsidP="000F3CFB">
      <w:pPr>
        <w:numPr>
          <w:ilvl w:val="0"/>
          <w:numId w:val="45"/>
        </w:numPr>
        <w:shd w:val="clear" w:color="auto" w:fill="FFFFFF"/>
        <w:spacing w:after="105" w:line="225" w:lineRule="atLeast"/>
        <w:rPr>
          <w:rFonts w:ascii="Arial" w:hAnsi="Arial" w:cs="Arial"/>
          <w:color w:val="000000"/>
          <w:sz w:val="18"/>
          <w:szCs w:val="18"/>
          <w:lang w:val="en"/>
        </w:rPr>
      </w:pPr>
      <w:hyperlink r:id="rId183" w:history="1">
        <w:r>
          <w:rPr>
            <w:rStyle w:val="Collegamentoipertestuale"/>
            <w:rFonts w:ascii="Arial" w:hAnsi="Arial" w:cs="Arial"/>
            <w:sz w:val="18"/>
            <w:szCs w:val="18"/>
            <w:lang w:val="en"/>
          </w:rPr>
          <w:t>Met Office probes Britain’s cold snap</w:t>
        </w:r>
      </w:hyperlink>
    </w:p>
    <w:p w:rsidR="00B41905" w:rsidRDefault="00B41905" w:rsidP="00B41905">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IN US Society</w:t>
      </w:r>
    </w:p>
    <w:p w:rsidR="00B41905" w:rsidRDefault="00B41905" w:rsidP="000F3CFB">
      <w:pPr>
        <w:numPr>
          <w:ilvl w:val="0"/>
          <w:numId w:val="46"/>
        </w:numPr>
        <w:shd w:val="clear" w:color="auto" w:fill="FFFFFF"/>
        <w:spacing w:after="105" w:line="225" w:lineRule="atLeast"/>
        <w:rPr>
          <w:rFonts w:ascii="Arial" w:hAnsi="Arial" w:cs="Arial"/>
          <w:color w:val="000000"/>
          <w:sz w:val="18"/>
          <w:szCs w:val="18"/>
          <w:lang w:val="en"/>
        </w:rPr>
      </w:pPr>
      <w:hyperlink r:id="rId184" w:history="1">
        <w:r>
          <w:rPr>
            <w:rStyle w:val="Collegamentoipertestuale"/>
            <w:rFonts w:ascii="Arial" w:hAnsi="Arial" w:cs="Arial"/>
            <w:sz w:val="18"/>
            <w:szCs w:val="18"/>
            <w:lang w:val="en"/>
          </w:rPr>
          <w:t>Boston archbishop calls for tolerance</w:t>
        </w:r>
      </w:hyperlink>
      <w:r>
        <w:rPr>
          <w:rFonts w:ascii="Arial" w:hAnsi="Arial" w:cs="Arial"/>
          <w:color w:val="000000"/>
          <w:sz w:val="18"/>
          <w:szCs w:val="18"/>
          <w:lang w:val="en"/>
        </w:rPr>
        <w:t xml:space="preserve"> </w:t>
      </w:r>
    </w:p>
    <w:p w:rsidR="00B41905" w:rsidRDefault="00B41905" w:rsidP="000F3CFB">
      <w:pPr>
        <w:numPr>
          <w:ilvl w:val="0"/>
          <w:numId w:val="46"/>
        </w:numPr>
        <w:shd w:val="clear" w:color="auto" w:fill="FFFFFF"/>
        <w:spacing w:after="105" w:line="225" w:lineRule="atLeast"/>
        <w:rPr>
          <w:rFonts w:ascii="Arial" w:hAnsi="Arial" w:cs="Arial"/>
          <w:color w:val="000000"/>
          <w:sz w:val="18"/>
          <w:szCs w:val="18"/>
          <w:lang w:val="en"/>
        </w:rPr>
      </w:pPr>
      <w:hyperlink r:id="rId185" w:history="1">
        <w:r>
          <w:rPr>
            <w:rStyle w:val="Collegamentoipertestuale"/>
            <w:rFonts w:ascii="Arial" w:hAnsi="Arial" w:cs="Arial"/>
            <w:sz w:val="18"/>
            <w:szCs w:val="18"/>
            <w:lang w:val="en"/>
          </w:rPr>
          <w:t>Brothers’ links to Chechnya were remote</w:t>
        </w:r>
      </w:hyperlink>
      <w:r>
        <w:rPr>
          <w:rFonts w:ascii="Arial" w:hAnsi="Arial" w:cs="Arial"/>
          <w:color w:val="000000"/>
          <w:sz w:val="18"/>
          <w:szCs w:val="18"/>
          <w:lang w:val="en"/>
        </w:rPr>
        <w:t xml:space="preserve"> </w:t>
      </w:r>
    </w:p>
    <w:p w:rsidR="00B41905" w:rsidRDefault="00B41905" w:rsidP="000F3CFB">
      <w:pPr>
        <w:numPr>
          <w:ilvl w:val="0"/>
          <w:numId w:val="46"/>
        </w:numPr>
        <w:shd w:val="clear" w:color="auto" w:fill="FFFFFF"/>
        <w:spacing w:after="105" w:line="225" w:lineRule="atLeast"/>
        <w:rPr>
          <w:rFonts w:ascii="Arial" w:hAnsi="Arial" w:cs="Arial"/>
          <w:color w:val="000000"/>
          <w:sz w:val="18"/>
          <w:szCs w:val="18"/>
          <w:lang w:val="en"/>
        </w:rPr>
      </w:pPr>
      <w:hyperlink r:id="rId186" w:history="1">
        <w:r>
          <w:rPr>
            <w:rStyle w:val="Collegamentoipertestuale"/>
            <w:rFonts w:ascii="Arial" w:hAnsi="Arial" w:cs="Arial"/>
            <w:sz w:val="18"/>
            <w:szCs w:val="18"/>
            <w:lang w:val="en"/>
          </w:rPr>
          <w:t>Boston in shock after manhunt drama</w:t>
        </w:r>
      </w:hyperlink>
      <w:r>
        <w:rPr>
          <w:rFonts w:ascii="Arial" w:hAnsi="Arial" w:cs="Arial"/>
          <w:color w:val="000000"/>
          <w:sz w:val="18"/>
          <w:szCs w:val="18"/>
          <w:lang w:val="en"/>
        </w:rPr>
        <w:t xml:space="preserve"> </w:t>
      </w:r>
    </w:p>
    <w:p w:rsidR="00B41905" w:rsidRDefault="00B41905" w:rsidP="000F3CFB">
      <w:pPr>
        <w:numPr>
          <w:ilvl w:val="0"/>
          <w:numId w:val="46"/>
        </w:numPr>
        <w:shd w:val="clear" w:color="auto" w:fill="FFFFFF"/>
        <w:spacing w:after="105" w:line="225" w:lineRule="atLeast"/>
        <w:rPr>
          <w:rFonts w:ascii="Arial" w:hAnsi="Arial" w:cs="Arial"/>
          <w:color w:val="000000"/>
          <w:sz w:val="18"/>
          <w:szCs w:val="18"/>
          <w:lang w:val="en"/>
        </w:rPr>
      </w:pPr>
      <w:hyperlink r:id="rId187" w:history="1">
        <w:r>
          <w:rPr>
            <w:rStyle w:val="Collegamentoipertestuale"/>
            <w:rFonts w:ascii="Arial" w:hAnsi="Arial" w:cs="Arial"/>
            <w:sz w:val="18"/>
            <w:szCs w:val="18"/>
            <w:lang w:val="en"/>
          </w:rPr>
          <w:t>Security images spark privacy debate</w:t>
        </w:r>
      </w:hyperlink>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move is the latest step in a campaign spearheaded by Bill McKibben, the US environmental activist, based on the 1980s disinvestment movement that pushed South Africa to end its apartheid system of racial segregation.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Four US colleges have already said they will sell out of fossil fuels since Mr McKibben and the </w:t>
      </w:r>
      <w:hyperlink r:id="rId188" w:tooltip="350.org" w:history="1">
        <w:r>
          <w:rPr>
            <w:rStyle w:val="Collegamentoipertestuale"/>
            <w:rFonts w:ascii="Georgia" w:hAnsi="Georgia" w:cs="Arial"/>
            <w:lang w:val="en"/>
          </w:rPr>
          <w:t xml:space="preserve">350.org </w:t>
        </w:r>
      </w:hyperlink>
      <w:r>
        <w:rPr>
          <w:rFonts w:ascii="Georgia" w:hAnsi="Georgia" w:cs="Arial"/>
          <w:color w:val="000000"/>
          <w:lang w:val="en"/>
        </w:rPr>
        <w:t>international climate activist group he founded began campaigning last year against what he calls “outlaw” companies.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They are now aiming to get cities and states to follow, with the help of a group called the </w:t>
      </w:r>
      <w:hyperlink r:id="rId189" w:tooltip="www.mayorsinnovation.org" w:history="1">
        <w:r>
          <w:rPr>
            <w:rStyle w:val="Collegamentoipertestuale"/>
            <w:rFonts w:ascii="Georgia" w:hAnsi="Georgia" w:cs="Arial"/>
            <w:lang w:val="en"/>
          </w:rPr>
          <w:t>Mayors Innovation Project</w:t>
        </w:r>
      </w:hyperlink>
      <w:r>
        <w:rPr>
          <w:rFonts w:ascii="Georgia" w:hAnsi="Georgia" w:cs="Arial"/>
          <w:color w:val="000000"/>
          <w:lang w:val="en"/>
        </w:rPr>
        <w:t>, which promotes environmental sustainability.</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“Cities are taking the lead on the issue of climate change,” said Joel Rogers, director of the Mayors Innovation Project. “In the face of federal and state inaction, cities know they have to protect themselves.”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other cities whose leaders have agreed to try to sell out of fossil fuels are California’s Berkeley and nearby Richmond; Ithaca in New York; State College, Pennsylvania; Eugene, Oregon; and Bayfield in Wisconsin.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combined fossil fuel investments held by each city amount to a tiny fraction of the total value of the immense oil, gas and coal industries, and it is far from clear that the politicians backing divestment will succeed.</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Pension fund trustees are typically bound by rules designed to ensure they work for the best financial returns of pension contributors, even if this involves investing in assets that some argue are ethically or environmentally suspect.</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San Francisco’s Board of Supervisors passed a non-binding resolution on Tuesday urging the city’s $16bn employee retirement system to sell out of some $583m of fossil fuel investments. But it not yet </w:t>
      </w:r>
      <w:proofErr w:type="gramStart"/>
      <w:r>
        <w:rPr>
          <w:rFonts w:ascii="Georgia" w:hAnsi="Georgia" w:cs="Arial"/>
          <w:color w:val="000000"/>
          <w:lang w:val="en"/>
        </w:rPr>
        <w:t>clear</w:t>
      </w:r>
      <w:proofErr w:type="gramEnd"/>
      <w:r>
        <w:rPr>
          <w:rFonts w:ascii="Georgia" w:hAnsi="Georgia" w:cs="Arial"/>
          <w:color w:val="000000"/>
          <w:lang w:val="en"/>
        </w:rPr>
        <w:t xml:space="preserve"> if it will succeed.</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Still, the emergence of the movement has galvanised many students and climate activists in the US, where campaigners have been heartened by the vows </w:t>
      </w:r>
      <w:hyperlink r:id="rId190" w:tooltip="Environmentalists press Obama for action - FT.com" w:history="1">
        <w:r>
          <w:rPr>
            <w:rStyle w:val="Collegamentoipertestuale"/>
            <w:rFonts w:ascii="Georgia" w:hAnsi="Georgia" w:cs="Arial"/>
            <w:lang w:val="en"/>
          </w:rPr>
          <w:t xml:space="preserve">President Barack Obama </w:t>
        </w:r>
      </w:hyperlink>
      <w:r>
        <w:rPr>
          <w:rFonts w:ascii="Georgia" w:hAnsi="Georgia" w:cs="Arial"/>
          <w:color w:val="000000"/>
          <w:lang w:val="en"/>
        </w:rPr>
        <w:t xml:space="preserve">has made to ensure climate change is a priority in his second term of office. </w:t>
      </w:r>
    </w:p>
    <w:p w:rsidR="00B41905" w:rsidRDefault="00B41905" w:rsidP="00B41905">
      <w:pPr>
        <w:shd w:val="clear" w:color="auto" w:fill="FFFFFF"/>
        <w:spacing w:line="270" w:lineRule="atLeast"/>
        <w:rPr>
          <w:rFonts w:ascii="Arial" w:hAnsi="Arial" w:cs="Arial"/>
          <w:color w:val="000000"/>
          <w:lang w:val="en"/>
        </w:rPr>
      </w:pPr>
      <w:r>
        <w:rPr>
          <w:rStyle w:val="openquote2"/>
          <w:rFonts w:ascii="Arial" w:hAnsi="Arial" w:cs="Arial"/>
          <w:color w:val="000000"/>
          <w:lang w:val="en"/>
        </w:rPr>
        <w:t>I</w:t>
      </w:r>
      <w:r>
        <w:rPr>
          <w:rFonts w:ascii="Arial" w:hAnsi="Arial" w:cs="Arial"/>
          <w:color w:val="000000"/>
          <w:lang w:val="en"/>
        </w:rPr>
        <w:t xml:space="preserve"> am proud to join with other cities in this campaign, as we divest from an industry that is wreaking </w:t>
      </w:r>
      <w:r>
        <w:rPr>
          <w:rStyle w:val="closequote2"/>
          <w:rFonts w:ascii="Arial" w:hAnsi="Arial" w:cs="Arial"/>
          <w:color w:val="000000"/>
          <w:lang w:val="en"/>
        </w:rPr>
        <w:t>havoc</w:t>
      </w:r>
      <w:r>
        <w:rPr>
          <w:rFonts w:ascii="Arial" w:hAnsi="Arial" w:cs="Arial"/>
          <w:color w:val="000000"/>
          <w:lang w:val="en"/>
        </w:rPr>
        <w:t xml:space="preserve"> </w:t>
      </w:r>
    </w:p>
    <w:p w:rsidR="00B41905" w:rsidRDefault="00B41905" w:rsidP="00B41905">
      <w:pPr>
        <w:shd w:val="clear" w:color="auto" w:fill="FFFFFF"/>
        <w:spacing w:before="100" w:beforeAutospacing="1" w:after="100" w:afterAutospacing="1" w:line="270" w:lineRule="atLeast"/>
        <w:rPr>
          <w:rFonts w:ascii="Arial" w:hAnsi="Arial" w:cs="Arial"/>
          <w:color w:val="000000"/>
          <w:sz w:val="17"/>
          <w:szCs w:val="17"/>
          <w:lang w:val="en"/>
        </w:rPr>
      </w:pPr>
      <w:r>
        <w:rPr>
          <w:rFonts w:ascii="Arial" w:hAnsi="Arial" w:cs="Arial"/>
          <w:color w:val="000000"/>
          <w:sz w:val="17"/>
          <w:szCs w:val="17"/>
          <w:lang w:val="en"/>
        </w:rPr>
        <w:t>- Mayor Gayle McLaughlin, Richmond, California</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 growing number of banks and financial institutions have also started assessing the potential risk of investing in fossil fuels should climate change laws start to become more pressing.</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Mr McKibben and 350.org are targeting the 200 companies that own most of the world’s coal, oil and gas reserves.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These reserves already contain up to five times more carbon dioxide than scientists say should be emitted to keep global warming below the 2°C from pre-industrial levels, a limit scientists say it may be unsafe to breach, according to research by the London-based </w:t>
      </w:r>
      <w:hyperlink r:id="rId191" w:tooltip="www.carbontracker.org" w:history="1">
        <w:r>
          <w:rPr>
            <w:rStyle w:val="Collegamentoipertestuale"/>
            <w:rFonts w:ascii="Georgia" w:hAnsi="Georgia" w:cs="Arial"/>
            <w:lang w:val="en"/>
          </w:rPr>
          <w:t>Carbon Tracker</w:t>
        </w:r>
      </w:hyperlink>
      <w:r>
        <w:rPr>
          <w:rFonts w:ascii="Georgia" w:hAnsi="Georgia" w:cs="Arial"/>
          <w:color w:val="000000"/>
          <w:lang w:val="en"/>
        </w:rPr>
        <w:t xml:space="preserve"> think-tank.</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That makes the actions of cities necessary, said Gayle McLaughlin, mayor of Richmond, California, in a statement released by 350.org.</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“Richmond is home to the second-largest oil refinery and largest point source of greenhouse gas emissions in California,” she said. “I am proud to join with other cities in this divestment campaign, as we divest from an industry that is wreaking havoc on our community and planet, and reinvest in a clean energy economy with new jobs for our residents.”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350</w:t>
      </w:r>
      <w:proofErr w:type="gramStart"/>
      <w:r>
        <w:rPr>
          <w:rFonts w:ascii="Georgia" w:hAnsi="Georgia" w:cs="Arial"/>
          <w:color w:val="000000"/>
          <w:lang w:val="en"/>
        </w:rPr>
        <w:t>.org</w:t>
      </w:r>
      <w:proofErr w:type="gramEnd"/>
      <w:r>
        <w:rPr>
          <w:rFonts w:ascii="Georgia" w:hAnsi="Georgia" w:cs="Arial"/>
          <w:color w:val="000000"/>
          <w:lang w:val="en"/>
        </w:rPr>
        <w:t xml:space="preserve"> says it has divestment petitions running in 100 other cities and states across the country. </w:t>
      </w:r>
    </w:p>
    <w:p w:rsidR="00643CED" w:rsidRPr="00B41905" w:rsidRDefault="00B41905" w:rsidP="00B41905">
      <w:pPr>
        <w:rPr>
          <w:rFonts w:ascii="Georgia" w:eastAsia="Times New Roman" w:hAnsi="Georgia" w:cs="Arial"/>
          <w:color w:val="000000"/>
          <w:sz w:val="24"/>
          <w:szCs w:val="24"/>
          <w:lang w:val="en" w:eastAsia="it-IT"/>
        </w:rPr>
      </w:pPr>
      <w:r>
        <w:rPr>
          <w:rStyle w:val="time2"/>
          <w:rFonts w:ascii="Georgia" w:hAnsi="Georgia" w:cs="Arial"/>
          <w:color w:val="000000"/>
          <w:lang w:val="en"/>
        </w:rPr>
        <w:br w:type="page"/>
      </w:r>
      <w:r w:rsidR="00643CED">
        <w:rPr>
          <w:rStyle w:val="time2"/>
          <w:rFonts w:ascii="Georgia" w:hAnsi="Georgia" w:cs="Arial"/>
          <w:color w:val="000000"/>
          <w:lang w:val="en"/>
        </w:rPr>
        <w:t>August 16, 2013 3:28 pm</w:t>
      </w:r>
    </w:p>
    <w:p w:rsidR="00643CED" w:rsidRPr="00DB1952" w:rsidRDefault="00643CED" w:rsidP="00643CED">
      <w:pPr>
        <w:pStyle w:val="Titolo1"/>
        <w:shd w:val="clear" w:color="auto" w:fill="FFFFFF"/>
        <w:spacing w:line="270" w:lineRule="atLeast"/>
        <w:rPr>
          <w:rFonts w:ascii="Georgia" w:hAnsi="Georgia" w:cs="Arial"/>
          <w:b/>
          <w:color w:val="000000"/>
          <w:lang w:val="en"/>
        </w:rPr>
      </w:pPr>
      <w:r w:rsidRPr="00DB1952">
        <w:rPr>
          <w:rFonts w:ascii="Georgia" w:hAnsi="Georgia" w:cs="Arial"/>
          <w:b/>
          <w:color w:val="000000"/>
          <w:lang w:val="en"/>
        </w:rPr>
        <w:t>Kickstarter and the wisdom of crowdfunders</w:t>
      </w:r>
    </w:p>
    <w:p w:rsidR="00643CED" w:rsidRDefault="00643CED" w:rsidP="00643CED">
      <w:pPr>
        <w:pStyle w:val="byline"/>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3A2F631F" wp14:editId="46FA67DD">
            <wp:extent cx="427355" cy="335280"/>
            <wp:effectExtent l="0" t="0" r="0" b="7620"/>
            <wp:docPr id="2235" name="Immagine 2235" descr="Gillian Te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descr="Gillian Tett"/>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427355" cy="335280"/>
                    </a:xfrm>
                    <a:prstGeom prst="rect">
                      <a:avLst/>
                    </a:prstGeom>
                    <a:noFill/>
                    <a:ln>
                      <a:noFill/>
                    </a:ln>
                  </pic:spPr>
                </pic:pic>
              </a:graphicData>
            </a:graphic>
          </wp:inline>
        </w:drawing>
      </w:r>
      <w:r>
        <w:rPr>
          <w:rFonts w:ascii="Georgia" w:hAnsi="Georgia" w:cs="Arial"/>
          <w:color w:val="000000"/>
          <w:lang w:val="en"/>
        </w:rPr>
        <w:t>By Gillian Tett</w:t>
      </w:r>
    </w:p>
    <w:p w:rsidR="00643CED" w:rsidRDefault="00643CED" w:rsidP="00643CED">
      <w:pPr>
        <w:shd w:val="clear" w:color="auto" w:fill="FFFFFF"/>
        <w:spacing w:line="405" w:lineRule="atLeast"/>
        <w:rPr>
          <w:rFonts w:ascii="Georgia" w:hAnsi="Georgia" w:cs="Arial"/>
          <w:color w:val="000000"/>
          <w:sz w:val="32"/>
          <w:szCs w:val="32"/>
          <w:lang w:val="en"/>
        </w:rPr>
      </w:pPr>
      <w:r>
        <w:rPr>
          <w:rFonts w:ascii="Georgia" w:hAnsi="Georgia" w:cs="Arial"/>
          <w:color w:val="000000"/>
          <w:sz w:val="32"/>
          <w:szCs w:val="32"/>
          <w:lang w:val="en"/>
        </w:rPr>
        <w:t xml:space="preserve">People who donate to Kickstarter are affirming their values, identity and sense of community </w:t>
      </w:r>
    </w:p>
    <w:p w:rsidR="00643CED" w:rsidRDefault="00643CED" w:rsidP="00643CED">
      <w:pPr>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0F6F6DB1" wp14:editId="40CFE210">
            <wp:extent cx="2592070" cy="1453515"/>
            <wp:effectExtent l="0" t="0" r="0" b="0"/>
            <wp:docPr id="2234" name="Immagine 2234" descr="An illustration depicting crowdfu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descr="An illustration depicting crowdfunding"/>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2592070" cy="1453515"/>
                    </a:xfrm>
                    <a:prstGeom prst="rect">
                      <a:avLst/>
                    </a:prstGeom>
                    <a:noFill/>
                    <a:ln>
                      <a:noFill/>
                    </a:ln>
                  </pic:spPr>
                </pic:pic>
              </a:graphicData>
            </a:graphic>
          </wp:inline>
        </w:drawing>
      </w:r>
      <w:r>
        <w:rPr>
          <w:rFonts w:ascii="Arial" w:hAnsi="Arial" w:cs="Arial"/>
          <w:color w:val="DFDED8"/>
          <w:sz w:val="14"/>
          <w:szCs w:val="14"/>
          <w:lang w:val="en"/>
        </w:rPr>
        <w:t>©Angus Greig</w:t>
      </w:r>
    </w:p>
    <w:p w:rsidR="00643CED" w:rsidRDefault="00643CED" w:rsidP="00643CED">
      <w:pPr>
        <w:pStyle w:val="NormaleWeb"/>
        <w:shd w:val="clear" w:color="auto" w:fill="FFFFFF"/>
        <w:spacing w:line="270" w:lineRule="atLeast"/>
        <w:rPr>
          <w:rFonts w:ascii="Georgia" w:hAnsi="Georgia" w:cs="Arial"/>
          <w:color w:val="000000"/>
          <w:lang w:val="en"/>
        </w:rPr>
      </w:pPr>
      <w:r>
        <w:rPr>
          <w:rStyle w:val="firstletter3"/>
          <w:rFonts w:ascii="Georgia" w:hAnsi="Georgia" w:cs="Arial"/>
          <w:color w:val="000000"/>
          <w:lang w:val="en"/>
        </w:rPr>
        <w:t>E</w:t>
      </w:r>
      <w:r>
        <w:rPr>
          <w:rFonts w:ascii="Georgia" w:hAnsi="Georgia" w:cs="Arial"/>
          <w:color w:val="000000"/>
          <w:lang w:val="en"/>
        </w:rPr>
        <w:t xml:space="preserve">arlier this summer, </w:t>
      </w:r>
      <w:hyperlink r:id="rId194" w:tooltip="Let’s look at role models - FT.com" w:history="1">
        <w:r>
          <w:rPr>
            <w:rStyle w:val="Collegamentoipertestuale"/>
            <w:rFonts w:ascii="Georgia" w:hAnsi="Georgia" w:cs="Arial"/>
            <w:lang w:val="en"/>
          </w:rPr>
          <w:t>Jennifer Siebel Newsom</w:t>
        </w:r>
      </w:hyperlink>
      <w:r>
        <w:rPr>
          <w:rFonts w:ascii="Georgia" w:hAnsi="Georgia" w:cs="Arial"/>
          <w:color w:val="000000"/>
          <w:lang w:val="en"/>
        </w:rPr>
        <w:t>, an Oscar-nominated documentary film-maker, decided she needed $80,000 to finance her next project. Once, she might have tapped up movie studios, private equity firms or rich investors. But in fact the California-based Newsom did something else: she dispatched emails to everyone she knew via the social media website Kickstarter, appealing for donations. “I am currently directing my new documentary feature,</w:t>
      </w:r>
      <w:r>
        <w:rPr>
          <w:rStyle w:val="Enfasicorsivo"/>
          <w:rFonts w:ascii="Georgia" w:eastAsiaTheme="majorEastAsia" w:hAnsi="Georgia" w:cs="Arial"/>
          <w:color w:val="000000"/>
          <w:lang w:val="en"/>
        </w:rPr>
        <w:t xml:space="preserve"> The Mask You Live In</w:t>
      </w:r>
      <w:r>
        <w:rPr>
          <w:rFonts w:ascii="Georgia" w:hAnsi="Georgia" w:cs="Arial"/>
          <w:color w:val="000000"/>
          <w:lang w:val="en"/>
        </w:rPr>
        <w:t>, our next film in the trilogy on gender stereotypes and equality and justice for all,” declared an email that pinged into my inbox. “Please check out the trailer and, if you feel compelled, please DONATE!!!”</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Welcome to a curious new twist in the internet revolution that reveals the contradictory nature of social trends in today’s cyberspace. In the past couple of years, numerous areas of business life and social interaction have been transformed by the internet. And movies are no exception: if we watch a film these days, we read reviews over the internet, discuss it on Twitter, buy cinema tickets online or download it.</w:t>
      </w:r>
    </w:p>
    <w:p w:rsidR="00643CED" w:rsidRDefault="00643CED" w:rsidP="00643CED">
      <w:pPr>
        <w:pStyle w:val="Titolo3"/>
        <w:shd w:val="clear" w:color="auto" w:fill="FFFFFF"/>
        <w:spacing w:before="75" w:beforeAutospacing="0" w:after="75" w:afterAutospacing="0" w:line="195" w:lineRule="atLeast"/>
        <w:rPr>
          <w:rFonts w:ascii="BentonSans" w:hAnsi="BentonSans" w:cs="Arial"/>
          <w:b/>
          <w:bCs/>
          <w:color w:val="333333"/>
          <w:sz w:val="20"/>
          <w:szCs w:val="20"/>
          <w:lang w:val="en"/>
        </w:rPr>
      </w:pPr>
      <w:r>
        <w:rPr>
          <w:rFonts w:ascii="BentonSans" w:hAnsi="BentonSans" w:cs="Arial"/>
          <w:b/>
          <w:bCs/>
          <w:color w:val="333333"/>
          <w:sz w:val="20"/>
          <w:szCs w:val="20"/>
          <w:lang w:val="en"/>
        </w:rPr>
        <w:t>More</w:t>
      </w:r>
    </w:p>
    <w:p w:rsidR="00643CED" w:rsidRDefault="00643CED" w:rsidP="00643CED">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On this topic</w:t>
      </w:r>
    </w:p>
    <w:p w:rsidR="00643CED" w:rsidRDefault="00643CED" w:rsidP="000F3CFB">
      <w:pPr>
        <w:numPr>
          <w:ilvl w:val="0"/>
          <w:numId w:val="18"/>
        </w:numPr>
        <w:shd w:val="clear" w:color="auto" w:fill="FFFFFF"/>
        <w:spacing w:after="105" w:line="225" w:lineRule="atLeast"/>
        <w:rPr>
          <w:rFonts w:ascii="Arial" w:hAnsi="Arial" w:cs="Arial"/>
          <w:color w:val="000000"/>
          <w:sz w:val="18"/>
          <w:szCs w:val="18"/>
          <w:lang w:val="en"/>
        </w:rPr>
      </w:pPr>
      <w:hyperlink r:id="rId195" w:history="1">
        <w:r>
          <w:rPr>
            <w:rStyle w:val="Collegamentoipertestuale"/>
            <w:rFonts w:ascii="Arial" w:hAnsi="Arial" w:cs="Arial"/>
            <w:sz w:val="18"/>
            <w:szCs w:val="18"/>
            <w:lang w:val="en"/>
          </w:rPr>
          <w:t>Space miner looks to Kickstarter for funds</w:t>
        </w:r>
      </w:hyperlink>
      <w:r>
        <w:rPr>
          <w:rFonts w:ascii="Arial" w:hAnsi="Arial" w:cs="Arial"/>
          <w:color w:val="000000"/>
          <w:sz w:val="18"/>
          <w:szCs w:val="18"/>
          <w:lang w:val="en"/>
        </w:rPr>
        <w:t xml:space="preserve"> </w:t>
      </w:r>
    </w:p>
    <w:p w:rsidR="00643CED" w:rsidRDefault="00643CED" w:rsidP="000F3CFB">
      <w:pPr>
        <w:numPr>
          <w:ilvl w:val="0"/>
          <w:numId w:val="18"/>
        </w:numPr>
        <w:shd w:val="clear" w:color="auto" w:fill="FFFFFF"/>
        <w:spacing w:after="105" w:line="225" w:lineRule="atLeast"/>
        <w:rPr>
          <w:rFonts w:ascii="Arial" w:hAnsi="Arial" w:cs="Arial"/>
          <w:color w:val="000000"/>
          <w:sz w:val="18"/>
          <w:szCs w:val="18"/>
          <w:lang w:val="en"/>
        </w:rPr>
      </w:pPr>
      <w:hyperlink r:id="rId196" w:history="1">
        <w:r>
          <w:rPr>
            <w:rStyle w:val="Collegamentoipertestuale"/>
            <w:rFonts w:ascii="Arial" w:hAnsi="Arial" w:cs="Arial"/>
            <w:sz w:val="18"/>
            <w:szCs w:val="18"/>
            <w:lang w:val="en"/>
          </w:rPr>
          <w:t>VC backing gets smart watch ticking</w:t>
        </w:r>
      </w:hyperlink>
      <w:r>
        <w:rPr>
          <w:rFonts w:ascii="Arial" w:hAnsi="Arial" w:cs="Arial"/>
          <w:color w:val="000000"/>
          <w:sz w:val="18"/>
          <w:szCs w:val="18"/>
          <w:lang w:val="en"/>
        </w:rPr>
        <w:t xml:space="preserve"> </w:t>
      </w:r>
    </w:p>
    <w:p w:rsidR="00643CED" w:rsidRDefault="00643CED" w:rsidP="000F3CFB">
      <w:pPr>
        <w:numPr>
          <w:ilvl w:val="0"/>
          <w:numId w:val="18"/>
        </w:numPr>
        <w:shd w:val="clear" w:color="auto" w:fill="FFFFFF"/>
        <w:spacing w:after="105" w:line="225" w:lineRule="atLeast"/>
        <w:rPr>
          <w:rFonts w:ascii="Arial" w:hAnsi="Arial" w:cs="Arial"/>
          <w:color w:val="000000"/>
          <w:sz w:val="18"/>
          <w:szCs w:val="18"/>
          <w:lang w:val="en"/>
        </w:rPr>
      </w:pPr>
      <w:hyperlink r:id="rId197" w:history="1">
        <w:r>
          <w:rPr>
            <w:rStyle w:val="Collegamentoipertestuale"/>
            <w:rFonts w:ascii="Arial" w:hAnsi="Arial" w:cs="Arial"/>
            <w:sz w:val="18"/>
            <w:szCs w:val="18"/>
            <w:lang w:val="en"/>
          </w:rPr>
          <w:t>Kickstarter stars face unforgiving world</w:t>
        </w:r>
      </w:hyperlink>
      <w:r>
        <w:rPr>
          <w:rFonts w:ascii="Arial" w:hAnsi="Arial" w:cs="Arial"/>
          <w:color w:val="000000"/>
          <w:sz w:val="18"/>
          <w:szCs w:val="18"/>
          <w:lang w:val="en"/>
        </w:rPr>
        <w:t xml:space="preserve"> </w:t>
      </w:r>
    </w:p>
    <w:p w:rsidR="00643CED" w:rsidRDefault="00643CED" w:rsidP="000F3CFB">
      <w:pPr>
        <w:numPr>
          <w:ilvl w:val="0"/>
          <w:numId w:val="18"/>
        </w:numPr>
        <w:shd w:val="clear" w:color="auto" w:fill="FFFFFF"/>
        <w:spacing w:after="105" w:line="225" w:lineRule="atLeast"/>
        <w:rPr>
          <w:rFonts w:ascii="Arial" w:hAnsi="Arial" w:cs="Arial"/>
          <w:color w:val="000000"/>
          <w:sz w:val="18"/>
          <w:szCs w:val="18"/>
          <w:lang w:val="en"/>
        </w:rPr>
      </w:pPr>
      <w:hyperlink r:id="rId198" w:history="1">
        <w:r>
          <w:rPr>
            <w:rStyle w:val="Collegamentoipertestuale"/>
            <w:rFonts w:ascii="Arial" w:hAnsi="Arial" w:cs="Arial"/>
            <w:sz w:val="18"/>
            <w:szCs w:val="18"/>
            <w:lang w:val="en"/>
          </w:rPr>
          <w:t>Kickstarter raises fastest $1m in funds</w:t>
        </w:r>
      </w:hyperlink>
    </w:p>
    <w:p w:rsidR="00643CED" w:rsidRDefault="00643CED" w:rsidP="00643CED">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Gillian Tett</w:t>
      </w:r>
    </w:p>
    <w:p w:rsidR="00643CED" w:rsidRDefault="00643CED" w:rsidP="000F3CFB">
      <w:pPr>
        <w:numPr>
          <w:ilvl w:val="0"/>
          <w:numId w:val="19"/>
        </w:numPr>
        <w:shd w:val="clear" w:color="auto" w:fill="FFFFFF"/>
        <w:spacing w:after="105" w:line="225" w:lineRule="atLeast"/>
        <w:rPr>
          <w:rFonts w:ascii="Arial" w:hAnsi="Arial" w:cs="Arial"/>
          <w:color w:val="000000"/>
          <w:sz w:val="18"/>
          <w:szCs w:val="18"/>
          <w:lang w:val="en"/>
        </w:rPr>
      </w:pPr>
      <w:hyperlink r:id="rId199" w:history="1">
        <w:r>
          <w:rPr>
            <w:rStyle w:val="Collegamentoipertestuale"/>
            <w:rFonts w:ascii="Arial" w:hAnsi="Arial" w:cs="Arial"/>
            <w:sz w:val="18"/>
            <w:szCs w:val="18"/>
            <w:lang w:val="en"/>
          </w:rPr>
          <w:t>America’s doctors, like Wall Street, need a cultural shift</w:t>
        </w:r>
      </w:hyperlink>
      <w:r>
        <w:rPr>
          <w:rFonts w:ascii="Arial" w:hAnsi="Arial" w:cs="Arial"/>
          <w:color w:val="000000"/>
          <w:sz w:val="18"/>
          <w:szCs w:val="18"/>
          <w:lang w:val="en"/>
        </w:rPr>
        <w:t xml:space="preserve"> </w:t>
      </w:r>
    </w:p>
    <w:p w:rsidR="00643CED" w:rsidRDefault="00643CED" w:rsidP="000F3CFB">
      <w:pPr>
        <w:numPr>
          <w:ilvl w:val="0"/>
          <w:numId w:val="19"/>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Central banking </w:t>
      </w:r>
      <w:hyperlink r:id="rId200" w:history="1">
        <w:r>
          <w:rPr>
            <w:rStyle w:val="Collegamentoipertestuale"/>
            <w:rFonts w:ascii="Arial" w:hAnsi="Arial" w:cs="Arial"/>
            <w:sz w:val="18"/>
            <w:szCs w:val="18"/>
            <w:lang w:val="en"/>
          </w:rPr>
          <w:t>still a man’s world</w:t>
        </w:r>
      </w:hyperlink>
      <w:r>
        <w:rPr>
          <w:rFonts w:ascii="Arial" w:hAnsi="Arial" w:cs="Arial"/>
          <w:color w:val="000000"/>
          <w:sz w:val="18"/>
          <w:szCs w:val="18"/>
          <w:lang w:val="en"/>
        </w:rPr>
        <w:t xml:space="preserve"> </w:t>
      </w:r>
    </w:p>
    <w:p w:rsidR="00643CED" w:rsidRDefault="00643CED" w:rsidP="000F3CFB">
      <w:pPr>
        <w:numPr>
          <w:ilvl w:val="0"/>
          <w:numId w:val="19"/>
        </w:numPr>
        <w:shd w:val="clear" w:color="auto" w:fill="FFFFFF"/>
        <w:spacing w:after="105" w:line="225" w:lineRule="atLeast"/>
        <w:rPr>
          <w:rFonts w:ascii="Arial" w:hAnsi="Arial" w:cs="Arial"/>
          <w:color w:val="000000"/>
          <w:sz w:val="18"/>
          <w:szCs w:val="18"/>
          <w:lang w:val="en"/>
        </w:rPr>
      </w:pPr>
      <w:hyperlink r:id="rId201" w:history="1">
        <w:r>
          <w:rPr>
            <w:rStyle w:val="Collegamentoipertestuale"/>
            <w:rFonts w:ascii="Arial" w:hAnsi="Arial" w:cs="Arial"/>
            <w:sz w:val="18"/>
            <w:szCs w:val="18"/>
            <w:lang w:val="en"/>
          </w:rPr>
          <w:t>Spying scandals jeopardise the genomic revolution</w:t>
        </w:r>
      </w:hyperlink>
      <w:r>
        <w:rPr>
          <w:rFonts w:ascii="Arial" w:hAnsi="Arial" w:cs="Arial"/>
          <w:color w:val="000000"/>
          <w:sz w:val="18"/>
          <w:szCs w:val="18"/>
          <w:lang w:val="en"/>
        </w:rPr>
        <w:t xml:space="preserve"> </w:t>
      </w:r>
    </w:p>
    <w:p w:rsidR="00643CED" w:rsidRDefault="00643CED" w:rsidP="000F3CFB">
      <w:pPr>
        <w:numPr>
          <w:ilvl w:val="0"/>
          <w:numId w:val="19"/>
        </w:numPr>
        <w:shd w:val="clear" w:color="auto" w:fill="FFFFFF"/>
        <w:spacing w:after="105" w:line="225" w:lineRule="atLeast"/>
        <w:rPr>
          <w:rFonts w:ascii="Arial" w:hAnsi="Arial" w:cs="Arial"/>
          <w:color w:val="000000"/>
          <w:sz w:val="18"/>
          <w:szCs w:val="18"/>
          <w:lang w:val="en"/>
        </w:rPr>
      </w:pPr>
      <w:hyperlink r:id="rId202" w:history="1">
        <w:r>
          <w:rPr>
            <w:rStyle w:val="Collegamentoipertestuale"/>
            <w:rFonts w:ascii="Arial" w:hAnsi="Arial" w:cs="Arial"/>
            <w:sz w:val="18"/>
            <w:szCs w:val="18"/>
            <w:lang w:val="en"/>
          </w:rPr>
          <w:t>Pierre Bourdieu’s charts and journalism</w:t>
        </w:r>
      </w:hyperlink>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Now the cyber revolution is changing not just the consumption of film but production too. Most notably, four years ago, a group of entrepreneurs established Kickstarter to enable creative types who are making films, video games, music or almost anything else, to post a target sum, and appeal to supporters for aid. If the target is hit, then the pledged money is collected and Kickstarter takes a 5 per cent fee; if not, no one receives any money.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Viewed through a hard-nosed prism of rational economic theory and individual incentives, this concept might look odd. The people choosing to “invest” in Kickstarter projects, after all, do not get any financial return; instead they merely enjoy a warm philanthropic glow and a few perks such as free tickets or signed letters. “This is about people supporting projects that people want to live,” Perry Chen, the charming co-founder of Kickstarter explains. “We don’t want people looking at projects and saying: ‘Is this going to make money?’ But, rather: ‘Is this something that I want to see now?’”</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 spite of this lack of any economic incentive, Kickstarter has proved wildly popular, supporting thousands of films and other creative enterprises. According to figures from its website, on average some $5,000 is raised for each project – with an average pledge of $71. And while these are mostly focused on “indie” projects, the site is now being used by famous directors such as Spike Lee and Zach Braff, who are raising millions of dollars. Last week the MP George Galloway announced a £50,000 Kickstarter campaign to finance a film about </w:t>
      </w:r>
      <w:hyperlink r:id="rId203" w:tooltip="Tony Blair related stories - FT.com" w:history="1">
        <w:r>
          <w:rPr>
            <w:rStyle w:val="Collegamentoipertestuale"/>
            <w:rFonts w:ascii="Georgia" w:hAnsi="Georgia" w:cs="Arial"/>
            <w:lang w:val="en"/>
          </w:rPr>
          <w:t>Tony Blair</w:t>
        </w:r>
      </w:hyperlink>
      <w:r>
        <w:rPr>
          <w:rFonts w:ascii="Georgia" w:hAnsi="Georgia" w:cs="Arial"/>
          <w:color w:val="000000"/>
          <w:lang w:val="en"/>
        </w:rPr>
        <w:t xml:space="preserve">.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So what explains this? The founders of Kickstarter like to say that they are merely upholding a longstanding tradition of group philanthropy, albeit with a modern cyber twist. “The Statue of Liberty was funded by crowdfunding. So was Mozart,” insists Chen. And the “exchanges” that are under way in Kickstarter certainly fit the classic pattern of so-called “generalised reciprocity” – to coin a phrase pioneered by anthropologist Marshall Sahlins to refer to the practice of contributing in a wider sense to the social good, to “buy” social harmony even without an economic return.</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But I suspect there is another social trend at work too: a reaction to some of the trends being unleashed in cyber space. In some senses, the 21st century is an era of great individualism and economic efficiency; or, if you like, a time of potential anomie, the word used by the sociologist Emile Durkheim to describe modern alienation. But while the cyber revolution often intensifies this ruthless economic efficiency and anomie, it also offers us a way to rebel. More specifically, people who donate to Kickstarter are notably not trying to maximise any economic gain, or behave in an individualistic way. Instead, they are affirming their values, identity and sense of community, delivering non-monetary paybacks for donor and donee alike. “The people who come to us [to raise money] come for the funding, obviously, but they also love the sense of community,” Chen says.</w:t>
      </w:r>
    </w:p>
    <w:p w:rsidR="00643CED" w:rsidRDefault="00643CED" w:rsidP="00643CED">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 . .</w:t>
      </w:r>
      <w:r>
        <w:rPr>
          <w:rFonts w:ascii="Georgia" w:hAnsi="Georgia" w:cs="Arial"/>
          <w:color w:val="000000"/>
          <w:lang w:val="en"/>
        </w:rPr>
        <w:t xml:space="preserve">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Of course, this may just turn out to be a temporary fad, like so many other internet sparks. </w:t>
      </w:r>
      <w:proofErr w:type="gramStart"/>
      <w:r>
        <w:rPr>
          <w:rFonts w:ascii="Georgia" w:hAnsi="Georgia" w:cs="Arial"/>
          <w:color w:val="000000"/>
          <w:lang w:val="en"/>
        </w:rPr>
        <w:t>If any big legal squabble ever erupts around Kickstarter (say, over intellectual property), it could hurt the site.</w:t>
      </w:r>
      <w:proofErr w:type="gramEnd"/>
      <w:r>
        <w:rPr>
          <w:rFonts w:ascii="Georgia" w:hAnsi="Georgia" w:cs="Arial"/>
          <w:color w:val="000000"/>
          <w:lang w:val="en"/>
        </w:rPr>
        <w:t xml:space="preserve"> And, even without this, some Kickstarter supporters are dismayed that directors such as Spike Lee are now using the site for commercial, profit-seeking ventures; after all, there is no reason why Lee really needs “charity”, they complain. In any case, recent Obama reforms are now making it much easier to raise equity for films from small-time investors. This may eventually prompt some Kickstarter devotees to become more hard-nosed – and start moving to rival websites to invest in films for monetary rewards. </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For now, Kickstarter continues to ride the reciprocity wave. Just last week, Jennifer Siebel Newsom announced that she had raised $101,111 worth of donations for her film from 2,417 backers (half of whom had pledged less than $35). It is a small, heartening reminder that free-market economics cannot always explain everything in the modern world; and, of course, of the way that the cyber revolution can truly surprise us all – for good, as well as bad. </w:t>
      </w:r>
    </w:p>
    <w:p w:rsidR="00643CED" w:rsidRDefault="00643CED" w:rsidP="00643CED">
      <w:pPr>
        <w:pStyle w:val="NormaleWeb"/>
        <w:shd w:val="clear" w:color="auto" w:fill="FFFFFF"/>
        <w:spacing w:line="270" w:lineRule="atLeast"/>
        <w:rPr>
          <w:rFonts w:ascii="Georgia" w:hAnsi="Georgia" w:cs="Arial"/>
          <w:color w:val="000000"/>
          <w:lang w:val="en"/>
        </w:rPr>
      </w:pPr>
      <w:hyperlink r:id="rId204" w:tgtFrame="_blank" w:history="1">
        <w:r>
          <w:rPr>
            <w:rStyle w:val="Collegamentoipertestuale"/>
            <w:rFonts w:ascii="Georgia" w:hAnsi="Georgia" w:cs="Arial"/>
            <w:lang w:val="en"/>
          </w:rPr>
          <w:t>gillian.tett@ft.com</w:t>
        </w:r>
      </w:hyperlink>
      <w:r>
        <w:rPr>
          <w:rFonts w:ascii="Georgia" w:hAnsi="Georgia" w:cs="Arial"/>
          <w:color w:val="000000"/>
          <w:lang w:val="en"/>
        </w:rPr>
        <w:t xml:space="preserve"> </w:t>
      </w:r>
    </w:p>
    <w:p w:rsidR="00643CED" w:rsidRDefault="00643CED">
      <w:pPr>
        <w:rPr>
          <w:lang w:val="en"/>
        </w:rPr>
      </w:pPr>
      <w:r>
        <w:rPr>
          <w:lang w:val="en"/>
        </w:rPr>
        <w:br w:type="page"/>
      </w:r>
    </w:p>
    <w:p w:rsidR="00B41905" w:rsidRDefault="00B41905" w:rsidP="00B41905">
      <w:pPr>
        <w:pStyle w:val="lastupdated"/>
        <w:shd w:val="clear" w:color="auto" w:fill="FFFFFF"/>
        <w:spacing w:line="270" w:lineRule="atLeast"/>
        <w:rPr>
          <w:rFonts w:ascii="Georgia" w:hAnsi="Georgia" w:cs="Arial"/>
          <w:color w:val="000000"/>
          <w:lang w:val="en"/>
        </w:rPr>
      </w:pPr>
      <w:r>
        <w:rPr>
          <w:rStyle w:val="time7"/>
          <w:rFonts w:ascii="Georgia" w:hAnsi="Georgia" w:cs="Arial"/>
          <w:color w:val="000000"/>
          <w:lang w:val="en"/>
        </w:rPr>
        <w:t>January 24, 2014 12:02 pm</w:t>
      </w:r>
    </w:p>
    <w:p w:rsidR="00B41905" w:rsidRPr="007F3DAA" w:rsidRDefault="00B41905" w:rsidP="00B41905">
      <w:pPr>
        <w:pStyle w:val="Titolo1"/>
        <w:shd w:val="clear" w:color="auto" w:fill="FFFFFF"/>
        <w:spacing w:line="270" w:lineRule="atLeast"/>
        <w:rPr>
          <w:rFonts w:ascii="Georgia" w:hAnsi="Georgia" w:cs="Arial"/>
          <w:b/>
          <w:color w:val="000000"/>
          <w:lang w:val="en"/>
        </w:rPr>
      </w:pPr>
      <w:r w:rsidRPr="007F3DAA">
        <w:rPr>
          <w:rFonts w:ascii="Georgia" w:hAnsi="Georgia" w:cs="Arial"/>
          <w:b/>
          <w:color w:val="000000"/>
          <w:lang w:val="en"/>
        </w:rPr>
        <w:t>Technology era needs committed leaders, says Lawrence Summers</w:t>
      </w:r>
    </w:p>
    <w:p w:rsidR="00B41905" w:rsidRDefault="00B41905" w:rsidP="00B41905">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Andrew Hill in Davos</w:t>
      </w:r>
    </w:p>
    <w:p w:rsidR="00B41905" w:rsidRDefault="00B41905" w:rsidP="00B41905">
      <w:pPr>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6A199DA0" wp14:editId="73C0FBFB">
            <wp:extent cx="2592070" cy="1453515"/>
            <wp:effectExtent l="0" t="0" r="0" b="0"/>
            <wp:docPr id="2770" name="Immagine 2770" descr="Lawrence &quot;Larry&quot; Summers, former U.S. treasury secret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Lawrence &quot;Larry&quot; Summers, former U.S. treasury secretary"/>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2592070" cy="1453515"/>
                    </a:xfrm>
                    <a:prstGeom prst="rect">
                      <a:avLst/>
                    </a:prstGeom>
                    <a:noFill/>
                    <a:ln>
                      <a:noFill/>
                    </a:ln>
                  </pic:spPr>
                </pic:pic>
              </a:graphicData>
            </a:graphic>
          </wp:inline>
        </w:drawing>
      </w:r>
      <w:hyperlink r:id="rId206" w:history="1">
        <w:r>
          <w:rPr>
            <w:rStyle w:val="story-image37"/>
            <w:rFonts w:ascii="Arial" w:hAnsi="Arial" w:cs="Arial"/>
            <w:color w:val="DFDED8"/>
            <w:sz w:val="14"/>
            <w:szCs w:val="14"/>
            <w:lang w:val="en"/>
          </w:rPr>
          <w:t>©Bloomberg</w:t>
        </w:r>
      </w:hyperlink>
    </w:p>
    <w:p w:rsidR="00B41905" w:rsidRDefault="00B41905" w:rsidP="00B41905">
      <w:pPr>
        <w:pStyle w:val="NormaleWeb"/>
        <w:shd w:val="clear" w:color="auto" w:fill="FFFFFF"/>
        <w:spacing w:line="270" w:lineRule="atLeast"/>
        <w:rPr>
          <w:rFonts w:ascii="Georgia" w:hAnsi="Georgia" w:cs="Arial"/>
          <w:color w:val="000000"/>
          <w:lang w:val="en"/>
        </w:rPr>
      </w:pPr>
      <w:hyperlink r:id="rId207" w:tooltip="Lawrence Summers related stories - FT.com" w:history="1">
        <w:r>
          <w:rPr>
            <w:rStyle w:val="Collegamentoipertestuale"/>
            <w:rFonts w:ascii="Georgia" w:hAnsi="Georgia" w:cs="Arial"/>
            <w:lang w:val="en"/>
          </w:rPr>
          <w:t>Lawrence Summers</w:t>
        </w:r>
      </w:hyperlink>
      <w:r>
        <w:rPr>
          <w:rFonts w:ascii="Georgia" w:hAnsi="Georgia" w:cs="Arial"/>
          <w:color w:val="000000"/>
          <w:lang w:val="en"/>
        </w:rPr>
        <w:t xml:space="preserve"> warned on Friday that the world lacks political leaders who could help ease a painful transition through the technological revolution.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economist and former US Treasury secretary, speaking at the </w:t>
      </w:r>
      <w:hyperlink r:id="rId208" w:tooltip="World Economic Forum in depth - FT.com" w:history="1">
        <w:r>
          <w:rPr>
            <w:rStyle w:val="Collegamentoipertestuale"/>
            <w:rFonts w:ascii="Georgia" w:hAnsi="Georgia" w:cs="Arial"/>
            <w:lang w:val="en"/>
          </w:rPr>
          <w:t>World Economic Forum</w:t>
        </w:r>
      </w:hyperlink>
      <w:r>
        <w:rPr>
          <w:rFonts w:ascii="Georgia" w:hAnsi="Georgia" w:cs="Arial"/>
          <w:color w:val="000000"/>
          <w:lang w:val="en"/>
        </w:rPr>
        <w:t xml:space="preserve"> in Davos at the launch of a </w:t>
      </w:r>
      <w:hyperlink r:id="rId209" w:tgtFrame="_blank" w:tooltip="Personal technology is changing lives around the world - Microsoft" w:history="1">
        <w:r>
          <w:rPr>
            <w:rStyle w:val="Collegamentoipertestuale"/>
            <w:rFonts w:ascii="Georgia" w:hAnsi="Georgia" w:cs="Arial"/>
            <w:lang w:val="en"/>
          </w:rPr>
          <w:t>Microsoft report on personal technology</w:t>
        </w:r>
      </w:hyperlink>
      <w:r>
        <w:rPr>
          <w:rFonts w:ascii="Georgia" w:hAnsi="Georgia" w:cs="Arial"/>
          <w:color w:val="000000"/>
          <w:lang w:val="en"/>
        </w:rPr>
        <w:t>, said the advance of technology “was one of the greatest things that will ever happen to humanity”, but it was not an “unalloyed good”.</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former economic adviser to President Barack Obama likened the benefits – and the disruption – to those brought by the industrial revolution, but, referring to leading politicians of the late 19th and early 20th century, he said: “We don’t yet have the Gladstone, the Teddy Roosevelt, or the Bismarck of the technology era.”</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 majority of people, particularly in developing countries, believe personal technology will improve economic wellbeing, says the survey conducted for Microsoft. Nine out of 10 people in developing countries think technology is “making the world a better place”, while in China, Mexico, Russia and India more than 80 per cent believe it helps bridge economic gaps.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But a fierce debate is under way about the risks involved in rapid transition to a digitally connected world, because of its potentially negative impact on traditional jobs, and the implications for poorer members of the community.</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On Thursday at Davos, </w:t>
      </w:r>
      <w:hyperlink r:id="rId210" w:tooltip="Google chief warns of IT threat - FT.com" w:history="1">
        <w:r>
          <w:rPr>
            <w:rStyle w:val="Collegamentoipertestuale"/>
            <w:rFonts w:ascii="Georgia" w:hAnsi="Georgia" w:cs="Arial"/>
            <w:lang w:val="en"/>
          </w:rPr>
          <w:t>Eric Schmidt</w:t>
        </w:r>
      </w:hyperlink>
      <w:r>
        <w:rPr>
          <w:rFonts w:ascii="Georgia" w:hAnsi="Georgia" w:cs="Arial"/>
          <w:color w:val="000000"/>
          <w:lang w:val="en"/>
        </w:rPr>
        <w:t>, chairman of Google, warned that a broad range of jobs could be wiped out by technological advances.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Concern among policy makers, economists and political advisers gathered in Davos has also focused on lagging governmental efforts to cope with the impact of digitisation and automation.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Mr Summers recommended some combination of policies on education, taxation and social protection to help cushion the effects of the tech revolution but he conceded that it was far easier to lay out such a prescription than to implement it.</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Mr Schmidt and other technology executives at Davos have pointed out that the rise of innovative, entrepreneurial companies, particularly if they can scale up, should fuel economic growth.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Bill McDermott, co-chief executive of SAP, the enterprise software group, told the Microsoft briefing that “innovation is key to creating jobs and wealth and opportunity”, while technological tools would help improve transparency and efficiency in the public sector. </w:t>
      </w:r>
    </w:p>
    <w:p w:rsidR="00B41905" w:rsidRPr="00B41905" w:rsidRDefault="00B41905" w:rsidP="00B41905">
      <w:pPr>
        <w:rPr>
          <w:rFonts w:ascii="Arial" w:eastAsia="Times New Roman" w:hAnsi="Arial" w:cs="Arial"/>
          <w:b/>
          <w:color w:val="252525"/>
          <w:kern w:val="36"/>
          <w:sz w:val="24"/>
          <w:szCs w:val="24"/>
          <w:lang w:val="en-US" w:eastAsia="it-IT"/>
        </w:rPr>
      </w:pPr>
      <w:r w:rsidRPr="00B41905">
        <w:rPr>
          <w:rFonts w:ascii="Arial" w:hAnsi="Arial" w:cs="Arial"/>
          <w:b/>
          <w:color w:val="252525"/>
          <w:lang w:val="en-US"/>
        </w:rPr>
        <w:br w:type="page"/>
      </w:r>
    </w:p>
    <w:p w:rsidR="00B41905" w:rsidRDefault="00B41905" w:rsidP="00B41905">
      <w:pPr>
        <w:pStyle w:val="lastupdated"/>
        <w:shd w:val="clear" w:color="auto" w:fill="FFFFFF"/>
        <w:spacing w:line="270" w:lineRule="atLeast"/>
        <w:rPr>
          <w:rFonts w:ascii="Georgia" w:hAnsi="Georgia" w:cs="Arial"/>
          <w:color w:val="000000"/>
          <w:lang w:val="en"/>
        </w:rPr>
      </w:pPr>
      <w:r>
        <w:rPr>
          <w:rStyle w:val="time7"/>
          <w:rFonts w:ascii="Georgia" w:hAnsi="Georgia" w:cs="Arial"/>
          <w:color w:val="000000"/>
          <w:lang w:val="en"/>
        </w:rPr>
        <w:t>January 5, 2014 5:31 pm</w:t>
      </w:r>
    </w:p>
    <w:p w:rsidR="00B41905" w:rsidRPr="00FA7F04" w:rsidRDefault="00B41905" w:rsidP="00B41905">
      <w:pPr>
        <w:pStyle w:val="Titolo1"/>
        <w:shd w:val="clear" w:color="auto" w:fill="FFFFFF"/>
        <w:spacing w:line="270" w:lineRule="atLeast"/>
        <w:rPr>
          <w:rFonts w:ascii="Georgia" w:hAnsi="Georgia" w:cs="Arial"/>
          <w:b/>
          <w:color w:val="000000"/>
          <w:lang w:val="en"/>
        </w:rPr>
      </w:pPr>
      <w:r w:rsidRPr="00FA7F04">
        <w:rPr>
          <w:rFonts w:ascii="Georgia" w:hAnsi="Georgia" w:cs="Arial"/>
          <w:b/>
          <w:color w:val="000000"/>
          <w:lang w:val="en"/>
        </w:rPr>
        <w:t>Washington must not settle for secular stagnation</w:t>
      </w:r>
    </w:p>
    <w:p w:rsidR="00B41905" w:rsidRDefault="00B41905" w:rsidP="00B41905">
      <w:pPr>
        <w:pStyle w:val="byline"/>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4D8FCBDC" wp14:editId="208CA48B">
            <wp:extent cx="426085" cy="337185"/>
            <wp:effectExtent l="0" t="0" r="0" b="5715"/>
            <wp:docPr id="2693" name="Immagine 2693" descr="Larry Summ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Larry Summers"/>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426085" cy="337185"/>
                    </a:xfrm>
                    <a:prstGeom prst="rect">
                      <a:avLst/>
                    </a:prstGeom>
                    <a:noFill/>
                    <a:ln>
                      <a:noFill/>
                    </a:ln>
                  </pic:spPr>
                </pic:pic>
              </a:graphicData>
            </a:graphic>
          </wp:inline>
        </w:drawing>
      </w:r>
      <w:r>
        <w:rPr>
          <w:rFonts w:ascii="Georgia" w:hAnsi="Georgia" w:cs="Arial"/>
          <w:color w:val="000000"/>
          <w:lang w:val="en"/>
        </w:rPr>
        <w:t>By Lawrence</w:t>
      </w:r>
      <w:r>
        <w:rPr>
          <w:color w:val="000000"/>
          <w:lang w:val="en"/>
        </w:rPr>
        <w:t> </w:t>
      </w:r>
      <w:r>
        <w:rPr>
          <w:rFonts w:ascii="Georgia" w:hAnsi="Georgia" w:cs="Arial"/>
          <w:color w:val="000000"/>
          <w:lang w:val="en"/>
        </w:rPr>
        <w:t>Summers</w:t>
      </w:r>
    </w:p>
    <w:p w:rsidR="00B41905" w:rsidRPr="007A5B00" w:rsidRDefault="00B41905" w:rsidP="00B41905">
      <w:pPr>
        <w:shd w:val="clear" w:color="auto" w:fill="FFFFFF"/>
        <w:spacing w:line="405" w:lineRule="atLeast"/>
        <w:rPr>
          <w:rFonts w:ascii="Georgia" w:hAnsi="Georgia" w:cs="Arial"/>
          <w:b/>
          <w:color w:val="000000"/>
          <w:sz w:val="32"/>
          <w:szCs w:val="32"/>
          <w:lang w:val="en"/>
        </w:rPr>
      </w:pPr>
      <w:r w:rsidRPr="007A5B00">
        <w:rPr>
          <w:rFonts w:ascii="Georgia" w:hAnsi="Georgia" w:cs="Arial"/>
          <w:b/>
          <w:color w:val="000000"/>
          <w:sz w:val="32"/>
          <w:szCs w:val="32"/>
          <w:highlight w:val="yellow"/>
          <w:lang w:val="en"/>
        </w:rPr>
        <w:t>We must take this chance to renew our infrastructure</w:t>
      </w:r>
    </w:p>
    <w:p w:rsidR="00B41905" w:rsidRDefault="00B41905" w:rsidP="00B41905">
      <w:pPr>
        <w:pStyle w:val="NormaleWeb"/>
        <w:shd w:val="clear" w:color="auto" w:fill="FFFFFF"/>
        <w:spacing w:line="270" w:lineRule="atLeast"/>
        <w:rPr>
          <w:rFonts w:ascii="Georgia" w:hAnsi="Georgia" w:cs="Arial"/>
          <w:color w:val="000000"/>
          <w:lang w:val="en"/>
        </w:rPr>
      </w:pPr>
      <w:r w:rsidRPr="007A5B00">
        <w:rPr>
          <w:rStyle w:val="firstletter13"/>
          <w:rFonts w:ascii="Georgia" w:hAnsi="Georgia" w:cs="Arial"/>
          <w:color w:val="000000"/>
          <w:highlight w:val="yellow"/>
          <w:lang w:val="en"/>
        </w:rPr>
        <w:t>W</w:t>
      </w:r>
      <w:r w:rsidRPr="007A5B00">
        <w:rPr>
          <w:rFonts w:ascii="Georgia" w:hAnsi="Georgia" w:cs="Arial"/>
          <w:color w:val="000000"/>
          <w:highlight w:val="yellow"/>
          <w:lang w:val="en"/>
        </w:rPr>
        <w:t xml:space="preserve">e may, as I argued last month in the Financial Times, be </w:t>
      </w:r>
      <w:hyperlink r:id="rId212" w:tooltip="Why stagnation might prove to be the new normal - FT.com" w:history="1">
        <w:r w:rsidRPr="007A5B00">
          <w:rPr>
            <w:rStyle w:val="Collegamentoipertestuale"/>
            <w:rFonts w:ascii="Georgia" w:hAnsi="Georgia" w:cs="Arial"/>
            <w:highlight w:val="yellow"/>
            <w:lang w:val="en"/>
          </w:rPr>
          <w:t>in a period of “secular stagnation”</w:t>
        </w:r>
      </w:hyperlink>
      <w:r w:rsidRPr="007A5B00">
        <w:rPr>
          <w:rFonts w:ascii="Georgia" w:hAnsi="Georgia" w:cs="Arial"/>
          <w:color w:val="000000"/>
          <w:highlight w:val="yellow"/>
          <w:lang w:val="en"/>
        </w:rPr>
        <w:t xml:space="preserve"> in which sluggish growth and output, and employment levels well below </w:t>
      </w:r>
      <w:proofErr w:type="gramStart"/>
      <w:r w:rsidRPr="007A5B00">
        <w:rPr>
          <w:rFonts w:ascii="Georgia" w:hAnsi="Georgia" w:cs="Arial"/>
          <w:color w:val="000000"/>
          <w:highlight w:val="yellow"/>
          <w:lang w:val="en"/>
        </w:rPr>
        <w:t>potential,</w:t>
      </w:r>
      <w:proofErr w:type="gramEnd"/>
      <w:r w:rsidRPr="007A5B00">
        <w:rPr>
          <w:rFonts w:ascii="Georgia" w:hAnsi="Georgia" w:cs="Arial"/>
          <w:color w:val="000000"/>
          <w:highlight w:val="yellow"/>
          <w:lang w:val="en"/>
        </w:rPr>
        <w:t xml:space="preserve"> might coincide for some time to come with problematically low real interest rates.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Since the start of this century, annual US gross domestic product growth has averaged less than 1.8 per cent. The economy is now operating nearly 10 per cent – or more than $1.6tn – below what was judged to be its potential as recently as 2007. And all this is in the face of </w:t>
      </w:r>
      <w:r w:rsidRPr="007A5B00">
        <w:rPr>
          <w:rFonts w:ascii="Georgia" w:hAnsi="Georgia" w:cs="Arial"/>
          <w:b/>
          <w:color w:val="000000"/>
          <w:highlight w:val="yellow"/>
          <w:lang w:val="en"/>
        </w:rPr>
        <w:t>negative real interest rates for terms of more than five years</w:t>
      </w:r>
      <w:r>
        <w:rPr>
          <w:rFonts w:ascii="Georgia" w:hAnsi="Georgia" w:cs="Arial"/>
          <w:color w:val="000000"/>
          <w:lang w:val="en"/>
        </w:rPr>
        <w:t xml:space="preserve"> and extraordinarily easy monetary policy</w:t>
      </w:r>
    </w:p>
    <w:p w:rsidR="00B41905" w:rsidRDefault="00B41905" w:rsidP="00B41905">
      <w:pPr>
        <w:pStyle w:val="Titolo3"/>
        <w:shd w:val="clear" w:color="auto" w:fill="FFFFFF"/>
        <w:spacing w:before="75" w:beforeAutospacing="0" w:after="75" w:afterAutospacing="0" w:line="195" w:lineRule="atLeast"/>
        <w:rPr>
          <w:rFonts w:ascii="BentonSans" w:hAnsi="BentonSans" w:cs="Arial"/>
          <w:b/>
          <w:bCs/>
          <w:color w:val="333333"/>
          <w:sz w:val="20"/>
          <w:szCs w:val="20"/>
          <w:lang w:val="en"/>
        </w:rPr>
      </w:pPr>
      <w:r>
        <w:rPr>
          <w:rFonts w:ascii="BentonSans" w:hAnsi="BentonSans" w:cs="Arial"/>
          <w:b/>
          <w:bCs/>
          <w:color w:val="333333"/>
          <w:sz w:val="20"/>
          <w:szCs w:val="20"/>
          <w:lang w:val="en"/>
        </w:rPr>
        <w:t>More</w:t>
      </w:r>
    </w:p>
    <w:p w:rsidR="00B41905" w:rsidRDefault="00B41905" w:rsidP="00B41905">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On this story</w:t>
      </w:r>
    </w:p>
    <w:p w:rsidR="00B41905" w:rsidRDefault="00B41905" w:rsidP="000F3CFB">
      <w:pPr>
        <w:numPr>
          <w:ilvl w:val="0"/>
          <w:numId w:val="8"/>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Wolfgang Münchau </w:t>
      </w:r>
      <w:hyperlink r:id="rId213" w:history="1">
        <w:r>
          <w:rPr>
            <w:rStyle w:val="Collegamentoipertestuale"/>
            <w:rFonts w:ascii="Arial" w:hAnsi="Arial" w:cs="Arial"/>
            <w:sz w:val="18"/>
            <w:szCs w:val="18"/>
            <w:lang w:val="en"/>
          </w:rPr>
          <w:t>2014 for eurocrisis watchers</w:t>
        </w:r>
      </w:hyperlink>
    </w:p>
    <w:p w:rsidR="00B41905" w:rsidRDefault="00B41905" w:rsidP="000F3CFB">
      <w:pPr>
        <w:numPr>
          <w:ilvl w:val="0"/>
          <w:numId w:val="8"/>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Lawrence Summers </w:t>
      </w:r>
      <w:hyperlink r:id="rId214" w:history="1">
        <w:r>
          <w:rPr>
            <w:rStyle w:val="Collegamentoipertestuale"/>
            <w:rFonts w:ascii="Arial" w:hAnsi="Arial" w:cs="Arial"/>
            <w:sz w:val="18"/>
            <w:szCs w:val="18"/>
            <w:lang w:val="en"/>
          </w:rPr>
          <w:t>Stagnation might be the new normal</w:t>
        </w:r>
      </w:hyperlink>
    </w:p>
    <w:p w:rsidR="00B41905" w:rsidRDefault="00B41905" w:rsidP="000F3CFB">
      <w:pPr>
        <w:numPr>
          <w:ilvl w:val="0"/>
          <w:numId w:val="8"/>
        </w:numPr>
        <w:shd w:val="clear" w:color="auto" w:fill="FFFFFF"/>
        <w:spacing w:after="105" w:line="225" w:lineRule="atLeast"/>
        <w:rPr>
          <w:rFonts w:ascii="Arial" w:hAnsi="Arial" w:cs="Arial"/>
          <w:color w:val="000000"/>
          <w:sz w:val="18"/>
          <w:szCs w:val="18"/>
          <w:lang w:val="en"/>
        </w:rPr>
      </w:pPr>
      <w:hyperlink r:id="rId215" w:history="1">
        <w:r>
          <w:rPr>
            <w:rStyle w:val="Collegamentoipertestuale"/>
            <w:rFonts w:ascii="Arial" w:hAnsi="Arial" w:cs="Arial"/>
            <w:sz w:val="18"/>
            <w:szCs w:val="18"/>
            <w:lang w:val="en"/>
          </w:rPr>
          <w:t>Republicans line up for new budget battle</w:t>
        </w:r>
      </w:hyperlink>
    </w:p>
    <w:p w:rsidR="00B41905" w:rsidRDefault="00B41905" w:rsidP="000F3CFB">
      <w:pPr>
        <w:numPr>
          <w:ilvl w:val="0"/>
          <w:numId w:val="8"/>
        </w:numPr>
        <w:shd w:val="clear" w:color="auto" w:fill="FFFFFF"/>
        <w:spacing w:after="105" w:line="225" w:lineRule="atLeast"/>
        <w:rPr>
          <w:rFonts w:ascii="Arial" w:hAnsi="Arial" w:cs="Arial"/>
          <w:color w:val="000000"/>
          <w:sz w:val="18"/>
          <w:szCs w:val="18"/>
          <w:lang w:val="en"/>
        </w:rPr>
      </w:pPr>
      <w:hyperlink r:id="rId216" w:history="1">
        <w:r>
          <w:rPr>
            <w:rStyle w:val="Collegamentoipertestuale"/>
            <w:rFonts w:ascii="Arial" w:hAnsi="Arial" w:cs="Arial"/>
            <w:sz w:val="18"/>
            <w:szCs w:val="18"/>
            <w:lang w:val="en"/>
          </w:rPr>
          <w:t>US budget passes House by large majority</w:t>
        </w:r>
      </w:hyperlink>
    </w:p>
    <w:p w:rsidR="00B41905" w:rsidRDefault="00B41905" w:rsidP="000F3CFB">
      <w:pPr>
        <w:numPr>
          <w:ilvl w:val="0"/>
          <w:numId w:val="8"/>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In depth </w:t>
      </w:r>
      <w:hyperlink r:id="rId217" w:history="1">
        <w:r>
          <w:rPr>
            <w:rStyle w:val="Collegamentoipertestuale"/>
            <w:rFonts w:ascii="Arial" w:hAnsi="Arial" w:cs="Arial"/>
            <w:color w:val="9B164F"/>
            <w:sz w:val="18"/>
            <w:szCs w:val="18"/>
            <w:lang w:val="en"/>
          </w:rPr>
          <w:t>US budget battles</w:t>
        </w:r>
      </w:hyperlink>
    </w:p>
    <w:p w:rsidR="00B41905" w:rsidRDefault="00B41905" w:rsidP="00B41905">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On this topic</w:t>
      </w:r>
    </w:p>
    <w:p w:rsidR="00B41905" w:rsidRDefault="00B41905" w:rsidP="000F3CFB">
      <w:pPr>
        <w:numPr>
          <w:ilvl w:val="0"/>
          <w:numId w:val="9"/>
        </w:numPr>
        <w:shd w:val="clear" w:color="auto" w:fill="FFFFFF"/>
        <w:spacing w:after="105" w:line="225" w:lineRule="atLeast"/>
        <w:rPr>
          <w:rFonts w:ascii="Arial" w:hAnsi="Arial" w:cs="Arial"/>
          <w:color w:val="000000"/>
          <w:sz w:val="18"/>
          <w:szCs w:val="18"/>
          <w:lang w:val="en"/>
        </w:rPr>
      </w:pPr>
      <w:hyperlink r:id="rId218" w:history="1">
        <w:r>
          <w:rPr>
            <w:rStyle w:val="Collegamentoipertestuale"/>
            <w:rFonts w:ascii="Arial" w:hAnsi="Arial" w:cs="Arial"/>
            <w:sz w:val="18"/>
            <w:szCs w:val="18"/>
            <w:lang w:val="en"/>
          </w:rPr>
          <w:t>Factories fuel hopes of recovery</w:t>
        </w:r>
      </w:hyperlink>
    </w:p>
    <w:p w:rsidR="00B41905" w:rsidRDefault="00B41905" w:rsidP="000F3CFB">
      <w:pPr>
        <w:numPr>
          <w:ilvl w:val="0"/>
          <w:numId w:val="9"/>
        </w:numPr>
        <w:shd w:val="clear" w:color="auto" w:fill="FFFFFF"/>
        <w:spacing w:after="105" w:line="225" w:lineRule="atLeast"/>
        <w:rPr>
          <w:rFonts w:ascii="Arial" w:hAnsi="Arial" w:cs="Arial"/>
          <w:color w:val="000000"/>
          <w:sz w:val="18"/>
          <w:szCs w:val="18"/>
          <w:lang w:val="en"/>
        </w:rPr>
      </w:pPr>
      <w:hyperlink r:id="rId219" w:history="1">
        <w:r>
          <w:rPr>
            <w:rStyle w:val="Collegamentoipertestuale"/>
            <w:rFonts w:ascii="Arial" w:hAnsi="Arial" w:cs="Arial"/>
            <w:sz w:val="18"/>
            <w:szCs w:val="18"/>
            <w:lang w:val="en"/>
          </w:rPr>
          <w:t>US manufacturing shows brisk growth</w:t>
        </w:r>
      </w:hyperlink>
    </w:p>
    <w:p w:rsidR="00B41905" w:rsidRDefault="00B41905" w:rsidP="000F3CFB">
      <w:pPr>
        <w:numPr>
          <w:ilvl w:val="0"/>
          <w:numId w:val="9"/>
        </w:numPr>
        <w:shd w:val="clear" w:color="auto" w:fill="FFFFFF"/>
        <w:spacing w:after="105" w:line="225" w:lineRule="atLeast"/>
        <w:rPr>
          <w:rFonts w:ascii="Arial" w:hAnsi="Arial" w:cs="Arial"/>
          <w:color w:val="000000"/>
          <w:sz w:val="18"/>
          <w:szCs w:val="18"/>
          <w:lang w:val="en"/>
        </w:rPr>
      </w:pPr>
      <w:hyperlink r:id="rId220" w:history="1">
        <w:r>
          <w:rPr>
            <w:rStyle w:val="Collegamentoipertestuale"/>
            <w:rFonts w:ascii="Arial" w:hAnsi="Arial" w:cs="Arial"/>
            <w:sz w:val="18"/>
            <w:szCs w:val="18"/>
            <w:lang w:val="en"/>
          </w:rPr>
          <w:t>Recovery will prolong US equity rally</w:t>
        </w:r>
      </w:hyperlink>
    </w:p>
    <w:p w:rsidR="00B41905" w:rsidRDefault="00B41905" w:rsidP="000F3CFB">
      <w:pPr>
        <w:numPr>
          <w:ilvl w:val="0"/>
          <w:numId w:val="9"/>
        </w:numPr>
        <w:shd w:val="clear" w:color="auto" w:fill="FFFFFF"/>
        <w:spacing w:after="105" w:line="225" w:lineRule="atLeast"/>
        <w:rPr>
          <w:rFonts w:ascii="Arial" w:hAnsi="Arial" w:cs="Arial"/>
          <w:color w:val="000000"/>
          <w:sz w:val="18"/>
          <w:szCs w:val="18"/>
          <w:lang w:val="en"/>
        </w:rPr>
      </w:pPr>
      <w:hyperlink r:id="rId221" w:history="1">
        <w:r>
          <w:rPr>
            <w:rStyle w:val="Collegamentoipertestuale"/>
            <w:rFonts w:ascii="Arial" w:hAnsi="Arial" w:cs="Arial"/>
            <w:sz w:val="18"/>
            <w:szCs w:val="18"/>
            <w:lang w:val="en"/>
          </w:rPr>
          <w:t>US economy ends 2013 on a high note</w:t>
        </w:r>
      </w:hyperlink>
    </w:p>
    <w:p w:rsidR="00B41905" w:rsidRDefault="00B41905" w:rsidP="00B41905">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Lawrence Summers</w:t>
      </w:r>
    </w:p>
    <w:p w:rsidR="00B41905" w:rsidRDefault="00B41905" w:rsidP="000F3CFB">
      <w:pPr>
        <w:numPr>
          <w:ilvl w:val="0"/>
          <w:numId w:val="10"/>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Lawrence Summers </w:t>
      </w:r>
      <w:hyperlink r:id="rId222" w:history="1">
        <w:r>
          <w:rPr>
            <w:rStyle w:val="Collegamentoipertestuale"/>
            <w:rFonts w:ascii="Arial" w:hAnsi="Arial" w:cs="Arial"/>
            <w:sz w:val="18"/>
            <w:szCs w:val="18"/>
            <w:lang w:val="en"/>
          </w:rPr>
          <w:t>Give the bug the correct treatment</w:t>
        </w:r>
      </w:hyperlink>
    </w:p>
    <w:p w:rsidR="00B41905" w:rsidRDefault="00B41905" w:rsidP="000F3CFB">
      <w:pPr>
        <w:numPr>
          <w:ilvl w:val="0"/>
          <w:numId w:val="10"/>
        </w:numPr>
        <w:shd w:val="clear" w:color="auto" w:fill="FFFFFF"/>
        <w:spacing w:after="105" w:line="225" w:lineRule="atLeast"/>
        <w:rPr>
          <w:rFonts w:ascii="Arial" w:hAnsi="Arial" w:cs="Arial"/>
          <w:color w:val="000000"/>
          <w:sz w:val="18"/>
          <w:szCs w:val="18"/>
          <w:lang w:val="en"/>
        </w:rPr>
      </w:pPr>
      <w:hyperlink r:id="rId223" w:history="1">
        <w:r>
          <w:rPr>
            <w:rStyle w:val="Collegamentoipertestuale"/>
            <w:rFonts w:ascii="Arial" w:hAnsi="Arial" w:cs="Arial"/>
            <w:sz w:val="18"/>
            <w:szCs w:val="18"/>
            <w:lang w:val="en"/>
          </w:rPr>
          <w:t>The Map and the Territory, Alan Greenspan</w:t>
        </w:r>
      </w:hyperlink>
    </w:p>
    <w:p w:rsidR="00B41905" w:rsidRDefault="00B41905" w:rsidP="000F3CFB">
      <w:pPr>
        <w:numPr>
          <w:ilvl w:val="0"/>
          <w:numId w:val="10"/>
        </w:numPr>
        <w:shd w:val="clear" w:color="auto" w:fill="FFFFFF"/>
        <w:spacing w:after="105" w:line="225" w:lineRule="atLeast"/>
        <w:rPr>
          <w:rFonts w:ascii="Arial" w:hAnsi="Arial" w:cs="Arial"/>
          <w:color w:val="000000"/>
          <w:sz w:val="18"/>
          <w:szCs w:val="18"/>
          <w:lang w:val="en"/>
        </w:rPr>
      </w:pPr>
      <w:hyperlink r:id="rId224" w:history="1">
        <w:r>
          <w:rPr>
            <w:rStyle w:val="Collegamentoipertestuale"/>
            <w:rFonts w:ascii="Arial" w:hAnsi="Arial" w:cs="Arial"/>
            <w:sz w:val="18"/>
            <w:szCs w:val="18"/>
            <w:lang w:val="en"/>
          </w:rPr>
          <w:t>US budget battle is the wrong fight</w:t>
        </w:r>
      </w:hyperlink>
    </w:p>
    <w:p w:rsidR="00B41905" w:rsidRDefault="00B41905" w:rsidP="000F3CFB">
      <w:pPr>
        <w:numPr>
          <w:ilvl w:val="0"/>
          <w:numId w:val="10"/>
        </w:numPr>
        <w:shd w:val="clear" w:color="auto" w:fill="FFFFFF"/>
        <w:spacing w:after="105" w:line="225" w:lineRule="atLeast"/>
        <w:rPr>
          <w:rFonts w:ascii="Arial" w:hAnsi="Arial" w:cs="Arial"/>
          <w:color w:val="000000"/>
          <w:sz w:val="18"/>
          <w:szCs w:val="18"/>
          <w:lang w:val="en"/>
        </w:rPr>
      </w:pPr>
      <w:hyperlink r:id="rId225" w:history="1">
        <w:r>
          <w:rPr>
            <w:rStyle w:val="Collegamentoipertestuale"/>
            <w:rFonts w:ascii="Arial" w:hAnsi="Arial" w:cs="Arial"/>
            <w:sz w:val="18"/>
            <w:szCs w:val="18"/>
            <w:lang w:val="en"/>
          </w:rPr>
          <w:t>Help business by taxing profits abroad</w:t>
        </w:r>
      </w:hyperlink>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It is true that even some forecasters who have had the wisdom to remain pessimistic about growth prospects for the past few years are coming around to more optimistic views in 2014 – at least in the US. </w:t>
      </w:r>
      <w:r w:rsidRPr="007A5B00">
        <w:rPr>
          <w:rFonts w:ascii="Georgia" w:hAnsi="Georgia" w:cs="Arial"/>
          <w:b/>
          <w:color w:val="000000"/>
          <w:highlight w:val="yellow"/>
          <w:lang w:val="en"/>
        </w:rPr>
        <w:t>This is encouraging but should be qualified by the recognition that, even on optimistic forecasts, output and employment will remain well below previous trend for many years</w:t>
      </w:r>
      <w:r>
        <w:rPr>
          <w:rFonts w:ascii="Georgia" w:hAnsi="Georgia" w:cs="Arial"/>
          <w:color w:val="000000"/>
          <w:lang w:val="en"/>
        </w:rPr>
        <w:t xml:space="preserve">. More troubling, even with today’s </w:t>
      </w:r>
      <w:r w:rsidRPr="007A5B00">
        <w:rPr>
          <w:rFonts w:ascii="Georgia" w:hAnsi="Georgia" w:cs="Arial"/>
          <w:b/>
          <w:color w:val="000000"/>
          <w:highlight w:val="yellow"/>
          <w:lang w:val="en"/>
        </w:rPr>
        <w:t>high degree of slack in the economy</w:t>
      </w:r>
      <w:r w:rsidRPr="007A5B00">
        <w:rPr>
          <w:rFonts w:ascii="Georgia" w:hAnsi="Georgia" w:cs="Arial"/>
          <w:color w:val="000000"/>
          <w:highlight w:val="yellow"/>
          <w:lang w:val="en"/>
        </w:rPr>
        <w:t>,</w:t>
      </w:r>
      <w:r>
        <w:rPr>
          <w:rFonts w:ascii="Georgia" w:hAnsi="Georgia" w:cs="Arial"/>
          <w:color w:val="000000"/>
          <w:lang w:val="en"/>
        </w:rPr>
        <w:t xml:space="preserve"> and with wage and price inflation slowing, there are signs of </w:t>
      </w:r>
      <w:r w:rsidRPr="007A5B00">
        <w:rPr>
          <w:rFonts w:ascii="Georgia" w:hAnsi="Georgia" w:cs="Arial"/>
          <w:color w:val="000000"/>
          <w:highlight w:val="yellow"/>
          <w:lang w:val="en"/>
        </w:rPr>
        <w:t xml:space="preserve">eroding credit standards and </w:t>
      </w:r>
      <w:r w:rsidRPr="007A5B00">
        <w:rPr>
          <w:rFonts w:ascii="Georgia" w:hAnsi="Georgia" w:cs="Arial"/>
          <w:b/>
          <w:color w:val="000000"/>
          <w:highlight w:val="yellow"/>
          <w:lang w:val="en"/>
        </w:rPr>
        <w:t>inflated asset values</w:t>
      </w:r>
      <w:r>
        <w:rPr>
          <w:rFonts w:ascii="Georgia" w:hAnsi="Georgia" w:cs="Arial"/>
          <w:color w:val="000000"/>
          <w:lang w:val="en"/>
        </w:rPr>
        <w:t xml:space="preserve">. If we were to enjoy years of healthy growth under anything like current credit conditions, there is every reason to expect </w:t>
      </w:r>
      <w:r w:rsidRPr="001022C2">
        <w:rPr>
          <w:rFonts w:ascii="Georgia" w:hAnsi="Georgia" w:cs="Arial"/>
          <w:b/>
          <w:color w:val="000000"/>
          <w:highlight w:val="yellow"/>
          <w:lang w:val="en"/>
        </w:rPr>
        <w:t>we would return to the kind of problems we saw in 2005-07</w:t>
      </w:r>
      <w:r>
        <w:rPr>
          <w:rFonts w:ascii="Georgia" w:hAnsi="Georgia" w:cs="Arial"/>
          <w:color w:val="000000"/>
          <w:lang w:val="en"/>
        </w:rPr>
        <w:t xml:space="preserve"> long before output and employment returned to trend or inflation picked up again.</w:t>
      </w:r>
    </w:p>
    <w:p w:rsidR="00B41905" w:rsidRDefault="00B41905" w:rsidP="00B41905">
      <w:pPr>
        <w:pStyle w:val="NormaleWeb"/>
        <w:shd w:val="clear" w:color="auto" w:fill="FFFFFF"/>
        <w:spacing w:line="270" w:lineRule="atLeast"/>
        <w:rPr>
          <w:rFonts w:ascii="Georgia" w:hAnsi="Georgia" w:cs="Arial"/>
          <w:color w:val="000000"/>
          <w:lang w:val="en"/>
        </w:rPr>
      </w:pPr>
      <w:r w:rsidRPr="001022C2">
        <w:rPr>
          <w:rFonts w:ascii="Georgia" w:hAnsi="Georgia" w:cs="Arial"/>
          <w:color w:val="000000"/>
          <w:highlight w:val="yellow"/>
          <w:lang w:val="en"/>
        </w:rPr>
        <w:t xml:space="preserve">So the </w:t>
      </w:r>
      <w:hyperlink r:id="rId226" w:tooltip="Secular stagnation risk for EU and Japan - FT.com" w:history="1">
        <w:r w:rsidRPr="001022C2">
          <w:rPr>
            <w:rStyle w:val="Collegamentoipertestuale"/>
            <w:rFonts w:ascii="Georgia" w:hAnsi="Georgia" w:cs="Arial"/>
            <w:highlight w:val="yellow"/>
            <w:lang w:val="en"/>
          </w:rPr>
          <w:t>secular stagnation</w:t>
        </w:r>
      </w:hyperlink>
      <w:r w:rsidRPr="001022C2">
        <w:rPr>
          <w:rFonts w:ascii="Georgia" w:hAnsi="Georgia" w:cs="Arial"/>
          <w:color w:val="000000"/>
          <w:highlight w:val="yellow"/>
          <w:lang w:val="en"/>
        </w:rPr>
        <w:t xml:space="preserve"> challenge is not just to achieve reasonable growth but to do so in a financially sustainable way</w:t>
      </w:r>
      <w:r>
        <w:rPr>
          <w:rFonts w:ascii="Georgia" w:hAnsi="Georgia" w:cs="Arial"/>
          <w:color w:val="000000"/>
          <w:lang w:val="en"/>
        </w:rPr>
        <w:t>. There are, essentially, three approaches.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first would emphasise what is seen as the </w:t>
      </w:r>
      <w:r w:rsidRPr="001022C2">
        <w:rPr>
          <w:rFonts w:ascii="Georgia" w:hAnsi="Georgia" w:cs="Arial"/>
          <w:color w:val="000000"/>
          <w:highlight w:val="yellow"/>
          <w:lang w:val="en"/>
        </w:rPr>
        <w:t>deep supply-side fundamentals – labour force skills, companies’ capacity for innovation, structural tax reform and assuring the long-run sustainability of entitlement programmes.</w:t>
      </w:r>
      <w:r w:rsidRPr="001022C2">
        <w:rPr>
          <w:rFonts w:ascii="Georgia" w:hAnsi="Georgia" w:cs="Arial"/>
          <w:b/>
          <w:color w:val="000000"/>
          <w:lang w:val="en"/>
        </w:rPr>
        <w:t xml:space="preserve"> </w:t>
      </w:r>
      <w:r w:rsidRPr="001022C2">
        <w:rPr>
          <w:rFonts w:ascii="Georgia" w:hAnsi="Georgia" w:cs="Arial"/>
          <w:b/>
          <w:color w:val="000000"/>
          <w:highlight w:val="yellow"/>
          <w:lang w:val="en"/>
        </w:rPr>
        <w:t>All of this is appealing – if politically difficult</w:t>
      </w:r>
      <w:r>
        <w:rPr>
          <w:rFonts w:ascii="Georgia" w:hAnsi="Georgia" w:cs="Arial"/>
          <w:color w:val="000000"/>
          <w:lang w:val="en"/>
        </w:rPr>
        <w:t xml:space="preserve"> – and would indeed make a great contribution to the economy’s health in the long run. </w:t>
      </w:r>
      <w:r w:rsidRPr="001022C2">
        <w:rPr>
          <w:rFonts w:ascii="Georgia" w:hAnsi="Georgia" w:cs="Arial"/>
          <w:b/>
          <w:color w:val="000000"/>
          <w:highlight w:val="yellow"/>
          <w:lang w:val="en"/>
        </w:rPr>
        <w:t>But it is unlikely to do much in the next five to 10 years</w:t>
      </w:r>
      <w:r>
        <w:rPr>
          <w:rFonts w:ascii="Georgia" w:hAnsi="Georgia" w:cs="Arial"/>
          <w:color w:val="000000"/>
          <w:lang w:val="en"/>
        </w:rPr>
        <w:t xml:space="preserve">. Apart from obvious delays – it takes time for education to operate, for example – </w:t>
      </w:r>
      <w:r w:rsidRPr="001022C2">
        <w:rPr>
          <w:rFonts w:ascii="Georgia" w:hAnsi="Georgia" w:cs="Arial"/>
          <w:b/>
          <w:color w:val="000000"/>
          <w:highlight w:val="yellow"/>
          <w:lang w:val="en"/>
        </w:rPr>
        <w:t>our economy is held back by lack of demand rather than lack of supply</w:t>
      </w:r>
      <w:r w:rsidRPr="001022C2">
        <w:rPr>
          <w:rFonts w:ascii="Georgia" w:hAnsi="Georgia" w:cs="Arial"/>
          <w:color w:val="000000"/>
          <w:highlight w:val="yellow"/>
          <w:lang w:val="en"/>
        </w:rPr>
        <w:t>. Increasing our capacity to produce will not translate into increased output unless there is more demand for goods and services.</w:t>
      </w:r>
      <w:r>
        <w:rPr>
          <w:rFonts w:ascii="Georgia" w:hAnsi="Georgia" w:cs="Arial"/>
          <w:color w:val="000000"/>
          <w:lang w:val="en"/>
        </w:rPr>
        <w:t xml:space="preserve"> Training programmes or reform of social insurance </w:t>
      </w:r>
      <w:r w:rsidRPr="001022C2">
        <w:rPr>
          <w:rFonts w:ascii="Georgia" w:hAnsi="Georgia" w:cs="Arial"/>
          <w:color w:val="000000"/>
          <w:highlight w:val="yellow"/>
          <w:lang w:val="en"/>
        </w:rPr>
        <w:t xml:space="preserve">may, for instance, affect which workers find jobs but they will not affect how many find jobs. Indeed, measures that raise supply could have </w:t>
      </w:r>
      <w:r w:rsidRPr="001022C2">
        <w:rPr>
          <w:rFonts w:ascii="Georgia" w:hAnsi="Georgia" w:cs="Arial"/>
          <w:b/>
          <w:color w:val="000000"/>
          <w:highlight w:val="yellow"/>
          <w:lang w:val="en"/>
        </w:rPr>
        <w:t>the perverse effect of magnifying deflationary pressure.</w:t>
      </w:r>
    </w:p>
    <w:p w:rsidR="00B41905" w:rsidRDefault="00B41905" w:rsidP="00B41905">
      <w:pPr>
        <w:pStyle w:val="NormaleWeb"/>
        <w:shd w:val="clear" w:color="auto" w:fill="FFFFFF"/>
        <w:spacing w:line="270" w:lineRule="atLeast"/>
        <w:rPr>
          <w:rFonts w:ascii="Georgia" w:hAnsi="Georgia" w:cs="Arial"/>
          <w:color w:val="000000"/>
          <w:lang w:val="en"/>
        </w:rPr>
      </w:pPr>
      <w:r w:rsidRPr="001022C2">
        <w:rPr>
          <w:rFonts w:ascii="Georgia" w:hAnsi="Georgia" w:cs="Arial"/>
          <w:color w:val="000000"/>
          <w:highlight w:val="yellow"/>
          <w:lang w:val="en"/>
        </w:rPr>
        <w:t>The second strategy, which has dominated US policy in recent years, is lowering relevant interest rates and capital costs as much as possible and relying on regulatory policies to assure financial stability.</w:t>
      </w:r>
      <w:r>
        <w:rPr>
          <w:rFonts w:ascii="Georgia" w:hAnsi="Georgia" w:cs="Arial"/>
          <w:color w:val="000000"/>
          <w:lang w:val="en"/>
        </w:rPr>
        <w:t xml:space="preserve"> The economy is far healthier now than it would have been in the absence of these measures. </w:t>
      </w:r>
      <w:r w:rsidRPr="001022C2">
        <w:rPr>
          <w:rFonts w:ascii="Georgia" w:hAnsi="Georgia" w:cs="Arial"/>
          <w:color w:val="000000"/>
          <w:highlight w:val="yellow"/>
          <w:lang w:val="en"/>
        </w:rPr>
        <w:t xml:space="preserve">But a strategy that relies on interest rates significantly below growth rates for long periods of time </w:t>
      </w:r>
      <w:r w:rsidRPr="001022C2">
        <w:rPr>
          <w:rFonts w:ascii="Georgia" w:hAnsi="Georgia" w:cs="Arial"/>
          <w:b/>
          <w:color w:val="000000"/>
          <w:highlight w:val="yellow"/>
          <w:lang w:val="en"/>
        </w:rPr>
        <w:t>virtually guarantees the emergence of substantial bubbles and dangerous build-ups in leverage</w:t>
      </w:r>
      <w:r>
        <w:rPr>
          <w:rFonts w:ascii="Georgia" w:hAnsi="Georgia" w:cs="Arial"/>
          <w:color w:val="000000"/>
          <w:lang w:val="en"/>
        </w:rPr>
        <w:t xml:space="preserve">. The idea that regulation can allow the growth benefits of easy credit to come without the costs is a chimera. </w:t>
      </w:r>
      <w:r w:rsidRPr="001022C2">
        <w:rPr>
          <w:rFonts w:ascii="Georgia" w:hAnsi="Georgia" w:cs="Arial"/>
          <w:color w:val="000000"/>
          <w:highlight w:val="yellow"/>
          <w:lang w:val="en"/>
        </w:rPr>
        <w:t xml:space="preserve">It is precisely </w:t>
      </w:r>
      <w:r w:rsidRPr="001022C2">
        <w:rPr>
          <w:rFonts w:ascii="Georgia" w:hAnsi="Georgia" w:cs="Arial"/>
          <w:b/>
          <w:color w:val="000000"/>
          <w:highlight w:val="yellow"/>
          <w:lang w:val="en"/>
        </w:rPr>
        <w:t xml:space="preserve">the increases in asset values and increased ability to borrow that </w:t>
      </w:r>
      <w:proofErr w:type="gramStart"/>
      <w:r w:rsidRPr="001022C2">
        <w:rPr>
          <w:rFonts w:ascii="Georgia" w:hAnsi="Georgia" w:cs="Arial"/>
          <w:b/>
          <w:color w:val="000000"/>
          <w:highlight w:val="yellow"/>
          <w:lang w:val="en"/>
        </w:rPr>
        <w:t>stimulate</w:t>
      </w:r>
      <w:proofErr w:type="gramEnd"/>
      <w:r w:rsidRPr="001022C2">
        <w:rPr>
          <w:rFonts w:ascii="Georgia" w:hAnsi="Georgia" w:cs="Arial"/>
          <w:b/>
          <w:color w:val="000000"/>
          <w:highlight w:val="yellow"/>
          <w:lang w:val="en"/>
        </w:rPr>
        <w:t xml:space="preserve"> the economy</w:t>
      </w:r>
      <w:r>
        <w:rPr>
          <w:rFonts w:ascii="Georgia" w:hAnsi="Georgia" w:cs="Arial"/>
          <w:color w:val="000000"/>
          <w:lang w:val="en"/>
        </w:rPr>
        <w:t xml:space="preserve"> that are the proper concern of prudential regulation.</w:t>
      </w:r>
    </w:p>
    <w:p w:rsidR="00B41905" w:rsidRDefault="00B41905" w:rsidP="00B41905">
      <w:pPr>
        <w:pStyle w:val="NormaleWeb"/>
        <w:shd w:val="clear" w:color="auto" w:fill="FFFFFF"/>
        <w:spacing w:line="270" w:lineRule="atLeast"/>
        <w:rPr>
          <w:rFonts w:ascii="Georgia" w:hAnsi="Georgia" w:cs="Arial"/>
          <w:color w:val="000000"/>
          <w:lang w:val="en"/>
        </w:rPr>
      </w:pPr>
      <w:r w:rsidRPr="001022C2">
        <w:rPr>
          <w:rFonts w:ascii="Georgia" w:hAnsi="Georgia" w:cs="Arial"/>
          <w:b/>
          <w:color w:val="000000"/>
          <w:highlight w:val="yellow"/>
          <w:lang w:val="en"/>
        </w:rPr>
        <w:t>The third approach – and the one that holds most promise – is a commitment to raising the level of demand</w:t>
      </w:r>
      <w:r w:rsidRPr="001022C2">
        <w:rPr>
          <w:rFonts w:ascii="Georgia" w:hAnsi="Georgia" w:cs="Arial"/>
          <w:b/>
          <w:color w:val="000000"/>
          <w:lang w:val="en"/>
        </w:rPr>
        <w:t xml:space="preserve"> </w:t>
      </w:r>
      <w:r w:rsidRPr="001022C2">
        <w:rPr>
          <w:rFonts w:ascii="Georgia" w:hAnsi="Georgia" w:cs="Arial"/>
          <w:b/>
          <w:color w:val="000000"/>
          <w:highlight w:val="yellow"/>
          <w:lang w:val="en"/>
        </w:rPr>
        <w:t>at any given level of interest rates, through policies that restore a situation where reasonable growth and reasonable interest rates can coincide</w:t>
      </w:r>
      <w:r>
        <w:rPr>
          <w:rFonts w:ascii="Georgia" w:hAnsi="Georgia" w:cs="Arial"/>
          <w:color w:val="000000"/>
          <w:lang w:val="en"/>
        </w:rPr>
        <w:t xml:space="preserve">. </w:t>
      </w:r>
      <w:r w:rsidRPr="00260F18">
        <w:rPr>
          <w:rFonts w:ascii="Georgia" w:hAnsi="Georgia" w:cs="Arial"/>
          <w:b/>
          <w:color w:val="000000"/>
          <w:highlight w:val="yellow"/>
          <w:lang w:val="en"/>
        </w:rPr>
        <w:t>This means ending the disastrous trend towards ever less government spending and employment each year – and taking advantage of the current period of economic slack to renew and build up our infrastructure.</w:t>
      </w:r>
      <w:r>
        <w:rPr>
          <w:rFonts w:ascii="Georgia" w:hAnsi="Georgia" w:cs="Arial"/>
          <w:color w:val="000000"/>
          <w:lang w:val="en"/>
        </w:rPr>
        <w:t xml:space="preserve"> </w:t>
      </w:r>
      <w:r w:rsidRPr="00260F18">
        <w:rPr>
          <w:rFonts w:ascii="Georgia" w:hAnsi="Georgia" w:cs="Arial"/>
          <w:color w:val="000000"/>
          <w:highlight w:val="yellow"/>
          <w:lang w:val="en"/>
        </w:rPr>
        <w:t xml:space="preserve">If the government had invested more over the past five years, </w:t>
      </w:r>
      <w:r w:rsidRPr="00260F18">
        <w:rPr>
          <w:rFonts w:ascii="Georgia" w:hAnsi="Georgia" w:cs="Arial"/>
          <w:b/>
          <w:color w:val="000000"/>
          <w:highlight w:val="yellow"/>
          <w:lang w:val="en"/>
        </w:rPr>
        <w:t>our debt burden relative to our incomes would be lower</w:t>
      </w:r>
      <w:r w:rsidRPr="00260F18">
        <w:rPr>
          <w:rFonts w:ascii="Georgia" w:hAnsi="Georgia" w:cs="Arial"/>
          <w:color w:val="000000"/>
          <w:highlight w:val="yellow"/>
          <w:lang w:val="en"/>
        </w:rPr>
        <w:t>: allowing slackening in the economy has hurt its potential in the long run.</w:t>
      </w:r>
    </w:p>
    <w:p w:rsidR="00B41905" w:rsidRDefault="00B41905" w:rsidP="00B41905">
      <w:pPr>
        <w:pStyle w:val="NormaleWeb"/>
        <w:shd w:val="clear" w:color="auto" w:fill="FFFFFF"/>
        <w:spacing w:line="270" w:lineRule="atLeast"/>
        <w:rPr>
          <w:rFonts w:ascii="Georgia" w:hAnsi="Georgia" w:cs="Arial"/>
          <w:color w:val="000000"/>
          <w:lang w:val="en"/>
        </w:rPr>
      </w:pPr>
      <w:r w:rsidRPr="00260F18">
        <w:rPr>
          <w:rFonts w:ascii="Georgia" w:hAnsi="Georgia" w:cs="Arial"/>
          <w:color w:val="000000"/>
          <w:highlight w:val="yellow"/>
          <w:lang w:val="en"/>
        </w:rPr>
        <w:t xml:space="preserve">Raising demand also means seeking to </w:t>
      </w:r>
      <w:r w:rsidRPr="00260F18">
        <w:rPr>
          <w:rFonts w:ascii="Georgia" w:hAnsi="Georgia" w:cs="Arial"/>
          <w:b/>
          <w:color w:val="000000"/>
          <w:highlight w:val="yellow"/>
          <w:lang w:val="en"/>
        </w:rPr>
        <w:t>spur private spending</w:t>
      </w:r>
      <w:r>
        <w:rPr>
          <w:rFonts w:ascii="Georgia" w:hAnsi="Georgia" w:cs="Arial"/>
          <w:color w:val="000000"/>
          <w:lang w:val="en"/>
        </w:rPr>
        <w:t xml:space="preserve">. There is much that can be done </w:t>
      </w:r>
      <w:r w:rsidRPr="00260F18">
        <w:rPr>
          <w:rFonts w:ascii="Georgia" w:hAnsi="Georgia" w:cs="Arial"/>
          <w:color w:val="000000"/>
          <w:highlight w:val="yellow"/>
          <w:lang w:val="en"/>
        </w:rPr>
        <w:t xml:space="preserve">in the energy sector to </w:t>
      </w:r>
      <w:r w:rsidRPr="00260F18">
        <w:rPr>
          <w:rFonts w:ascii="Georgia" w:hAnsi="Georgia" w:cs="Arial"/>
          <w:b/>
          <w:color w:val="000000"/>
          <w:highlight w:val="yellow"/>
          <w:lang w:val="en"/>
        </w:rPr>
        <w:t>unleash private investment</w:t>
      </w:r>
      <w:r w:rsidRPr="00260F18">
        <w:rPr>
          <w:rFonts w:ascii="Georgia" w:hAnsi="Georgia" w:cs="Arial"/>
          <w:color w:val="000000"/>
          <w:highlight w:val="yellow"/>
          <w:lang w:val="en"/>
        </w:rPr>
        <w:t xml:space="preserve"> on both the fossil fuel and renewable sides</w:t>
      </w:r>
      <w:r>
        <w:rPr>
          <w:rFonts w:ascii="Georgia" w:hAnsi="Georgia" w:cs="Arial"/>
          <w:color w:val="000000"/>
          <w:lang w:val="en"/>
        </w:rPr>
        <w:t xml:space="preserve">. Regulation that requires the more rapid replacement of coal-fired power plants will increase investment and spur growth as well as helping the environment. And in a troubled global economy </w:t>
      </w:r>
      <w:r w:rsidRPr="00260F18">
        <w:rPr>
          <w:rFonts w:ascii="Georgia" w:hAnsi="Georgia" w:cs="Arial"/>
          <w:color w:val="000000"/>
          <w:highlight w:val="yellow"/>
          <w:lang w:val="en"/>
        </w:rPr>
        <w:t xml:space="preserve">it is essential to ensure that a widening trade deficit </w:t>
      </w:r>
      <w:r w:rsidRPr="00260F18">
        <w:rPr>
          <w:rFonts w:ascii="Georgia" w:hAnsi="Georgia" w:cs="Arial"/>
          <w:b/>
          <w:color w:val="000000"/>
          <w:highlight w:val="yellow"/>
          <w:lang w:val="en"/>
        </w:rPr>
        <w:t>does not excessively divert demand from the US economy</w:t>
      </w:r>
      <w:r>
        <w:rPr>
          <w:rFonts w:ascii="Georgia" w:hAnsi="Georgia" w:cs="Arial"/>
          <w:color w:val="000000"/>
          <w:lang w:val="en"/>
        </w:rPr>
        <w:t>.</w:t>
      </w:r>
    </w:p>
    <w:p w:rsidR="00B41905" w:rsidRDefault="00B41905" w:rsidP="00B41905">
      <w:pPr>
        <w:pStyle w:val="NormaleWeb"/>
        <w:shd w:val="clear" w:color="auto" w:fill="FFFFFF"/>
        <w:spacing w:line="270" w:lineRule="atLeast"/>
        <w:rPr>
          <w:rFonts w:ascii="Georgia" w:hAnsi="Georgia" w:cs="Arial"/>
          <w:color w:val="000000"/>
          <w:lang w:val="en"/>
        </w:rPr>
      </w:pPr>
      <w:r w:rsidRPr="00260F18">
        <w:rPr>
          <w:rFonts w:ascii="Georgia" w:hAnsi="Georgia" w:cs="Arial"/>
          <w:b/>
          <w:color w:val="000000"/>
          <w:highlight w:val="yellow"/>
          <w:lang w:val="en"/>
        </w:rPr>
        <w:t xml:space="preserve">Secular stagnation is not </w:t>
      </w:r>
      <w:proofErr w:type="gramStart"/>
      <w:r w:rsidRPr="00260F18">
        <w:rPr>
          <w:rFonts w:ascii="Georgia" w:hAnsi="Georgia" w:cs="Arial"/>
          <w:b/>
          <w:color w:val="000000"/>
          <w:highlight w:val="yellow"/>
          <w:lang w:val="en"/>
        </w:rPr>
        <w:t>an inevitability</w:t>
      </w:r>
      <w:proofErr w:type="gramEnd"/>
      <w:r w:rsidRPr="00260F18">
        <w:rPr>
          <w:rFonts w:ascii="Georgia" w:hAnsi="Georgia" w:cs="Arial"/>
          <w:b/>
          <w:color w:val="000000"/>
          <w:highlight w:val="yellow"/>
          <w:lang w:val="en"/>
        </w:rPr>
        <w:t>.</w:t>
      </w:r>
      <w:r w:rsidRPr="00260F18">
        <w:rPr>
          <w:rFonts w:ascii="Georgia" w:hAnsi="Georgia" w:cs="Arial"/>
          <w:b/>
          <w:color w:val="000000"/>
          <w:lang w:val="en"/>
        </w:rPr>
        <w:t xml:space="preserve"> </w:t>
      </w:r>
      <w:r>
        <w:rPr>
          <w:rFonts w:ascii="Georgia" w:hAnsi="Georgia" w:cs="Arial"/>
          <w:color w:val="000000"/>
          <w:lang w:val="en"/>
        </w:rPr>
        <w:t xml:space="preserve">With the right policy choices, we can have both reasonable growth and financial stability. But, without a clear diagnosis of our problem and a commitment to structural increases in demand, we will be condemned to oscillating between inadequate growth and unsustainable finance. </w:t>
      </w:r>
      <w:r w:rsidRPr="00260F18">
        <w:rPr>
          <w:rFonts w:ascii="Georgia" w:hAnsi="Georgia" w:cs="Arial"/>
          <w:b/>
          <w:color w:val="000000"/>
          <w:highlight w:val="yellow"/>
          <w:lang w:val="en"/>
        </w:rPr>
        <w:t>We can do better.</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br/>
        <w:t>The writer is Charles W</w:t>
      </w:r>
      <w:r>
        <w:rPr>
          <w:color w:val="000000"/>
          <w:lang w:val="en"/>
        </w:rPr>
        <w:t> </w:t>
      </w:r>
      <w:r>
        <w:rPr>
          <w:rFonts w:ascii="Georgia" w:hAnsi="Georgia" w:cs="Arial"/>
          <w:color w:val="000000"/>
          <w:lang w:val="en"/>
        </w:rPr>
        <w:t xml:space="preserve">Eliot university professor at Harvard and </w:t>
      </w:r>
      <w:r>
        <w:rPr>
          <w:rFonts w:ascii="Georgia" w:hAnsi="Georgia" w:cs="Arial"/>
          <w:color w:val="000000"/>
          <w:lang w:val="en"/>
        </w:rPr>
        <w:br/>
        <w:t xml:space="preserve">a former US Treasury secretary </w:t>
      </w:r>
    </w:p>
    <w:p w:rsidR="00B41905" w:rsidRDefault="00B41905" w:rsidP="00B41905">
      <w:pPr>
        <w:rPr>
          <w:rFonts w:ascii="Arial" w:hAnsi="Arial" w:cs="Arial"/>
          <w:b/>
          <w:color w:val="252525"/>
          <w:lang w:val="en"/>
        </w:rPr>
      </w:pPr>
      <w:r>
        <w:rPr>
          <w:rFonts w:ascii="Arial" w:hAnsi="Arial" w:cs="Arial"/>
          <w:b/>
          <w:color w:val="252525"/>
          <w:lang w:val="en"/>
        </w:rPr>
        <w:br w:type="page"/>
      </w:r>
    </w:p>
    <w:p w:rsidR="00B41905" w:rsidRPr="00597CFA" w:rsidRDefault="00B41905" w:rsidP="00B41905">
      <w:pPr>
        <w:pStyle w:val="lastupdated"/>
        <w:shd w:val="clear" w:color="auto" w:fill="FFFFFF"/>
        <w:spacing w:line="270" w:lineRule="atLeast"/>
        <w:rPr>
          <w:rFonts w:ascii="Georgia" w:hAnsi="Georgia" w:cs="Arial"/>
          <w:color w:val="000000"/>
          <w:lang w:val="en-US"/>
        </w:rPr>
      </w:pPr>
      <w:r w:rsidRPr="00597CFA">
        <w:rPr>
          <w:rStyle w:val="time7"/>
          <w:rFonts w:ascii="Georgia" w:hAnsi="Georgia" w:cs="Arial"/>
          <w:color w:val="000000"/>
          <w:lang w:val="en-US"/>
        </w:rPr>
        <w:t>December 2, 2013 4:08 pm</w:t>
      </w:r>
    </w:p>
    <w:p w:rsidR="00B41905" w:rsidRPr="00693BAD" w:rsidRDefault="00B41905" w:rsidP="00B41905">
      <w:pPr>
        <w:pStyle w:val="Titolo1"/>
        <w:shd w:val="clear" w:color="auto" w:fill="FFFFFF"/>
        <w:spacing w:line="270" w:lineRule="atLeast"/>
        <w:rPr>
          <w:rFonts w:ascii="Georgia" w:hAnsi="Georgia" w:cs="Arial"/>
          <w:b/>
          <w:color w:val="000000"/>
          <w:lang w:val="en"/>
        </w:rPr>
      </w:pPr>
      <w:r w:rsidRPr="00693BAD">
        <w:rPr>
          <w:rFonts w:ascii="Georgia" w:hAnsi="Georgia" w:cs="Arial"/>
          <w:b/>
          <w:color w:val="000000"/>
          <w:lang w:val="en"/>
        </w:rPr>
        <w:t>Abenomics brings dilemmas for business</w:t>
      </w:r>
    </w:p>
    <w:p w:rsidR="00B41905" w:rsidRDefault="00B41905" w:rsidP="00B41905">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Jennifer Thompson in Tokyo</w:t>
      </w:r>
    </w:p>
    <w:p w:rsidR="00B41905" w:rsidRDefault="00B41905" w:rsidP="00B41905">
      <w:pPr>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26B4A689" wp14:editId="7B65978E">
            <wp:extent cx="2861310" cy="2723515"/>
            <wp:effectExtent l="0" t="0" r="0" b="635"/>
            <wp:docPr id="2597" name="Immagine 2597" descr="The talking robot launched to the International Space Station in August has sent its first audio/visual message to Earth. Kirobo, the mini Japanese robot is just .34 meters (13.4-inches) long. Kirobo is designed to be able to have conversations with its astronaut crewmates and to study how robot-human interactions can help the astronauts in the space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6" descr="The talking robot launched to the International Space Station in August has sent its first audio/visual message to Earth. Kirobo, the mini Japanese robot is just .34 meters (13.4-inches) long. Kirobo is designed to be able to have conversations with its astronaut crewmates and to study how robot-human interactions can help the astronauts in the space environment"/>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2861310" cy="2723515"/>
                    </a:xfrm>
                    <a:prstGeom prst="rect">
                      <a:avLst/>
                    </a:prstGeom>
                    <a:noFill/>
                    <a:ln>
                      <a:noFill/>
                    </a:ln>
                  </pic:spPr>
                </pic:pic>
              </a:graphicData>
            </a:graphic>
          </wp:inline>
        </w:drawing>
      </w:r>
      <w:r>
        <w:rPr>
          <w:rFonts w:ascii="Arial" w:hAnsi="Arial" w:cs="Arial"/>
          <w:color w:val="DFDED8"/>
          <w:sz w:val="14"/>
          <w:szCs w:val="14"/>
          <w:lang w:val="en"/>
        </w:rPr>
        <w:t>©Toyota</w:t>
      </w:r>
    </w:p>
    <w:p w:rsidR="00B41905" w:rsidRDefault="00B41905" w:rsidP="00B41905">
      <w:pPr>
        <w:pStyle w:val="Didascalia18"/>
        <w:shd w:val="clear" w:color="auto" w:fill="FFFFFF"/>
        <w:spacing w:line="270" w:lineRule="atLeast"/>
        <w:rPr>
          <w:rFonts w:ascii="Georgia" w:hAnsi="Georgia" w:cs="Arial"/>
          <w:color w:val="000000"/>
          <w:lang w:val="en"/>
        </w:rPr>
      </w:pPr>
      <w:r>
        <w:rPr>
          <w:rFonts w:ascii="Georgia" w:hAnsi="Georgia" w:cs="Arial"/>
          <w:color w:val="000000"/>
          <w:lang w:val="en"/>
        </w:rPr>
        <w:t>Robot dreams: Kirobo travels to the International Space Station to support a Japanese astronaut</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outlook for Japan’s </w:t>
      </w:r>
      <w:r w:rsidRPr="00F72A83">
        <w:rPr>
          <w:rFonts w:ascii="Georgia" w:hAnsi="Georgia" w:cs="Arial"/>
          <w:color w:val="000000"/>
          <w:highlight w:val="yellow"/>
          <w:lang w:val="en"/>
        </w:rPr>
        <w:t>engineers and entrepreneurs</w:t>
      </w:r>
      <w:r>
        <w:rPr>
          <w:rFonts w:ascii="Georgia" w:hAnsi="Georgia" w:cs="Arial"/>
          <w:color w:val="000000"/>
          <w:lang w:val="en"/>
        </w:rPr>
        <w:t xml:space="preserve"> is the brightest for 20 years – on the face of it.</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Prime </w:t>
      </w:r>
      <w:proofErr w:type="gramStart"/>
      <w:r>
        <w:rPr>
          <w:rFonts w:ascii="Georgia" w:hAnsi="Georgia" w:cs="Arial"/>
          <w:color w:val="000000"/>
          <w:lang w:val="en"/>
        </w:rPr>
        <w:t>minister</w:t>
      </w:r>
      <w:proofErr w:type="gramEnd"/>
      <w:r>
        <w:rPr>
          <w:rFonts w:ascii="Georgia" w:hAnsi="Georgia" w:cs="Arial"/>
          <w:color w:val="000000"/>
          <w:lang w:val="en"/>
        </w:rPr>
        <w:t xml:space="preserve"> Shinzo Abe’s three-pronged </w:t>
      </w:r>
      <w:r w:rsidRPr="00F72A83">
        <w:rPr>
          <w:rFonts w:ascii="Georgia" w:hAnsi="Georgia" w:cs="Arial"/>
          <w:color w:val="000000"/>
          <w:highlight w:val="yellow"/>
          <w:lang w:val="en"/>
        </w:rPr>
        <w:t>strategy to revive the economy</w:t>
      </w:r>
      <w:r>
        <w:rPr>
          <w:rFonts w:ascii="Georgia" w:hAnsi="Georgia" w:cs="Arial"/>
          <w:color w:val="000000"/>
          <w:lang w:val="en"/>
        </w:rPr>
        <w:t xml:space="preserve"> – known as </w:t>
      </w:r>
      <w:hyperlink r:id="rId228" w:tooltip="Japan: war on deflation in depth - FT.com" w:history="1">
        <w:r>
          <w:rPr>
            <w:rStyle w:val="Collegamentoipertestuale"/>
            <w:rFonts w:ascii="Georgia" w:hAnsi="Georgia" w:cs="Arial"/>
            <w:lang w:val="en"/>
          </w:rPr>
          <w:t>Abenomics</w:t>
        </w:r>
      </w:hyperlink>
      <w:r>
        <w:rPr>
          <w:rFonts w:ascii="Georgia" w:hAnsi="Georgia" w:cs="Arial"/>
          <w:color w:val="000000"/>
          <w:lang w:val="en"/>
        </w:rPr>
        <w:t xml:space="preserve">– aims to help both ventures starting out and </w:t>
      </w:r>
      <w:r w:rsidRPr="00F72A83">
        <w:rPr>
          <w:rFonts w:ascii="Georgia" w:hAnsi="Georgia" w:cs="Arial"/>
          <w:color w:val="000000"/>
          <w:highlight w:val="yellow"/>
          <w:lang w:val="en"/>
        </w:rPr>
        <w:t>conglomerates</w:t>
      </w:r>
      <w:r>
        <w:rPr>
          <w:rFonts w:ascii="Georgia" w:hAnsi="Georgia" w:cs="Arial"/>
          <w:color w:val="000000"/>
          <w:lang w:val="en"/>
        </w:rPr>
        <w:t xml:space="preserve"> that have existed for decades.</w:t>
      </w:r>
    </w:p>
    <w:p w:rsidR="00B41905" w:rsidRPr="00F72A83" w:rsidRDefault="00B41905" w:rsidP="00B41905">
      <w:pPr>
        <w:pStyle w:val="NormaleWeb"/>
        <w:shd w:val="clear" w:color="auto" w:fill="FFFFFF"/>
        <w:spacing w:line="270" w:lineRule="atLeast"/>
        <w:rPr>
          <w:rFonts w:ascii="Georgia" w:hAnsi="Georgia" w:cs="Arial"/>
          <w:b/>
          <w:color w:val="000000"/>
          <w:lang w:val="en"/>
        </w:rPr>
      </w:pPr>
      <w:r w:rsidRPr="00F72A83">
        <w:rPr>
          <w:rFonts w:ascii="Georgia" w:hAnsi="Georgia" w:cs="Arial"/>
          <w:b/>
          <w:color w:val="000000"/>
          <w:highlight w:val="yellow"/>
          <w:lang w:val="en"/>
        </w:rPr>
        <w:t>The challenges of introducing structural reforms and fostering entrepreneurship remain.</w:t>
      </w:r>
    </w:p>
    <w:p w:rsidR="00B41905" w:rsidRPr="00501DAE" w:rsidRDefault="00B41905" w:rsidP="00B41905">
      <w:pPr>
        <w:pStyle w:val="NormaleWeb"/>
        <w:shd w:val="clear" w:color="auto" w:fill="FFFFFF"/>
        <w:spacing w:line="270" w:lineRule="atLeast"/>
        <w:rPr>
          <w:rFonts w:ascii="Georgia" w:hAnsi="Georgia" w:cs="Arial"/>
          <w:color w:val="000000"/>
          <w:lang w:val="en"/>
        </w:rPr>
      </w:pP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Tokyo kicked off the year with </w:t>
      </w:r>
      <w:r w:rsidRPr="00F72A83">
        <w:rPr>
          <w:rFonts w:ascii="Georgia" w:hAnsi="Georgia" w:cs="Arial"/>
          <w:color w:val="000000"/>
          <w:highlight w:val="yellow"/>
          <w:lang w:val="en"/>
        </w:rPr>
        <w:t>fiscal stimulus followed by an unprecedented monetary loosening</w:t>
      </w:r>
      <w:r>
        <w:rPr>
          <w:rFonts w:ascii="Georgia" w:hAnsi="Georgia" w:cs="Arial"/>
          <w:color w:val="000000"/>
          <w:lang w:val="en"/>
        </w:rPr>
        <w:t xml:space="preserve"> from the </w:t>
      </w:r>
      <w:hyperlink r:id="rId229" w:history="1">
        <w:r>
          <w:rPr>
            <w:rStyle w:val="Collegamentoipertestuale"/>
            <w:rFonts w:ascii="Georgia" w:hAnsi="Georgia" w:cs="Arial"/>
            <w:lang w:val="en"/>
          </w:rPr>
          <w:t>Bank of Japan</w:t>
        </w:r>
      </w:hyperlink>
      <w:r>
        <w:rPr>
          <w:rFonts w:ascii="Georgia" w:hAnsi="Georgia" w:cs="Arial"/>
          <w:color w:val="000000"/>
          <w:lang w:val="en"/>
        </w:rPr>
        <w:t xml:space="preserve">. Following that was the promise of additional reform measures, such as special zones in urban commercial centres where deregulation will go further than at the national level. To add to all that came the </w:t>
      </w:r>
      <w:r w:rsidRPr="00F72A83">
        <w:rPr>
          <w:rFonts w:ascii="Georgia" w:hAnsi="Georgia" w:cs="Arial"/>
          <w:b/>
          <w:color w:val="000000"/>
          <w:highlight w:val="yellow"/>
          <w:lang w:val="en"/>
        </w:rPr>
        <w:t>apparent removal of funding barriers for entrepreneurs</w:t>
      </w:r>
      <w:r w:rsidRPr="00F72A83">
        <w:rPr>
          <w:rFonts w:ascii="Georgia" w:hAnsi="Georgia" w:cs="Arial"/>
          <w:b/>
          <w:color w:val="000000"/>
          <w:lang w:val="en"/>
        </w:rPr>
        <w:t>.</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For those budding enterprises that do make the grade, a stock market rally instigated by a </w:t>
      </w:r>
      <w:r w:rsidRPr="00F72A83">
        <w:rPr>
          <w:rFonts w:ascii="Georgia" w:hAnsi="Georgia" w:cs="Arial"/>
          <w:b/>
          <w:color w:val="000000"/>
          <w:highlight w:val="yellow"/>
          <w:lang w:val="en"/>
        </w:rPr>
        <w:t>new flush of investor optimism</w:t>
      </w:r>
      <w:r>
        <w:rPr>
          <w:rFonts w:ascii="Georgia" w:hAnsi="Georgia" w:cs="Arial"/>
          <w:color w:val="000000"/>
          <w:lang w:val="en"/>
        </w:rPr>
        <w:t xml:space="preserve"> about the world’s third-largest economy is boosting the chances of </w:t>
      </w:r>
      <w:r w:rsidRPr="00F72A83">
        <w:rPr>
          <w:rFonts w:ascii="Georgia" w:hAnsi="Georgia" w:cs="Arial"/>
          <w:b/>
          <w:color w:val="000000"/>
          <w:highlight w:val="yellow"/>
          <w:lang w:val="en"/>
        </w:rPr>
        <w:t>successful initial public offerings</w:t>
      </w:r>
      <w:r w:rsidRPr="00F72A83">
        <w:rPr>
          <w:rFonts w:ascii="Georgia" w:hAnsi="Georgia" w:cs="Arial"/>
          <w:color w:val="000000"/>
          <w:highlight w:val="yellow"/>
          <w:lang w:val="en"/>
        </w:rPr>
        <w:t>, should the enterprises wish to raise further capital.</w:t>
      </w:r>
    </w:p>
    <w:p w:rsidR="00B41905" w:rsidRPr="00205EAA" w:rsidRDefault="00B41905" w:rsidP="00B41905">
      <w:pPr>
        <w:pStyle w:val="NormaleWeb"/>
        <w:shd w:val="clear" w:color="auto" w:fill="FFFFFF"/>
        <w:spacing w:line="270" w:lineRule="atLeast"/>
        <w:rPr>
          <w:rFonts w:ascii="Georgia" w:hAnsi="Georgia" w:cs="Arial"/>
          <w:color w:val="000000"/>
        </w:rPr>
      </w:pPr>
      <w:r w:rsidRPr="00205EAA">
        <w:rPr>
          <w:rFonts w:ascii="Georgia" w:hAnsi="Georgia" w:cs="Arial"/>
          <w:color w:val="000000"/>
          <w:highlight w:val="yellow"/>
        </w:rPr>
        <w:t>E’ necessario un grande piano per rilanciare l’economia dopo un decennio e più di bassa crescita. La sfida consiste nel disegnare una strategia per rivitalizzare l’economia comparabile con quella del Giappone e della Germania e promuovere l’imprenditorialità</w:t>
      </w:r>
      <w:r w:rsidRPr="00205EAA">
        <w:rPr>
          <w:rFonts w:ascii="Georgia" w:hAnsi="Georgia" w:cs="Arial"/>
          <w:color w:val="000000"/>
        </w:rPr>
        <w:t xml:space="preserve">. </w:t>
      </w:r>
      <w:r w:rsidRPr="00205EAA">
        <w:rPr>
          <w:rFonts w:ascii="Georgia" w:hAnsi="Georgia" w:cs="Arial"/>
          <w:color w:val="000000"/>
          <w:highlight w:val="yellow"/>
        </w:rPr>
        <w:t xml:space="preserve">Si deve incoraggiare le imprese a collaborare tra loro ad abbandonare o fondere tra loro produzioni tradizionali a </w:t>
      </w:r>
      <w:proofErr w:type="gramStart"/>
      <w:r w:rsidRPr="00205EAA">
        <w:rPr>
          <w:rFonts w:ascii="Georgia" w:hAnsi="Georgia" w:cs="Arial"/>
          <w:color w:val="000000"/>
          <w:highlight w:val="yellow"/>
        </w:rPr>
        <w:t>bassa profitto</w:t>
      </w:r>
      <w:proofErr w:type="gramEnd"/>
      <w:r w:rsidRPr="00205EAA">
        <w:rPr>
          <w:rFonts w:ascii="Georgia" w:hAnsi="Georgia" w:cs="Arial"/>
          <w:color w:val="000000"/>
          <w:highlight w:val="yellow"/>
        </w:rPr>
        <w:t xml:space="preserve">. La comprensibile riduzione e contenimento degli investimenti nei settori maturi con grandi margini di capacità produttiva utilizzata può essere compensata da investimenti nuovi anche tramite IPO in </w:t>
      </w:r>
      <w:proofErr w:type="gramStart"/>
      <w:r w:rsidRPr="00205EAA">
        <w:rPr>
          <w:rFonts w:ascii="Georgia" w:hAnsi="Georgia" w:cs="Arial"/>
          <w:color w:val="000000"/>
          <w:highlight w:val="yellow"/>
        </w:rPr>
        <w:t>nuove iniziative</w:t>
      </w:r>
      <w:proofErr w:type="gramEnd"/>
      <w:r w:rsidRPr="00205EAA">
        <w:rPr>
          <w:rFonts w:ascii="Georgia" w:hAnsi="Georgia" w:cs="Arial"/>
          <w:color w:val="000000"/>
          <w:highlight w:val="yellow"/>
        </w:rPr>
        <w:t xml:space="preserve"> imprenditoriali basata sull’innovazione e nuove tecnologie in nuovi settori avanzati.</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Japanese companies compete hard to remain </w:t>
      </w:r>
      <w:r w:rsidRPr="00F72A83">
        <w:rPr>
          <w:rFonts w:ascii="Georgia" w:hAnsi="Georgia" w:cs="Arial"/>
          <w:color w:val="000000"/>
          <w:highlight w:val="yellow"/>
          <w:lang w:val="en"/>
        </w:rPr>
        <w:t>technological frontrunners</w:t>
      </w:r>
      <w:r>
        <w:rPr>
          <w:rFonts w:ascii="Georgia" w:hAnsi="Georgia" w:cs="Arial"/>
          <w:color w:val="000000"/>
          <w:lang w:val="en"/>
        </w:rPr>
        <w:t xml:space="preserve"> in </w:t>
      </w:r>
      <w:r w:rsidRPr="00F72A83">
        <w:rPr>
          <w:rFonts w:ascii="Georgia" w:hAnsi="Georgia" w:cs="Arial"/>
          <w:b/>
          <w:color w:val="000000"/>
          <w:highlight w:val="yellow"/>
          <w:lang w:val="en"/>
        </w:rPr>
        <w:t>traditional areas of strengths</w:t>
      </w:r>
      <w:r>
        <w:rPr>
          <w:rFonts w:ascii="Georgia" w:hAnsi="Georgia" w:cs="Arial"/>
          <w:color w:val="000000"/>
          <w:lang w:val="en"/>
        </w:rPr>
        <w:t xml:space="preserve"> such as the </w:t>
      </w:r>
      <w:hyperlink r:id="rId230" w:tooltip="The Future of the Car Special Report - FT.com" w:history="1">
        <w:r>
          <w:rPr>
            <w:rStyle w:val="Collegamentoipertestuale"/>
            <w:rFonts w:ascii="Georgia" w:hAnsi="Georgia" w:cs="Arial"/>
            <w:lang w:val="en"/>
          </w:rPr>
          <w:t>automotive industry</w:t>
        </w:r>
      </w:hyperlink>
      <w:r>
        <w:rPr>
          <w:rFonts w:ascii="Georgia" w:hAnsi="Georgia" w:cs="Arial"/>
          <w:color w:val="000000"/>
          <w:lang w:val="en"/>
        </w:rPr>
        <w:t xml:space="preserve">. </w:t>
      </w:r>
      <w:hyperlink r:id="rId231" w:history="1">
        <w:r>
          <w:rPr>
            <w:rStyle w:val="Collegamentoipertestuale"/>
            <w:rFonts w:ascii="Georgia" w:hAnsi="Georgia" w:cs="Arial"/>
            <w:lang w:val="en"/>
          </w:rPr>
          <w:t>Nissan</w:t>
        </w:r>
      </w:hyperlink>
      <w:r>
        <w:rPr>
          <w:rFonts w:ascii="Georgia" w:hAnsi="Georgia" w:cs="Arial"/>
          <w:color w:val="000000"/>
          <w:lang w:val="en"/>
        </w:rPr>
        <w:t xml:space="preserve"> and </w:t>
      </w:r>
      <w:hyperlink r:id="rId232" w:history="1">
        <w:r>
          <w:rPr>
            <w:rStyle w:val="Collegamentoipertestuale"/>
            <w:rFonts w:ascii="Georgia" w:hAnsi="Georgia" w:cs="Arial"/>
            <w:lang w:val="en"/>
          </w:rPr>
          <w:t>Toyota</w:t>
        </w:r>
      </w:hyperlink>
      <w:r>
        <w:rPr>
          <w:rFonts w:ascii="Georgia" w:hAnsi="Georgia" w:cs="Arial"/>
          <w:color w:val="000000"/>
          <w:lang w:val="en"/>
        </w:rPr>
        <w:t xml:space="preserve"> </w:t>
      </w:r>
      <w:r w:rsidRPr="00F72A83">
        <w:rPr>
          <w:rFonts w:ascii="Georgia" w:hAnsi="Georgia" w:cs="Arial"/>
          <w:color w:val="000000"/>
          <w:highlight w:val="yellow"/>
          <w:lang w:val="en"/>
        </w:rPr>
        <w:t>want vehicles with self-driving technology to start rolling off their mass production lines by the end of the decade.</w:t>
      </w:r>
    </w:p>
    <w:p w:rsidR="00B41905" w:rsidRDefault="00B41905" w:rsidP="00B41905">
      <w:pPr>
        <w:pStyle w:val="NormaleWeb"/>
        <w:shd w:val="clear" w:color="auto" w:fill="FFFFFF"/>
        <w:spacing w:line="270" w:lineRule="atLeast"/>
        <w:rPr>
          <w:rFonts w:ascii="Georgia" w:hAnsi="Georgia" w:cs="Arial"/>
          <w:color w:val="000000"/>
          <w:lang w:val="en"/>
        </w:rPr>
      </w:pPr>
      <w:r w:rsidRPr="00F72A83">
        <w:rPr>
          <w:rFonts w:ascii="Georgia" w:hAnsi="Georgia" w:cs="Arial"/>
          <w:color w:val="000000"/>
          <w:highlight w:val="yellow"/>
          <w:lang w:val="en"/>
        </w:rPr>
        <w:t>But businesses in other traditional areas, notably consumer electronics, continue to struggle.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Last month </w:t>
      </w:r>
      <w:hyperlink r:id="rId233" w:tooltip="Sony warns on profits after failing to reverse fortunes - FT.com" w:history="1">
        <w:r>
          <w:rPr>
            <w:rStyle w:val="Collegamentoipertestuale"/>
            <w:rFonts w:ascii="Georgia" w:hAnsi="Georgia" w:cs="Arial"/>
            <w:lang w:val="en"/>
          </w:rPr>
          <w:t>Sony</w:t>
        </w:r>
      </w:hyperlink>
      <w:r>
        <w:rPr>
          <w:rFonts w:ascii="Georgia" w:hAnsi="Georgia" w:cs="Arial"/>
          <w:color w:val="000000"/>
          <w:lang w:val="en"/>
        </w:rPr>
        <w:t xml:space="preserve"> slashed its full-year net profit forecast by 40 per cent as the consumer </w:t>
      </w:r>
      <w:proofErr w:type="gramStart"/>
      <w:r>
        <w:rPr>
          <w:rFonts w:ascii="Georgia" w:hAnsi="Georgia" w:cs="Arial"/>
          <w:color w:val="000000"/>
          <w:lang w:val="en"/>
        </w:rPr>
        <w:t>electronics company</w:t>
      </w:r>
      <w:proofErr w:type="gramEnd"/>
      <w:r>
        <w:rPr>
          <w:rFonts w:ascii="Georgia" w:hAnsi="Georgia" w:cs="Arial"/>
          <w:color w:val="000000"/>
          <w:lang w:val="en"/>
        </w:rPr>
        <w:t xml:space="preserve"> fell back into the red for its second quarter.</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Much rides on whether the group will make good on a promise that its Xperia smartphone range and PlayStation 4 game console, for which it has set an initial sales target of 5m, will help Sony return to profitability.</w:t>
      </w:r>
    </w:p>
    <w:p w:rsidR="00B41905" w:rsidRDefault="00B41905" w:rsidP="00B41905">
      <w:pPr>
        <w:pStyle w:val="NormaleWeb"/>
        <w:shd w:val="clear" w:color="auto" w:fill="FFFFFF"/>
        <w:spacing w:line="270" w:lineRule="atLeast"/>
        <w:rPr>
          <w:rFonts w:ascii="Georgia" w:hAnsi="Georgia" w:cs="Arial"/>
          <w:color w:val="000000"/>
          <w:lang w:val="en"/>
        </w:rPr>
      </w:pPr>
      <w:hyperlink r:id="rId234" w:history="1">
        <w:r>
          <w:rPr>
            <w:rStyle w:val="Collegamentoipertestuale"/>
            <w:rFonts w:ascii="Georgia" w:hAnsi="Georgia" w:cs="Arial"/>
            <w:lang w:val="en"/>
          </w:rPr>
          <w:t>Sharp</w:t>
        </w:r>
      </w:hyperlink>
      <w:r>
        <w:rPr>
          <w:rFonts w:ascii="Georgia" w:hAnsi="Georgia" w:cs="Arial"/>
          <w:color w:val="000000"/>
          <w:lang w:val="en"/>
        </w:rPr>
        <w:t>, which this time last year warned of doubt about its survival, is fighting back after two years of multibillion-dollar losses.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It is making a $1.4bn share offering and various equity agreements with manufacturers in Japan, focusing on restructuring rather than novelty. “The electronics industry is changing drastically and it has become vital to build systems to provide high value-added products as quickly and as efficiently as possible,” says Yoshihiro Nishida, a manager at Murata Manufacturing, a Kyoto-based supplier of components to Apple and Samsung.</w:t>
      </w:r>
    </w:p>
    <w:p w:rsidR="00B41905" w:rsidRPr="00F72A83" w:rsidRDefault="00B41905" w:rsidP="00B41905">
      <w:pPr>
        <w:pStyle w:val="NormaleWeb"/>
        <w:shd w:val="clear" w:color="auto" w:fill="FFFFFF"/>
        <w:spacing w:line="270" w:lineRule="atLeast"/>
        <w:rPr>
          <w:rFonts w:ascii="Georgia" w:hAnsi="Georgia" w:cs="Arial"/>
          <w:b/>
          <w:color w:val="000000"/>
          <w:lang w:val="en"/>
        </w:rPr>
      </w:pPr>
      <w:r w:rsidRPr="00F72A83">
        <w:rPr>
          <w:rFonts w:ascii="Georgia" w:hAnsi="Georgia" w:cs="Arial"/>
          <w:b/>
          <w:color w:val="000000"/>
          <w:highlight w:val="yellow"/>
          <w:lang w:val="en"/>
        </w:rPr>
        <w:t>The challenges of introducing structural reforms and fostering entrepreneurship remain.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One recent row is a case in point.</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Last month </w:t>
      </w:r>
      <w:hyperlink r:id="rId235" w:tooltip="Rakuten chief attacks Shinzo Abe over reform U-turn - FT.com" w:history="1">
        <w:r>
          <w:rPr>
            <w:rStyle w:val="Collegamentoipertestuale"/>
            <w:rFonts w:ascii="Georgia" w:hAnsi="Georgia" w:cs="Arial"/>
            <w:lang w:val="en"/>
          </w:rPr>
          <w:t>Hiroshi Mikitani</w:t>
        </w:r>
      </w:hyperlink>
      <w:r>
        <w:rPr>
          <w:rFonts w:ascii="Georgia" w:hAnsi="Georgia" w:cs="Arial"/>
          <w:color w:val="000000"/>
          <w:lang w:val="en"/>
        </w:rPr>
        <w:t xml:space="preserve">, the chief executive of </w:t>
      </w:r>
      <w:hyperlink r:id="rId236" w:history="1">
        <w:r>
          <w:rPr>
            <w:rStyle w:val="Collegamentoipertestuale"/>
            <w:rFonts w:ascii="Georgia" w:hAnsi="Georgia" w:cs="Arial"/>
            <w:lang w:val="en"/>
          </w:rPr>
          <w:t>Rakuten</w:t>
        </w:r>
      </w:hyperlink>
      <w:r>
        <w:rPr>
          <w:rFonts w:ascii="Georgia" w:hAnsi="Georgia" w:cs="Arial"/>
          <w:color w:val="000000"/>
          <w:lang w:val="en"/>
        </w:rPr>
        <w:t xml:space="preserve">, Japan’s largest e-commerce company, </w:t>
      </w:r>
      <w:r w:rsidRPr="00F72A83">
        <w:rPr>
          <w:rFonts w:ascii="Georgia" w:hAnsi="Georgia" w:cs="Arial"/>
          <w:color w:val="000000"/>
          <w:highlight w:val="yellow"/>
          <w:lang w:val="en"/>
        </w:rPr>
        <w:t>who has the ear of the prime minister</w:t>
      </w:r>
      <w:r>
        <w:rPr>
          <w:rFonts w:ascii="Georgia" w:hAnsi="Georgia" w:cs="Arial"/>
          <w:color w:val="000000"/>
          <w:lang w:val="en"/>
        </w:rPr>
        <w:t xml:space="preserve"> as a member of a council advising on legislation to boost Japan’s growth, threatened to quit after questioning the government’s commitment to reviving the economy through deregulation.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Mr Mikitani was acting in response to a </w:t>
      </w:r>
      <w:r w:rsidRPr="00F72A83">
        <w:rPr>
          <w:rFonts w:ascii="Georgia" w:hAnsi="Georgia" w:cs="Arial"/>
          <w:color w:val="000000"/>
          <w:highlight w:val="yellow"/>
          <w:lang w:val="en"/>
        </w:rPr>
        <w:t>draft pharmaceuticals bill</w:t>
      </w:r>
      <w:r>
        <w:rPr>
          <w:rFonts w:ascii="Georgia" w:hAnsi="Georgia" w:cs="Arial"/>
          <w:color w:val="000000"/>
          <w:lang w:val="en"/>
        </w:rPr>
        <w:t>, one of the first reforms promised by Mr Abe after his election late last year.</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Bricks-and-mortar pharmacies oppose the bill’s removal of a ban on internet sales of non-prescription drugs.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Yet Mr Mikitani was dismayed to discover that the planned legislation contained caveats that would prolong pharmacies’ hold over more than two dozen popular medicines, in some cases permanently. “If Mr Abe cannot decide on this, he cannot decide on anything,” he said.</w:t>
      </w:r>
    </w:p>
    <w:p w:rsidR="00B41905" w:rsidRDefault="00B41905" w:rsidP="00B41905">
      <w:pPr>
        <w:pStyle w:val="NormaleWeb"/>
        <w:shd w:val="clear" w:color="auto" w:fill="FFFFFF"/>
        <w:spacing w:line="270" w:lineRule="atLeast"/>
        <w:rPr>
          <w:rFonts w:ascii="Georgia" w:hAnsi="Georgia" w:cs="Arial"/>
          <w:color w:val="000000"/>
          <w:lang w:val="en"/>
        </w:rPr>
      </w:pPr>
      <w:r w:rsidRPr="00F72A83">
        <w:rPr>
          <w:rFonts w:ascii="Georgia" w:hAnsi="Georgia" w:cs="Arial"/>
          <w:color w:val="000000"/>
          <w:highlight w:val="yellow"/>
          <w:lang w:val="en"/>
        </w:rPr>
        <w:t>Another eternal complaint about Japanese industry is that too many companies make the same things</w:t>
      </w:r>
      <w:r w:rsidRPr="00F72A83">
        <w:rPr>
          <w:rFonts w:ascii="Georgia" w:hAnsi="Georgia" w:cs="Arial"/>
          <w:b/>
          <w:color w:val="000000"/>
          <w:highlight w:val="yellow"/>
          <w:lang w:val="en"/>
        </w:rPr>
        <w:t>. Their executives complain of profit-squeezing competition</w:t>
      </w:r>
      <w:r>
        <w:rPr>
          <w:rFonts w:ascii="Georgia" w:hAnsi="Georgia" w:cs="Arial"/>
          <w:color w:val="000000"/>
          <w:lang w:val="en"/>
        </w:rPr>
        <w:t xml:space="preserve"> yet are loathe </w:t>
      </w:r>
      <w:proofErr w:type="gramStart"/>
      <w:r>
        <w:rPr>
          <w:rFonts w:ascii="Georgia" w:hAnsi="Georgia" w:cs="Arial"/>
          <w:color w:val="000000"/>
          <w:lang w:val="en"/>
        </w:rPr>
        <w:t>to leave money-losing businesses or merge</w:t>
      </w:r>
      <w:proofErr w:type="gramEnd"/>
      <w:r>
        <w:rPr>
          <w:rFonts w:ascii="Georgia" w:hAnsi="Georgia" w:cs="Arial"/>
          <w:color w:val="000000"/>
          <w:lang w:val="en"/>
        </w:rPr>
        <w:t xml:space="preserve"> their companies with rivals.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There has been progress this year. </w:t>
      </w:r>
      <w:hyperlink r:id="rId237" w:history="1">
        <w:r>
          <w:rPr>
            <w:rStyle w:val="Collegamentoipertestuale"/>
            <w:rFonts w:ascii="Georgia" w:hAnsi="Georgia" w:cs="Arial"/>
            <w:lang w:val="en"/>
          </w:rPr>
          <w:t>Panasonic</w:t>
        </w:r>
      </w:hyperlink>
      <w:r>
        <w:rPr>
          <w:rFonts w:ascii="Georgia" w:hAnsi="Georgia" w:cs="Arial"/>
          <w:color w:val="000000"/>
          <w:lang w:val="en"/>
        </w:rPr>
        <w:t xml:space="preserve">, for instance, has said it </w:t>
      </w:r>
      <w:r w:rsidRPr="00F72A83">
        <w:rPr>
          <w:rFonts w:ascii="Georgia" w:hAnsi="Georgia" w:cs="Arial"/>
          <w:b/>
          <w:color w:val="000000"/>
          <w:highlight w:val="yellow"/>
          <w:lang w:val="en"/>
        </w:rPr>
        <w:t>will abandon smartphones, while television makers across the board have trimmed production</w:t>
      </w:r>
      <w:r>
        <w:rPr>
          <w:rFonts w:ascii="Georgia" w:hAnsi="Georgia" w:cs="Arial"/>
          <w:color w:val="000000"/>
          <w:lang w:val="en"/>
        </w:rPr>
        <w:t>. But experts agree more consolidation is needed.</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Part of the government’s </w:t>
      </w:r>
      <w:r w:rsidRPr="00F72A83">
        <w:rPr>
          <w:rFonts w:ascii="Georgia" w:hAnsi="Georgia" w:cs="Arial"/>
          <w:b/>
          <w:color w:val="000000"/>
          <w:highlight w:val="yellow"/>
          <w:lang w:val="en"/>
        </w:rPr>
        <w:t>grand plan to haul the economy out of more than a decade of low growth and 15 years of deflation is to encourage businesses to collaborate</w:t>
      </w:r>
      <w:r>
        <w:rPr>
          <w:rFonts w:ascii="Georgia" w:hAnsi="Georgia" w:cs="Arial"/>
          <w:color w:val="000000"/>
          <w:lang w:val="en"/>
        </w:rPr>
        <w:t xml:space="preserve"> in the hope that reducing the number of players in a single sector will </w:t>
      </w:r>
      <w:r w:rsidRPr="00F72A83">
        <w:rPr>
          <w:rFonts w:ascii="Georgia" w:hAnsi="Georgia" w:cs="Arial"/>
          <w:color w:val="000000"/>
          <w:highlight w:val="yellow"/>
          <w:lang w:val="en"/>
        </w:rPr>
        <w:t>relieve downward pressure on profits, wages and prices.</w:t>
      </w:r>
    </w:p>
    <w:p w:rsidR="00B41905" w:rsidRDefault="00B41905" w:rsidP="00B41905">
      <w:pPr>
        <w:pStyle w:val="NormaleWeb"/>
        <w:shd w:val="clear" w:color="auto" w:fill="FFFFFF"/>
        <w:spacing w:line="270" w:lineRule="atLeast"/>
        <w:rPr>
          <w:rFonts w:ascii="Georgia" w:hAnsi="Georgia" w:cs="Arial"/>
          <w:color w:val="000000"/>
          <w:lang w:val="en"/>
        </w:rPr>
      </w:pPr>
      <w:r w:rsidRPr="00F72A83">
        <w:rPr>
          <w:rFonts w:ascii="Georgia" w:hAnsi="Georgia" w:cs="Arial"/>
          <w:b/>
          <w:color w:val="000000"/>
          <w:highlight w:val="yellow"/>
          <w:lang w:val="en"/>
        </w:rPr>
        <w:t>Excess capacity plagues virtually every industry</w:t>
      </w:r>
      <w:r w:rsidRPr="00F72A83">
        <w:rPr>
          <w:rFonts w:ascii="Georgia" w:hAnsi="Georgia" w:cs="Arial"/>
          <w:color w:val="000000"/>
          <w:highlight w:val="yellow"/>
          <w:lang w:val="en"/>
        </w:rPr>
        <w:t>, particularly food, retail, chemicals and construction where the top five businesses have as little as a 30-40 per cent share between them.</w:t>
      </w:r>
    </w:p>
    <w:p w:rsidR="00B41905" w:rsidRDefault="00B41905" w:rsidP="00B41905">
      <w:pPr>
        <w:pStyle w:val="NormaleWeb"/>
        <w:shd w:val="clear" w:color="auto" w:fill="FFFFFF"/>
        <w:spacing w:line="270" w:lineRule="atLeast"/>
        <w:rPr>
          <w:rFonts w:ascii="Georgia" w:hAnsi="Georgia" w:cs="Arial"/>
          <w:color w:val="000000"/>
          <w:lang w:val="en"/>
        </w:rPr>
      </w:pPr>
      <w:r w:rsidRPr="00F72A83">
        <w:rPr>
          <w:rFonts w:ascii="Georgia" w:hAnsi="Georgia" w:cs="Arial"/>
          <w:b/>
          <w:color w:val="000000"/>
          <w:highlight w:val="yellow"/>
          <w:lang w:val="en"/>
        </w:rPr>
        <w:t>Changing corporate law is one part of the solution</w:t>
      </w:r>
      <w:r>
        <w:rPr>
          <w:rFonts w:ascii="Georgia" w:hAnsi="Georgia" w:cs="Arial"/>
          <w:color w:val="000000"/>
          <w:lang w:val="en"/>
        </w:rPr>
        <w:t xml:space="preserve">. Mr Abe’s administration is pushing for tax breaks to </w:t>
      </w:r>
      <w:r w:rsidRPr="00F72A83">
        <w:rPr>
          <w:rFonts w:ascii="Georgia" w:hAnsi="Georgia" w:cs="Arial"/>
          <w:b/>
          <w:color w:val="000000"/>
          <w:highlight w:val="yellow"/>
          <w:lang w:val="en"/>
        </w:rPr>
        <w:t>reward companies that carve out overlapping operations and combine them in a new entity.</w:t>
      </w:r>
    </w:p>
    <w:p w:rsidR="00B41905" w:rsidRPr="00F72A83" w:rsidRDefault="00B41905" w:rsidP="00B41905">
      <w:pPr>
        <w:pStyle w:val="NormaleWeb"/>
        <w:shd w:val="clear" w:color="auto" w:fill="FFFFFF"/>
        <w:spacing w:line="270" w:lineRule="atLeast"/>
        <w:rPr>
          <w:rFonts w:ascii="Georgia" w:hAnsi="Georgia" w:cs="Arial"/>
          <w:b/>
          <w:color w:val="000000"/>
          <w:lang w:val="en"/>
        </w:rPr>
      </w:pPr>
      <w:r w:rsidRPr="00F72A83">
        <w:rPr>
          <w:rFonts w:ascii="Georgia" w:hAnsi="Georgia" w:cs="Arial"/>
          <w:b/>
          <w:color w:val="000000"/>
          <w:highlight w:val="yellow"/>
          <w:lang w:val="en"/>
        </w:rPr>
        <w:t>Some areas are already witnessing growing innovation.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Japanese engineers at Toyota and Tokyo </w:t>
      </w:r>
      <w:proofErr w:type="gramStart"/>
      <w:r>
        <w:rPr>
          <w:rFonts w:ascii="Georgia" w:hAnsi="Georgia" w:cs="Arial"/>
          <w:color w:val="000000"/>
          <w:lang w:val="en"/>
        </w:rPr>
        <w:t>university</w:t>
      </w:r>
      <w:proofErr w:type="gramEnd"/>
      <w:r>
        <w:rPr>
          <w:rFonts w:ascii="Georgia" w:hAnsi="Georgia" w:cs="Arial"/>
          <w:color w:val="000000"/>
          <w:lang w:val="en"/>
        </w:rPr>
        <w:t xml:space="preserve"> this year created </w:t>
      </w:r>
      <w:hyperlink r:id="rId238" w:tooltip="Advance of the robots - FT.com" w:history="1">
        <w:r>
          <w:rPr>
            <w:rStyle w:val="Collegamentoipertestuale"/>
            <w:rFonts w:ascii="Georgia" w:hAnsi="Georgia" w:cs="Arial"/>
            <w:lang w:val="en"/>
          </w:rPr>
          <w:t>a robot capable of holding a conversation</w:t>
        </w:r>
      </w:hyperlink>
      <w:r>
        <w:rPr>
          <w:rFonts w:ascii="Georgia" w:hAnsi="Georgia" w:cs="Arial"/>
          <w:color w:val="000000"/>
          <w:lang w:val="en"/>
        </w:rPr>
        <w:t xml:space="preserve"> about everyday events. Not an answer to mankind’s most pressing needs, perhaps, but certainly a useful addition to the International Space Station, where the robot, Kirobo, acts as a companion and instructor to a Japanese astronaut.</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Other breakthroughs will reach wider audiences.</w:t>
      </w:r>
    </w:p>
    <w:p w:rsidR="00B41905" w:rsidRDefault="00B41905" w:rsidP="00B41905">
      <w:pPr>
        <w:pStyle w:val="NormaleWeb"/>
        <w:shd w:val="clear" w:color="auto" w:fill="FFFFFF"/>
        <w:spacing w:line="270" w:lineRule="atLeast"/>
        <w:rPr>
          <w:rFonts w:ascii="Georgia" w:hAnsi="Georgia" w:cs="Arial"/>
          <w:color w:val="000000"/>
          <w:lang w:val="en"/>
        </w:rPr>
      </w:pPr>
      <w:r w:rsidRPr="00F72A83">
        <w:rPr>
          <w:rFonts w:ascii="Georgia" w:hAnsi="Georgia" w:cs="Arial"/>
          <w:color w:val="000000"/>
          <w:highlight w:val="yellow"/>
          <w:lang w:val="en"/>
        </w:rPr>
        <w:t>Japan’s prototype levitating train</w:t>
      </w:r>
      <w:r>
        <w:rPr>
          <w:rFonts w:ascii="Georgia" w:hAnsi="Georgia" w:cs="Arial"/>
          <w:color w:val="000000"/>
          <w:lang w:val="en"/>
        </w:rPr>
        <w:t>, in development for years, broke the 500kph barrier in testing this summer.</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JR Central is aiming to start a Maglev service on a line between Tokyo and Nagoya in 2027. Some have called for construction plans to be speeded up so the service can start before the 2020 Tokyo Olympic Games.</w:t>
      </w:r>
    </w:p>
    <w:p w:rsidR="00B41905" w:rsidRDefault="00B41905" w:rsidP="00B41905">
      <w:pPr>
        <w:pStyle w:val="NormaleWeb"/>
        <w:shd w:val="clear" w:color="auto" w:fill="FFFFFF"/>
        <w:spacing w:line="270" w:lineRule="atLeast"/>
        <w:rPr>
          <w:rFonts w:ascii="Georgia" w:hAnsi="Georgia" w:cs="Arial"/>
          <w:color w:val="000000"/>
          <w:lang w:val="en"/>
        </w:rPr>
      </w:pPr>
      <w:r w:rsidRPr="00F72A83">
        <w:rPr>
          <w:rFonts w:ascii="Georgia" w:hAnsi="Georgia" w:cs="Arial"/>
          <w:color w:val="000000"/>
          <w:highlight w:val="yellow"/>
          <w:lang w:val="en"/>
        </w:rPr>
        <w:t>On a smaller scale, one Japanese company is examining ways to reinvent that most basic and quintessential Japanese staple: rice.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Keiji Saika has spent years perfecting alternative ways to polish the grains in order to remove the outer bran and leave a thin, nutritious membrane intact.</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 feel I have a duty to help protect Japan’s rice culture,” he says. After he worked on the idea for more than a decade, </w:t>
      </w:r>
      <w:r>
        <w:rPr>
          <w:rStyle w:val="Enfasicorsivo"/>
          <w:rFonts w:ascii="Georgia" w:hAnsi="Georgia" w:cs="Arial"/>
          <w:color w:val="000000"/>
          <w:lang w:val="en"/>
        </w:rPr>
        <w:t>musenmai</w:t>
      </w:r>
      <w:r>
        <w:rPr>
          <w:rFonts w:ascii="Georgia" w:hAnsi="Georgia" w:cs="Arial"/>
          <w:color w:val="000000"/>
          <w:lang w:val="en"/>
        </w:rPr>
        <w:t xml:space="preserve"> – wash-free rice – was launched.</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By 2011 about 460,000 tonnes were being made, equal to 6 per cent of Japan’s total rice production.</w:t>
      </w:r>
    </w:p>
    <w:p w:rsidR="00B41905" w:rsidRPr="00F72A83" w:rsidRDefault="00B41905" w:rsidP="00B41905">
      <w:pPr>
        <w:pStyle w:val="NormaleWeb"/>
        <w:shd w:val="clear" w:color="auto" w:fill="FFFFFF"/>
        <w:spacing w:line="270" w:lineRule="atLeast"/>
        <w:rPr>
          <w:rFonts w:ascii="Georgia" w:hAnsi="Georgia" w:cs="Arial"/>
          <w:b/>
          <w:color w:val="000000"/>
          <w:lang w:val="en"/>
        </w:rPr>
      </w:pPr>
      <w:r w:rsidRPr="00F72A83">
        <w:rPr>
          <w:rFonts w:ascii="Georgia" w:hAnsi="Georgia" w:cs="Arial"/>
          <w:color w:val="000000"/>
          <w:highlight w:val="yellow"/>
          <w:lang w:val="en"/>
        </w:rPr>
        <w:t xml:space="preserve">Such ventures indicate that the particularities of Japan make the country a </w:t>
      </w:r>
      <w:r w:rsidRPr="00F72A83">
        <w:rPr>
          <w:rFonts w:ascii="Georgia" w:hAnsi="Georgia" w:cs="Arial"/>
          <w:b/>
          <w:color w:val="000000"/>
          <w:highlight w:val="yellow"/>
          <w:lang w:val="en"/>
        </w:rPr>
        <w:t>vital testing ground for new technology.</w:t>
      </w:r>
    </w:p>
    <w:p w:rsidR="00B41905" w:rsidRPr="00F72A83" w:rsidRDefault="00B41905" w:rsidP="00B41905">
      <w:pPr>
        <w:pStyle w:val="NormaleWeb"/>
        <w:shd w:val="clear" w:color="auto" w:fill="FFFFFF"/>
        <w:spacing w:line="270" w:lineRule="atLeast"/>
        <w:rPr>
          <w:rFonts w:ascii="Georgia" w:hAnsi="Georgia" w:cs="Arial"/>
          <w:b/>
          <w:color w:val="000000"/>
          <w:lang w:val="en"/>
        </w:rPr>
      </w:pPr>
      <w:r w:rsidRPr="00F72A83">
        <w:rPr>
          <w:rFonts w:ascii="Georgia" w:hAnsi="Georgia" w:cs="Arial"/>
          <w:b/>
          <w:color w:val="000000"/>
          <w:highlight w:val="yellow"/>
          <w:lang w:val="en"/>
        </w:rPr>
        <w:t>Some developments will potentially be slowed, at least in terms of their commercial availability, by regulation and the need to create the infrastructure in which they can operate, most notably in the case of self-driving cars.</w:t>
      </w:r>
    </w:p>
    <w:p w:rsidR="00B41905" w:rsidRDefault="00B41905" w:rsidP="00B41905">
      <w:pPr>
        <w:pStyle w:val="NormaleWeb"/>
        <w:shd w:val="clear" w:color="auto" w:fill="FFFFFF"/>
        <w:spacing w:line="270" w:lineRule="atLeast"/>
        <w:rPr>
          <w:rFonts w:ascii="Georgia" w:hAnsi="Georgia" w:cs="Arial"/>
          <w:b/>
          <w:color w:val="000000"/>
          <w:lang w:val="en"/>
        </w:rPr>
      </w:pPr>
      <w:r w:rsidRPr="00F72A83">
        <w:rPr>
          <w:rFonts w:ascii="Georgia" w:hAnsi="Georgia" w:cs="Arial"/>
          <w:color w:val="000000"/>
          <w:highlight w:val="yellow"/>
          <w:lang w:val="en"/>
        </w:rPr>
        <w:t xml:space="preserve">But there are </w:t>
      </w:r>
      <w:r w:rsidRPr="00F72A83">
        <w:rPr>
          <w:rFonts w:ascii="Georgia" w:hAnsi="Georgia" w:cs="Arial"/>
          <w:b/>
          <w:color w:val="000000"/>
          <w:highlight w:val="yellow"/>
          <w:lang w:val="en"/>
        </w:rPr>
        <w:t>strong imperatives for many more businesses in Japan to work more closely together in order to combat rising energy costs, serve an ageing population and develop cutting-edge technologies</w:t>
      </w:r>
      <w:r w:rsidRPr="00F72A83">
        <w:rPr>
          <w:rFonts w:ascii="Georgia" w:hAnsi="Georgia" w:cs="Arial"/>
          <w:b/>
          <w:color w:val="000000"/>
          <w:lang w:val="en"/>
        </w:rPr>
        <w:t>.</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country also needs to foster an environment which enables entrepreneurs to keep trying even if a first venture fails.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Shuhei Morofuji’s first business did not survive but his second, operating web-based services to meet the needs of healthcare and medical services for elderly people, saw annual revenue surpass Y10bn ($98m) for the first time this year.</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As a fellow Japanese entrepreneur describing the battle to adapt products and services to suit changing demographics puts it: “The person who figures out how to address [demographic-related business challenges] – and it’s going to be through ideas and technology – is going to do very well. That is going to be exportable to many countries very soon.”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As Japan has proved time and again, lessons learned by the Japanese will inevitably be transferred elsewhere.</w:t>
      </w:r>
    </w:p>
    <w:p w:rsidR="00B41905" w:rsidRDefault="00B41905">
      <w:pPr>
        <w:rPr>
          <w:rStyle w:val="time8"/>
          <w:rFonts w:ascii="Georgia" w:hAnsi="Georgia" w:cs="Arial"/>
          <w:color w:val="000000"/>
          <w:lang w:val="en"/>
        </w:rPr>
      </w:pPr>
      <w:r>
        <w:rPr>
          <w:rStyle w:val="time8"/>
          <w:rFonts w:ascii="Georgia" w:hAnsi="Georgia" w:cs="Arial"/>
          <w:color w:val="000000"/>
          <w:lang w:val="en"/>
        </w:rPr>
        <w:br w:type="page"/>
      </w:r>
    </w:p>
    <w:p w:rsidR="00643CED" w:rsidRPr="00B41905" w:rsidRDefault="00643CED" w:rsidP="00B41905">
      <w:pPr>
        <w:rPr>
          <w:rFonts w:ascii="Georgia" w:eastAsia="Times New Roman" w:hAnsi="Georgia" w:cs="Arial"/>
          <w:color w:val="000000"/>
          <w:sz w:val="24"/>
          <w:szCs w:val="24"/>
          <w:lang w:val="en" w:eastAsia="it-IT"/>
        </w:rPr>
      </w:pPr>
      <w:r w:rsidRPr="00184FF6">
        <w:rPr>
          <w:rStyle w:val="time8"/>
          <w:rFonts w:ascii="Georgia" w:hAnsi="Georgia" w:cs="Arial"/>
          <w:color w:val="000000"/>
          <w:lang w:val="en-US"/>
        </w:rPr>
        <w:t>December 4, 2013 5:16 pm</w:t>
      </w:r>
    </w:p>
    <w:p w:rsidR="00643CED" w:rsidRPr="00506116" w:rsidRDefault="00643CED" w:rsidP="00643CED">
      <w:pPr>
        <w:pStyle w:val="Titolo1"/>
        <w:shd w:val="clear" w:color="auto" w:fill="FFFFFF"/>
        <w:spacing w:line="270" w:lineRule="atLeast"/>
        <w:rPr>
          <w:rFonts w:ascii="Georgia" w:hAnsi="Georgia" w:cs="Arial"/>
          <w:b/>
          <w:color w:val="000000"/>
          <w:lang w:val="en"/>
        </w:rPr>
      </w:pPr>
      <w:r w:rsidRPr="00506116">
        <w:rPr>
          <w:rFonts w:ascii="Georgia" w:hAnsi="Georgia" w:cs="Arial"/>
          <w:b/>
          <w:color w:val="000000"/>
          <w:lang w:val="en"/>
        </w:rPr>
        <w:t>Serious innovation requires serious state support</w:t>
      </w:r>
    </w:p>
    <w:p w:rsidR="00643CED" w:rsidRDefault="00643CED" w:rsidP="00643CED">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Mariana Mazzucato</w:t>
      </w:r>
    </w:p>
    <w:p w:rsidR="00643CED" w:rsidRDefault="00643CED" w:rsidP="00643CED">
      <w:pPr>
        <w:shd w:val="clear" w:color="auto" w:fill="FFFFFF"/>
        <w:spacing w:line="405" w:lineRule="atLeast"/>
        <w:rPr>
          <w:rFonts w:ascii="Georgia" w:hAnsi="Georgia" w:cs="Arial"/>
          <w:color w:val="000000"/>
          <w:sz w:val="32"/>
          <w:szCs w:val="32"/>
          <w:lang w:val="en"/>
        </w:rPr>
      </w:pPr>
      <w:r>
        <w:rPr>
          <w:rFonts w:ascii="Georgia" w:hAnsi="Georgia" w:cs="Arial"/>
          <w:color w:val="000000"/>
          <w:sz w:val="32"/>
          <w:szCs w:val="32"/>
          <w:lang w:val="en"/>
        </w:rPr>
        <w:t>Growth requires the kind of committed finance behind Silicon Valley, writes Mariana Mazzucato</w:t>
      </w:r>
    </w:p>
    <w:p w:rsidR="00643CED" w:rsidRDefault="00643CED" w:rsidP="00643CED">
      <w:pPr>
        <w:shd w:val="clear" w:color="auto" w:fill="FFFFFF"/>
        <w:spacing w:line="270" w:lineRule="atLeast"/>
        <w:rPr>
          <w:rFonts w:ascii="Georgia" w:hAnsi="Georgia" w:cs="Arial"/>
          <w:color w:val="000000"/>
          <w:lang w:val="en"/>
        </w:rPr>
      </w:pPr>
      <w:hyperlink r:id="rId239" w:history="1">
        <w:r>
          <w:rPr>
            <w:rStyle w:val="story-image53"/>
            <w:rFonts w:ascii="Arial" w:hAnsi="Arial" w:cs="Arial"/>
            <w:color w:val="DFDED8"/>
            <w:sz w:val="14"/>
            <w:szCs w:val="14"/>
            <w:lang w:val="en"/>
            <w:specVanish w:val="0"/>
          </w:rPr>
          <w:t>©Reuters</w:t>
        </w:r>
      </w:hyperlink>
    </w:p>
    <w:p w:rsidR="00643CED" w:rsidRDefault="00643CED" w:rsidP="00643CED">
      <w:pPr>
        <w:pStyle w:val="NormaleWeb"/>
        <w:shd w:val="clear" w:color="auto" w:fill="FFFFFF"/>
        <w:spacing w:line="270" w:lineRule="atLeast"/>
        <w:rPr>
          <w:rFonts w:ascii="Georgia" w:hAnsi="Georgia" w:cs="Arial"/>
          <w:color w:val="000000"/>
          <w:lang w:val="en"/>
        </w:rPr>
      </w:pPr>
      <w:r>
        <w:rPr>
          <w:rStyle w:val="firstletter15"/>
          <w:rFonts w:ascii="Georgia" w:hAnsi="Georgia" w:cs="Arial"/>
          <w:color w:val="000000"/>
          <w:lang w:val="en"/>
        </w:rPr>
        <w:t>E</w:t>
      </w:r>
      <w:r>
        <w:rPr>
          <w:rFonts w:ascii="Georgia" w:hAnsi="Georgia" w:cs="Arial"/>
          <w:color w:val="000000"/>
          <w:lang w:val="en"/>
        </w:rPr>
        <w:t>conomics ministers around the developed world say that they want to “rebalance” away from speculative finance and build up a more productive “real economy”. Yet this plan overlooks just how sick the real economy has become. It also ignores that we need high-quality finance – not just large quantities of it – in order to regenerate it.</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Indicators of real economy weakness are everywhere. Fortune 500 companies have spent $3tn on stock buybacks in the past decade, with many leaders in information technology and life sciences spending more on them than on investments in long-run growth areas such as research and development, which economists widely agree are crucial drivers of long-run growth.</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often-heard justification of such </w:t>
      </w:r>
      <w:hyperlink r:id="rId240" w:tooltip="Long-termism initiative risks stewardship by statute - FT.com" w:history="1">
        <w:r>
          <w:rPr>
            <w:rStyle w:val="Collegamentoipertestuale"/>
            <w:rFonts w:ascii="Georgia" w:hAnsi="Georgia" w:cs="Arial"/>
            <w:lang w:val="en"/>
          </w:rPr>
          <w:t>short-termism</w:t>
        </w:r>
      </w:hyperlink>
      <w:r>
        <w:rPr>
          <w:rFonts w:ascii="Georgia" w:hAnsi="Georgia" w:cs="Arial"/>
          <w:color w:val="000000"/>
          <w:lang w:val="en"/>
        </w:rPr>
        <w:t xml:space="preserve"> is that companies face a “lack of opportunities” for investment. But if this is true, why are some parts of the public sector across the world investing heavily in new opportunities? Bloomberg New Energy Finance calculates that, in 2012 alone, state development banks financed $109bn in renewable energy, energy efficiency, and electrical transmission and distribution, with the private sector sums not coming close to a third of that. Even in the US, which is usually sold as the “market model”, it is the government that is pouring money into high-growth areas such as the life sciences: $31bn was spent by the US National Institutes of Health on the knowledge base fuelling biotechnology and pharmaceuticals in 2012 alone.</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Lawrence Summers, the former US Treasury secretary, has warned about “</w:t>
      </w:r>
      <w:hyperlink r:id="rId241" w:tooltip="There is no easy escape from secular stagnation - The A-List - FT.com" w:history="1">
        <w:r>
          <w:rPr>
            <w:rStyle w:val="Collegamentoipertestuale"/>
            <w:rFonts w:ascii="Georgia" w:hAnsi="Georgia" w:cs="Arial"/>
            <w:lang w:val="en"/>
          </w:rPr>
          <w:t>secular stagnation</w:t>
        </w:r>
      </w:hyperlink>
      <w:r>
        <w:rPr>
          <w:rFonts w:ascii="Georgia" w:hAnsi="Georgia" w:cs="Arial"/>
          <w:color w:val="000000"/>
          <w:lang w:val="en"/>
        </w:rPr>
        <w:t xml:space="preserve">” in the rich world – a future of slower growth. But there is nothing natural about this prospect. Rather, it is the result of a lack of productive investment in the future. Indeed, the real problem today is not a “lack of finance” but its lack of direction and low quality. </w:t>
      </w:r>
      <w:hyperlink r:id="rId242" w:tooltip="FT Lexicon: Definition of quantitative easing - FT.com" w:history="1">
        <w:r>
          <w:rPr>
            <w:rStyle w:val="Collegamentoipertestuale"/>
            <w:rFonts w:ascii="Georgia" w:hAnsi="Georgia" w:cs="Arial"/>
            <w:lang w:val="en"/>
          </w:rPr>
          <w:t>Quantitative easing</w:t>
        </w:r>
      </w:hyperlink>
      <w:r>
        <w:rPr>
          <w:rFonts w:ascii="Georgia" w:hAnsi="Georgia" w:cs="Arial"/>
          <w:color w:val="000000"/>
          <w:lang w:val="en"/>
        </w:rPr>
        <w:t xml:space="preserve"> has not nurtured the productive economy, because most of the money created has ended up in bank coffers rather than being lent. And large private companies are not short of finance. They are enjoying record surpluses – more than $1tn in the US alone.</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Even venture capital, designed in theory to provide high-risk finance for innovative companies snubbed by risk-averse banks, has become increasingly risk averse. The sector is focused on making an early “exit”, usually through an initial public offering, in about three years; while innovation takes 15 to 20 years. So it is impatient finance and a financialised private sector that makes secular stagnation our unfortunate future. Yet Professor Summers himself, by supporting the deregulation of finance when he was in government in the 1990s, helped make that happen.</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In the UK, Mark Carney, governor of the Bank of England, is right to want to steer the economy from a (consumer) debt-driven one to a (productive) investment-driven one. But it is naive to think this growth will come from small businesses, as he and many others often assume. Most small enterprises are not very innovative and produce little net job generation once job losses are factored in.</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 the UK, for example, only 1 per cent of new enterprises have sales of more than £1m six years after they start. Indeed, figures from David Storey at Sussex </w:t>
      </w:r>
      <w:proofErr w:type="gramStart"/>
      <w:r>
        <w:rPr>
          <w:rFonts w:ascii="Georgia" w:hAnsi="Georgia" w:cs="Arial"/>
          <w:color w:val="000000"/>
          <w:lang w:val="en"/>
        </w:rPr>
        <w:t>university</w:t>
      </w:r>
      <w:proofErr w:type="gramEnd"/>
      <w:r>
        <w:rPr>
          <w:rFonts w:ascii="Georgia" w:hAnsi="Georgia" w:cs="Arial"/>
          <w:color w:val="000000"/>
          <w:lang w:val="en"/>
        </w:rPr>
        <w:t xml:space="preserve"> show that the median sales of a six-year-old company are less than £22,320.</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It is not about company size (which, evidence shows, does not matter for growth) but about what kind of finance companies, of any size, need to invest in difficult long-run areas. Growth and innovation require the kind of patient, long-term, committed finance that generated high-growth companies in Silicon Valley, and that today is generating companies such as Huawei in China (number one in worldwide telecoms equipment).</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 the US, it is public agencies such as Darpa, the Defense Advanced Research Projects Agency, that provide this finance – indeed the latest big Silicon Valley export, </w:t>
      </w:r>
      <w:hyperlink r:id="rId243" w:history="1">
        <w:r>
          <w:rPr>
            <w:rStyle w:val="Collegamentoipertestuale"/>
            <w:rFonts w:ascii="Georgia" w:hAnsi="Georgia" w:cs="Arial"/>
            <w:lang w:val="en"/>
          </w:rPr>
          <w:t>Tesla Motors</w:t>
        </w:r>
      </w:hyperlink>
      <w:r>
        <w:rPr>
          <w:rFonts w:ascii="Georgia" w:hAnsi="Georgia" w:cs="Arial"/>
          <w:color w:val="000000"/>
          <w:lang w:val="en"/>
        </w:rPr>
        <w:t xml:space="preserve">, benefited from a $500m guaranteed government loan. In China, it is the China Development Bank that is funding developments in IT and clean technology – with the US ignoring its own provision of public support when it calls the CDB “anti-competitive”. But of course, the public sector cannot act alone. What </w:t>
      </w:r>
      <w:proofErr w:type="gramStart"/>
      <w:r>
        <w:rPr>
          <w:rFonts w:ascii="Georgia" w:hAnsi="Georgia" w:cs="Arial"/>
          <w:color w:val="000000"/>
          <w:lang w:val="en"/>
        </w:rPr>
        <w:t>is</w:t>
      </w:r>
      <w:proofErr w:type="gramEnd"/>
      <w:r>
        <w:rPr>
          <w:rFonts w:ascii="Georgia" w:hAnsi="Georgia" w:cs="Arial"/>
          <w:color w:val="000000"/>
          <w:lang w:val="en"/>
        </w:rPr>
        <w:t xml:space="preserve"> also missing today are private companies that invest alongside the public sector in big productive opportunities, as Xerox Parc and Bell Labs did in the past.</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These lessons suggest policy makers need to refocus the debate not on the quantity of finance but on quality. They should concentrate on how to join up reform of the financial sector, definancialisation of the real economy and innovation policy so that productive (not speculative) investment is nurtured in companies of all sizes.</w:t>
      </w:r>
    </w:p>
    <w:p w:rsidR="00643CED" w:rsidRDefault="00643CED" w:rsidP="00643CE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Until that happens, complaints about “secular” stagnation end up justifying the lack of investment rather than challenging it in both the public and private sectors.</w:t>
      </w:r>
    </w:p>
    <w:p w:rsidR="00643CED" w:rsidRDefault="00643CED" w:rsidP="00643CED">
      <w:pPr>
        <w:pStyle w:val="NormaleWeb"/>
        <w:shd w:val="clear" w:color="auto" w:fill="FFFFFF"/>
        <w:spacing w:line="270" w:lineRule="atLeast"/>
        <w:rPr>
          <w:rFonts w:ascii="Georgia" w:hAnsi="Georgia" w:cs="Arial"/>
          <w:color w:val="000000"/>
          <w:lang w:val="en"/>
        </w:rPr>
      </w:pPr>
      <w:r>
        <w:rPr>
          <w:rStyle w:val="Enfasicorsivo"/>
          <w:rFonts w:ascii="Georgia" w:hAnsi="Georgia" w:cs="Arial"/>
          <w:color w:val="000000"/>
          <w:lang w:val="en"/>
        </w:rPr>
        <w:t>The writer is a professor of economics at Sussex university, and author of ‘The Entrepreneurial State: Debunking Private vs Public Sector Myths’</w:t>
      </w:r>
    </w:p>
    <w:p w:rsidR="00643CED" w:rsidRDefault="00643CED">
      <w:pPr>
        <w:rPr>
          <w:rFonts w:ascii="Times New Roman" w:eastAsia="Times New Roman" w:hAnsi="Times New Roman" w:cs="Times New Roman"/>
          <w:kern w:val="36"/>
          <w:sz w:val="24"/>
          <w:szCs w:val="24"/>
          <w:lang w:val="en" w:eastAsia="it-IT"/>
        </w:rPr>
      </w:pPr>
      <w:r>
        <w:rPr>
          <w:lang w:val="en"/>
        </w:rPr>
        <w:br w:type="page"/>
      </w:r>
    </w:p>
    <w:p w:rsidR="00C13A09" w:rsidRDefault="00C13A09" w:rsidP="00C13A09">
      <w:pPr>
        <w:pStyle w:val="lastupdated"/>
        <w:shd w:val="clear" w:color="auto" w:fill="FFFFFF"/>
        <w:spacing w:line="270" w:lineRule="atLeast"/>
        <w:rPr>
          <w:rFonts w:ascii="Georgia" w:hAnsi="Georgia" w:cs="Arial"/>
          <w:color w:val="000000"/>
          <w:lang w:val="en"/>
        </w:rPr>
      </w:pPr>
      <w:r>
        <w:rPr>
          <w:rStyle w:val="time2"/>
          <w:rFonts w:ascii="Georgia" w:hAnsi="Georgia" w:cs="Arial"/>
          <w:color w:val="000000"/>
          <w:lang w:val="en"/>
        </w:rPr>
        <w:t>April 25, 2013 10:30 pm</w:t>
      </w:r>
    </w:p>
    <w:p w:rsidR="00C13A09" w:rsidRPr="00B6299C" w:rsidRDefault="00C13A09" w:rsidP="00C13A09">
      <w:pPr>
        <w:pStyle w:val="Titolo1"/>
        <w:shd w:val="clear" w:color="auto" w:fill="FFFFFF"/>
        <w:spacing w:line="270" w:lineRule="atLeast"/>
        <w:rPr>
          <w:rFonts w:ascii="Georgia" w:hAnsi="Georgia" w:cs="Arial"/>
          <w:b/>
          <w:color w:val="000000"/>
          <w:lang w:val="en"/>
        </w:rPr>
      </w:pPr>
      <w:r w:rsidRPr="00B6299C">
        <w:rPr>
          <w:rFonts w:ascii="Georgia" w:hAnsi="Georgia" w:cs="Arial"/>
          <w:b/>
          <w:color w:val="000000"/>
          <w:lang w:val="en"/>
        </w:rPr>
        <w:t>Kick-starting the engines of growth</w:t>
      </w:r>
    </w:p>
    <w:p w:rsidR="00C13A09" w:rsidRDefault="00C13A09" w:rsidP="00C13A09">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Liz Bolshaw</w:t>
      </w:r>
    </w:p>
    <w:p w:rsidR="00C13A09" w:rsidRDefault="00C13A09" w:rsidP="00C13A09">
      <w:pPr>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72B4A625" wp14:editId="1756E08A">
            <wp:extent cx="2592070" cy="1453515"/>
            <wp:effectExtent l="0" t="0" r="0" b="0"/>
            <wp:docPr id="2086" name="Immagine 2086" descr="http://im.ft-static.com/content/images/5b667e19-b720-4776-acee-13939fb746e4.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8" descr="http://im.ft-static.com/content/images/5b667e19-b720-4776-acee-13939fb746e4.img"/>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2592070" cy="1453515"/>
                    </a:xfrm>
                    <a:prstGeom prst="rect">
                      <a:avLst/>
                    </a:prstGeom>
                    <a:noFill/>
                    <a:ln>
                      <a:noFill/>
                    </a:ln>
                  </pic:spPr>
                </pic:pic>
              </a:graphicData>
            </a:graphic>
          </wp:inline>
        </w:drawing>
      </w:r>
      <w:hyperlink r:id="rId245" w:history="1">
        <w:r>
          <w:rPr>
            <w:rStyle w:val="story-image7"/>
            <w:rFonts w:ascii="Arial" w:hAnsi="Arial" w:cs="Arial"/>
            <w:color w:val="DFDED8"/>
            <w:sz w:val="14"/>
            <w:szCs w:val="14"/>
            <w:lang w:val="en"/>
            <w:specVanish w:val="0"/>
          </w:rPr>
          <w:t>©Reuters</w:t>
        </w:r>
      </w:hyperlink>
      <w:r>
        <w:rPr>
          <w:rFonts w:ascii="Georgia" w:hAnsi="Georgia" w:cs="Arial"/>
          <w:color w:val="000000"/>
          <w:lang w:val="en"/>
        </w:rPr>
        <w:t xml:space="preserve"> </w:t>
      </w:r>
    </w:p>
    <w:p w:rsidR="00C13A09" w:rsidRDefault="00C13A09" w:rsidP="00C13A09">
      <w:pPr>
        <w:pStyle w:val="Didascalia6"/>
        <w:shd w:val="clear" w:color="auto" w:fill="FFFFFF"/>
        <w:spacing w:line="270" w:lineRule="atLeast"/>
        <w:rPr>
          <w:rFonts w:ascii="Georgia" w:hAnsi="Georgia" w:cs="Arial"/>
          <w:color w:val="000000"/>
          <w:lang w:val="en"/>
        </w:rPr>
      </w:pPr>
      <w:r>
        <w:rPr>
          <w:rFonts w:ascii="Georgia" w:hAnsi="Georgia" w:cs="Arial"/>
          <w:color w:val="000000"/>
          <w:lang w:val="en"/>
        </w:rPr>
        <w:t>World Wide Web founder Tim Berners-Lee delivers a speech</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With economic growth sluggish in the developed world, does entrepreneurship still hold the key to economist Adam Smith’s much-vaunted “wealth of nations”?</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“If you define entrepreneurial organisations as private organisations, then yes, of course, entrepreneurs are the lifeblood of any major economy,” says Ramakrishna Velamuri, professor of entrepreneurship at China Europe International Business School in Beijing. </w:t>
      </w:r>
    </w:p>
    <w:p w:rsidR="00C13A09" w:rsidRDefault="00C13A09" w:rsidP="00C13A09">
      <w:pPr>
        <w:pStyle w:val="Titolo3"/>
        <w:shd w:val="clear" w:color="auto" w:fill="FFFFFF"/>
        <w:spacing w:before="75" w:beforeAutospacing="0" w:after="75" w:afterAutospacing="0" w:line="195" w:lineRule="atLeast"/>
        <w:rPr>
          <w:rFonts w:ascii="BentonSans" w:hAnsi="BentonSans" w:cs="Arial"/>
          <w:b/>
          <w:bCs/>
          <w:color w:val="333333"/>
          <w:sz w:val="20"/>
          <w:szCs w:val="20"/>
          <w:lang w:val="en"/>
        </w:rPr>
      </w:pPr>
      <w:r>
        <w:rPr>
          <w:rFonts w:ascii="BentonSans" w:hAnsi="BentonSans" w:cs="Arial"/>
          <w:b/>
          <w:bCs/>
          <w:color w:val="333333"/>
          <w:sz w:val="20"/>
          <w:szCs w:val="20"/>
          <w:lang w:val="en"/>
        </w:rPr>
        <w:t>More</w:t>
      </w:r>
    </w:p>
    <w:p w:rsidR="00C13A09" w:rsidRDefault="00C13A09" w:rsidP="00C13A09">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On this story</w:t>
      </w:r>
    </w:p>
    <w:p w:rsidR="00C13A09" w:rsidRDefault="00C13A09" w:rsidP="000F3CFB">
      <w:pPr>
        <w:numPr>
          <w:ilvl w:val="0"/>
          <w:numId w:val="27"/>
        </w:numPr>
        <w:shd w:val="clear" w:color="auto" w:fill="FFFFFF"/>
        <w:spacing w:after="105" w:line="225" w:lineRule="atLeast"/>
        <w:rPr>
          <w:rFonts w:ascii="Arial" w:hAnsi="Arial" w:cs="Arial"/>
          <w:color w:val="000000"/>
          <w:sz w:val="18"/>
          <w:szCs w:val="18"/>
          <w:lang w:val="en"/>
        </w:rPr>
      </w:pPr>
      <w:hyperlink r:id="rId246" w:history="1">
        <w:r>
          <w:rPr>
            <w:rStyle w:val="Collegamentoipertestuale"/>
            <w:rFonts w:ascii="Arial" w:hAnsi="Arial" w:cs="Arial"/>
            <w:sz w:val="18"/>
            <w:szCs w:val="18"/>
            <w:lang w:val="en"/>
          </w:rPr>
          <w:t>Web oils the wheels of progress</w:t>
        </w:r>
      </w:hyperlink>
    </w:p>
    <w:p w:rsidR="00C13A09" w:rsidRDefault="00C13A09" w:rsidP="00C13A09">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IN Innovation and the Economy</w:t>
      </w:r>
    </w:p>
    <w:p w:rsidR="00C13A09" w:rsidRDefault="00C13A09" w:rsidP="000F3CFB">
      <w:pPr>
        <w:numPr>
          <w:ilvl w:val="0"/>
          <w:numId w:val="28"/>
        </w:numPr>
        <w:shd w:val="clear" w:color="auto" w:fill="FFFFFF"/>
        <w:spacing w:after="105" w:line="225" w:lineRule="atLeast"/>
        <w:rPr>
          <w:rFonts w:ascii="Arial" w:hAnsi="Arial" w:cs="Arial"/>
          <w:color w:val="000000"/>
          <w:sz w:val="18"/>
          <w:szCs w:val="18"/>
          <w:lang w:val="en"/>
        </w:rPr>
      </w:pPr>
      <w:hyperlink r:id="rId247" w:history="1">
        <w:r>
          <w:rPr>
            <w:rStyle w:val="Collegamentoipertestuale"/>
            <w:rFonts w:ascii="Arial" w:hAnsi="Arial" w:cs="Arial"/>
            <w:sz w:val="18"/>
            <w:szCs w:val="18"/>
            <w:lang w:val="en"/>
          </w:rPr>
          <w:t>Graphene sees growing investor opportunities</w:t>
        </w:r>
      </w:hyperlink>
      <w:r>
        <w:rPr>
          <w:rFonts w:ascii="Arial" w:hAnsi="Arial" w:cs="Arial"/>
          <w:color w:val="000000"/>
          <w:sz w:val="18"/>
          <w:szCs w:val="18"/>
          <w:lang w:val="en"/>
        </w:rPr>
        <w:t xml:space="preserve"> </w:t>
      </w:r>
    </w:p>
    <w:p w:rsidR="00C13A09" w:rsidRDefault="00C13A09" w:rsidP="000F3CFB">
      <w:pPr>
        <w:numPr>
          <w:ilvl w:val="0"/>
          <w:numId w:val="28"/>
        </w:numPr>
        <w:shd w:val="clear" w:color="auto" w:fill="FFFFFF"/>
        <w:spacing w:after="105" w:line="225" w:lineRule="atLeast"/>
        <w:rPr>
          <w:rFonts w:ascii="Arial" w:hAnsi="Arial" w:cs="Arial"/>
          <w:color w:val="000000"/>
          <w:sz w:val="18"/>
          <w:szCs w:val="18"/>
          <w:lang w:val="en"/>
        </w:rPr>
      </w:pPr>
      <w:hyperlink r:id="rId248" w:history="1">
        <w:r>
          <w:rPr>
            <w:rStyle w:val="Collegamentoipertestuale"/>
            <w:rFonts w:ascii="Arial" w:hAnsi="Arial" w:cs="Arial"/>
            <w:sz w:val="18"/>
            <w:szCs w:val="18"/>
            <w:lang w:val="en"/>
          </w:rPr>
          <w:t>Five inventions waiting to happen</w:t>
        </w:r>
      </w:hyperlink>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“If you narrow the definition down to start-up companies, then – while important – they don’t necessarily represent the lifeblood. They are by definition young; they don’t have very high revenues.”</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For Lucrezia Reichlin, professor of economics at London Business School, the issue is a little more pressing. “Entrepreneurship had better be the engine for growth in the eurozone or we are in trouble,” she says, adding that since the </w:t>
      </w:r>
      <w:proofErr w:type="gramStart"/>
      <w:r>
        <w:rPr>
          <w:rFonts w:ascii="Georgia" w:hAnsi="Georgia" w:cs="Arial"/>
          <w:color w:val="000000"/>
          <w:lang w:val="en"/>
        </w:rPr>
        <w:t>second world war</w:t>
      </w:r>
      <w:proofErr w:type="gramEnd"/>
      <w:r>
        <w:rPr>
          <w:rFonts w:ascii="Georgia" w:hAnsi="Georgia" w:cs="Arial"/>
          <w:color w:val="000000"/>
          <w:lang w:val="en"/>
        </w:rPr>
        <w:t xml:space="preserve"> Europe’s economic growth has stopped converging with US levels of growth. </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This might be cyclical and herald the end of the period of transformational growth that has seen the developed world “move from agriculture to manufacturing and from manufacturing to services”, says Prof Reichlin, or, more worryingly, “it may have something to do with a lack of entrepreneurial culture”.</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problem is that the picture in the US is not too rosy either. “About 70 per cent of all historical productivity growth in the US between 1891 and 2012 took place before 1972,” notes Robert Gordon, professor of social sciences and economics at Northwestern University in Illinois. </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Calibrating a range of “headwinds” (including the slowing birth rate, declining participation of adult men in the economy and the retirement of baby-boomers), he forecasts “the per capita disposable income for the bottom 99 per cent of Americans will drop to just 0.2 per cent over the next 20-50 years”. </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Indeed, the pace of technological change may be slowing down. “During just three months at the end of 1879, we invented Edison’s lightbulb, Karl Benz’s workable internal combustion engine and the first experiments that would lead in 1901 to Marconi’s wireless signal across the Atlantic,” Prof Gordon says. “The ratio of motor vehicles to American households was zero in 1900; by 1929 it was 90 per cent. That’s how fast the world changed.”</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While it is common to conflate innovation with entrepreneurship, the two are not natural bedfellows. “Entrepreneurs are not necessarily inventors,” says Prof Velamuri, noting that Thomas Edison, for example, died poor.</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It is also true that most dramatic innovations are not created by entrepreneurs. Linus Torvalds, the inventor as a college student of the source code behind the Linux computer operating system, did so “for fun”. Tim Berners-Lee effectively invented the </w:t>
      </w:r>
      <w:proofErr w:type="gramStart"/>
      <w:r>
        <w:rPr>
          <w:rFonts w:ascii="Georgia" w:hAnsi="Georgia" w:cs="Arial"/>
          <w:color w:val="000000"/>
          <w:lang w:val="en"/>
        </w:rPr>
        <w:t>world wide web</w:t>
      </w:r>
      <w:proofErr w:type="gramEnd"/>
      <w:r>
        <w:rPr>
          <w:rFonts w:ascii="Georgia" w:hAnsi="Georgia" w:cs="Arial"/>
          <w:color w:val="000000"/>
          <w:lang w:val="en"/>
        </w:rPr>
        <w:t xml:space="preserve"> out of frustration at the poor communication networks at Cern, the European particle physics centre near Geneva, where he was then working. </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Historically, many of the breakthrough innovations that were the engines of the industrial revolution in Europe had been invented in China three centuries before. Gunpowder, the windmill and sailing boats were Chinese innovations that never gathered momentum in their home territory – a phenomenon that is now a well-known economic paradox. </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“One explanation is that entrepreneurship was looked down upon, [that it] was socially unacceptable,” says Prof Velamuri. “Another is that labour was in abundant supply.”</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 Prof Velamuri’s study of the most dynamic regions of the world – Silicon Valley, Cambridge in the UK and Bangalore in India – he and his co-authors discovered that “the initial thrust was given by public expenditure”. The other critical factor was “tolerance of diversity”, into which you “introduce high-quality educational institutions”. Yet while all the great cradles of entrepreneurship in the past 50 years share these characteristics, they cannot be used as a recipe for growth. </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effectiveness of government intervention is debatable, Prof Reichlin argues, “There is no evidence whatsoever that the size of government is linked to growth. There are countries that have performed very well with large governments – China and Sweden, for example – and others that have not.”</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Gerald Zaltman, Robert Duncan and Jonny Holbek, in their 1973 work </w:t>
      </w:r>
      <w:r>
        <w:rPr>
          <w:rStyle w:val="Enfasicorsivo"/>
          <w:rFonts w:ascii="Georgia" w:hAnsi="Georgia" w:cs="Arial"/>
          <w:color w:val="000000"/>
          <w:lang w:val="en"/>
        </w:rPr>
        <w:t>Innovations &amp; Organisations</w:t>
      </w:r>
      <w:r>
        <w:rPr>
          <w:rFonts w:ascii="Georgia" w:hAnsi="Georgia" w:cs="Arial"/>
          <w:color w:val="000000"/>
          <w:lang w:val="en"/>
        </w:rPr>
        <w:t>, defined innovation as “any idea, practice or material artefact that is perceived to be new by the relevant unit of adoption”.</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This relativist definition is helpful. Many innovations are, in practice, new to their context but well established in another market. </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Prof Velamuri points out that in economies such as China or India, entrepreneurs have made fortunes bringing established business models from the developed world into these new emerging markets. Pharmacy chain Apollo in India is an example.</w:t>
      </w:r>
    </w:p>
    <w:p w:rsidR="00B41905"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Prof Velamuri and Prof Reichlin point to promising frontier technology as reasons to be cheerful: for example, robotics and increasingly individualised healthcare treatments are potentially transformative on a massive scale. But Prof Gordon remains sceptical: “These are incremental shifts, not step changes that will transform our world.”</w:t>
      </w:r>
    </w:p>
    <w:p w:rsidR="00B41905" w:rsidRDefault="00B41905">
      <w:pPr>
        <w:rPr>
          <w:rFonts w:ascii="Georgia" w:eastAsia="Times New Roman" w:hAnsi="Georgia" w:cs="Arial"/>
          <w:color w:val="000000"/>
          <w:sz w:val="24"/>
          <w:szCs w:val="24"/>
          <w:lang w:val="en" w:eastAsia="it-IT"/>
        </w:rPr>
      </w:pPr>
      <w:r>
        <w:rPr>
          <w:rFonts w:ascii="Georgia" w:hAnsi="Georgia" w:cs="Arial"/>
          <w:color w:val="000000"/>
          <w:lang w:val="en"/>
        </w:rPr>
        <w:br w:type="page"/>
      </w:r>
    </w:p>
    <w:p w:rsidR="00B41905" w:rsidRPr="00184FF6" w:rsidRDefault="00B41905" w:rsidP="00B41905">
      <w:pPr>
        <w:pStyle w:val="Titolo1"/>
        <w:shd w:val="clear" w:color="auto" w:fill="FFFFFF"/>
        <w:spacing w:line="240" w:lineRule="atLeast"/>
        <w:rPr>
          <w:rFonts w:ascii="Arial" w:hAnsi="Arial" w:cs="Arial"/>
          <w:b/>
          <w:color w:val="252525"/>
        </w:rPr>
      </w:pPr>
      <w:r w:rsidRPr="00184FF6">
        <w:rPr>
          <w:rFonts w:ascii="Arial" w:hAnsi="Arial" w:cs="Arial"/>
          <w:b/>
          <w:color w:val="252525"/>
        </w:rPr>
        <w:t xml:space="preserve">Identificati i neuroni che codificano i </w:t>
      </w:r>
      <w:proofErr w:type="gramStart"/>
      <w:r w:rsidRPr="00184FF6">
        <w:rPr>
          <w:rFonts w:ascii="Arial" w:hAnsi="Arial" w:cs="Arial"/>
          <w:b/>
          <w:color w:val="252525"/>
        </w:rPr>
        <w:t>ricordi</w:t>
      </w:r>
      <w:proofErr w:type="gramEnd"/>
    </w:p>
    <w:p w:rsidR="00B41905" w:rsidRDefault="00B41905" w:rsidP="00B41905">
      <w:pPr>
        <w:shd w:val="clear" w:color="auto" w:fill="FFFFFF"/>
        <w:spacing w:line="240" w:lineRule="atLeast"/>
        <w:rPr>
          <w:rFonts w:ascii="Arial" w:hAnsi="Arial" w:cs="Arial"/>
          <w:color w:val="252525"/>
          <w:sz w:val="21"/>
          <w:szCs w:val="21"/>
        </w:rPr>
      </w:pPr>
      <w:r>
        <w:rPr>
          <w:rFonts w:ascii="Arial" w:hAnsi="Arial" w:cs="Arial"/>
          <w:noProof/>
          <w:color w:val="252525"/>
          <w:sz w:val="21"/>
          <w:szCs w:val="21"/>
        </w:rPr>
        <w:drawing>
          <wp:inline distT="0" distB="0" distL="0" distR="0" wp14:anchorId="64B4972C" wp14:editId="7F18670B">
            <wp:extent cx="4963705" cy="2029592"/>
            <wp:effectExtent l="0" t="0" r="8890" b="8890"/>
            <wp:docPr id="3367" name="Immagine 3367" descr="Identificati i neuroni che codificano i ricor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descr="Identificati i neuroni che codificano i ricordi"/>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4963705" cy="2029592"/>
                    </a:xfrm>
                    <a:prstGeom prst="rect">
                      <a:avLst/>
                    </a:prstGeom>
                    <a:noFill/>
                    <a:ln>
                      <a:noFill/>
                    </a:ln>
                  </pic:spPr>
                </pic:pic>
              </a:graphicData>
            </a:graphic>
          </wp:inline>
        </w:drawing>
      </w:r>
    </w:p>
    <w:p w:rsidR="00B41905" w:rsidRDefault="00B41905" w:rsidP="00B41905">
      <w:pPr>
        <w:pStyle w:val="summary"/>
        <w:shd w:val="clear" w:color="auto" w:fill="FFFFFF"/>
        <w:spacing w:line="240" w:lineRule="atLeast"/>
        <w:rPr>
          <w:rFonts w:ascii="Arial" w:hAnsi="Arial" w:cs="Arial"/>
          <w:color w:val="252525"/>
          <w:sz w:val="21"/>
          <w:szCs w:val="21"/>
        </w:rPr>
      </w:pPr>
      <w:r>
        <w:rPr>
          <w:rFonts w:ascii="Arial" w:hAnsi="Arial" w:cs="Arial"/>
          <w:color w:val="252525"/>
          <w:sz w:val="21"/>
          <w:szCs w:val="21"/>
        </w:rPr>
        <w:t xml:space="preserve">I ricercatori hanno esaminato i dopaminergici, una sottoclasse che risponde a un messaggero di segnalazione cellulare noto come </w:t>
      </w:r>
      <w:proofErr w:type="gramStart"/>
      <w:r>
        <w:rPr>
          <w:rFonts w:ascii="Arial" w:hAnsi="Arial" w:cs="Arial"/>
          <w:color w:val="252525"/>
          <w:sz w:val="21"/>
          <w:szCs w:val="21"/>
        </w:rPr>
        <w:t>cAMP</w:t>
      </w:r>
      <w:proofErr w:type="gramEnd"/>
      <w:r>
        <w:rPr>
          <w:rFonts w:ascii="Arial" w:hAnsi="Arial" w:cs="Arial"/>
          <w:color w:val="252525"/>
          <w:sz w:val="21"/>
          <w:szCs w:val="21"/>
        </w:rPr>
        <w:t xml:space="preserve"> (adenosina monofosfato ciclico), vitale per molti processi biologici</w:t>
      </w:r>
    </w:p>
    <w:p w:rsidR="00B41905" w:rsidRDefault="00B41905" w:rsidP="00B41905">
      <w:pPr>
        <w:shd w:val="clear" w:color="auto" w:fill="FFFFFF"/>
        <w:spacing w:line="240" w:lineRule="atLeast"/>
        <w:rPr>
          <w:rFonts w:ascii="Arial" w:hAnsi="Arial" w:cs="Arial"/>
          <w:color w:val="252525"/>
          <w:sz w:val="21"/>
          <w:szCs w:val="21"/>
        </w:rPr>
      </w:pPr>
    </w:p>
    <w:p w:rsidR="00B41905" w:rsidRDefault="00B41905" w:rsidP="00B41905">
      <w:pPr>
        <w:shd w:val="clear" w:color="auto" w:fill="FFFFFF"/>
        <w:spacing w:line="240" w:lineRule="atLeast"/>
        <w:rPr>
          <w:rFonts w:ascii="Arial" w:hAnsi="Arial" w:cs="Arial"/>
          <w:color w:val="252525"/>
          <w:sz w:val="21"/>
          <w:szCs w:val="21"/>
        </w:rPr>
      </w:pPr>
      <w:r>
        <w:rPr>
          <w:rStyle w:val="Enfasigrassetto"/>
          <w:rFonts w:ascii="Arial" w:hAnsi="Arial" w:cs="Arial"/>
          <w:color w:val="252525"/>
          <w:sz w:val="21"/>
          <w:szCs w:val="21"/>
        </w:rPr>
        <w:t>U WASHINGTON -</w:t>
      </w:r>
      <w:r>
        <w:rPr>
          <w:rFonts w:ascii="Arial" w:hAnsi="Arial" w:cs="Arial"/>
          <w:color w:val="252525"/>
          <w:sz w:val="21"/>
          <w:szCs w:val="21"/>
        </w:rPr>
        <w:t xml:space="preserve"> Un nuovo studio dello Scripps Research Institute ha individuato il gruppo ristretto di neuroni coinvolti nella formazione della memoria. "Abbiamo scoperto che mentre sono tantissimi i neuroni che rispondono agli stimoli sensoriali", ha spiegato Seth Tomchik, biologo che ha condotto la ricerca, "solo una determinata sottoclasse di neuroni si occupa effettivamente delle codifiche della memoria". I ricercatori hanno esaminato una tipologia di neuroni chiamati </w:t>
      </w:r>
      <w:proofErr w:type="gramStart"/>
      <w:r>
        <w:rPr>
          <w:rFonts w:ascii="Arial" w:hAnsi="Arial" w:cs="Arial"/>
          <w:color w:val="252525"/>
          <w:sz w:val="21"/>
          <w:szCs w:val="21"/>
        </w:rPr>
        <w:t>neuroni</w:t>
      </w:r>
      <w:proofErr w:type="gramEnd"/>
      <w:r>
        <w:rPr>
          <w:rFonts w:ascii="Arial" w:hAnsi="Arial" w:cs="Arial"/>
          <w:color w:val="252525"/>
          <w:sz w:val="21"/>
          <w:szCs w:val="21"/>
        </w:rPr>
        <w:t xml:space="preserve"> dopaminergici. </w:t>
      </w:r>
      <w:r>
        <w:rPr>
          <w:rFonts w:ascii="Arial" w:hAnsi="Arial" w:cs="Arial"/>
          <w:color w:val="252525"/>
          <w:sz w:val="21"/>
          <w:szCs w:val="21"/>
        </w:rPr>
        <w:br/>
      </w:r>
      <w:r>
        <w:rPr>
          <w:rFonts w:ascii="Arial" w:hAnsi="Arial" w:cs="Arial"/>
          <w:color w:val="252525"/>
          <w:sz w:val="21"/>
          <w:szCs w:val="21"/>
        </w:rPr>
        <w:br/>
        <w:t xml:space="preserve">L'indagine ha scoperto che i neuroni che codificano i ricordi rispondono a un messaggero di segnalazione cellulare noto come </w:t>
      </w:r>
      <w:proofErr w:type="gramStart"/>
      <w:r>
        <w:rPr>
          <w:rFonts w:ascii="Arial" w:hAnsi="Arial" w:cs="Arial"/>
          <w:color w:val="252525"/>
          <w:sz w:val="21"/>
          <w:szCs w:val="21"/>
        </w:rPr>
        <w:t>cAMP</w:t>
      </w:r>
      <w:proofErr w:type="gramEnd"/>
      <w:r>
        <w:rPr>
          <w:rFonts w:ascii="Arial" w:hAnsi="Arial" w:cs="Arial"/>
          <w:color w:val="252525"/>
          <w:sz w:val="21"/>
          <w:szCs w:val="21"/>
        </w:rPr>
        <w:t xml:space="preserve"> (adenosina monofosfato ciclico), vitale per molti processi biologici. La </w:t>
      </w:r>
      <w:proofErr w:type="gramStart"/>
      <w:r>
        <w:rPr>
          <w:rFonts w:ascii="Arial" w:hAnsi="Arial" w:cs="Arial"/>
          <w:color w:val="252525"/>
          <w:sz w:val="21"/>
          <w:szCs w:val="21"/>
        </w:rPr>
        <w:t>cAMP</w:t>
      </w:r>
      <w:proofErr w:type="gramEnd"/>
      <w:r>
        <w:rPr>
          <w:rFonts w:ascii="Arial" w:hAnsi="Arial" w:cs="Arial"/>
          <w:color w:val="252525"/>
          <w:sz w:val="21"/>
          <w:szCs w:val="21"/>
        </w:rPr>
        <w:t xml:space="preserve"> è </w:t>
      </w:r>
      <w:r>
        <w:rPr>
          <w:rFonts w:ascii="Arial" w:hAnsi="Arial" w:cs="Arial"/>
          <w:color w:val="252525"/>
          <w:sz w:val="21"/>
          <w:szCs w:val="21"/>
        </w:rPr>
        <w:pict/>
      </w:r>
      <w:r>
        <w:rPr>
          <w:rFonts w:ascii="Arial" w:hAnsi="Arial" w:cs="Arial"/>
          <w:color w:val="252525"/>
          <w:sz w:val="21"/>
          <w:szCs w:val="21"/>
        </w:rPr>
        <w:t>coinvolta in numerose patologie della mente, come il disturbo bipolare e la schizofrenia, e la sua disregolazione potrebbe essere alla base di alcuni sintomi cognitivi del morbo di Alzheimer e della neurofibromatosi di tipo 1.</w:t>
      </w:r>
      <w:r>
        <w:rPr>
          <w:rFonts w:ascii="Arial" w:hAnsi="Arial" w:cs="Arial"/>
          <w:color w:val="252525"/>
          <w:sz w:val="21"/>
          <w:szCs w:val="21"/>
        </w:rPr>
        <w:br/>
      </w:r>
      <w:r>
        <w:rPr>
          <w:rFonts w:ascii="Arial" w:hAnsi="Arial" w:cs="Arial"/>
          <w:color w:val="252525"/>
          <w:sz w:val="21"/>
          <w:szCs w:val="21"/>
        </w:rPr>
        <w:br/>
        <w:t xml:space="preserve">La sottoclasse di neuroni è apparsa particolarmente sensibile </w:t>
      </w:r>
      <w:proofErr w:type="gramStart"/>
      <w:r>
        <w:rPr>
          <w:rFonts w:ascii="Arial" w:hAnsi="Arial" w:cs="Arial"/>
          <w:color w:val="252525"/>
          <w:sz w:val="21"/>
          <w:szCs w:val="21"/>
        </w:rPr>
        <w:t>ad</w:t>
      </w:r>
      <w:proofErr w:type="gramEnd"/>
      <w:r>
        <w:rPr>
          <w:rFonts w:ascii="Arial" w:hAnsi="Arial" w:cs="Arial"/>
          <w:color w:val="252525"/>
          <w:sz w:val="21"/>
          <w:szCs w:val="21"/>
        </w:rPr>
        <w:t xml:space="preserve"> elevate quantità di cAMP in una specifica regione del cervello, un lobo con una area nota come corpo fungiforme. Lo studio è stato pubblicato sulla rivista 'Current Biology</w:t>
      </w:r>
      <w:proofErr w:type="gramStart"/>
      <w:r>
        <w:rPr>
          <w:rFonts w:ascii="Arial" w:hAnsi="Arial" w:cs="Arial"/>
          <w:color w:val="252525"/>
          <w:sz w:val="21"/>
          <w:szCs w:val="21"/>
        </w:rPr>
        <w:t>'.</w:t>
      </w:r>
      <w:proofErr w:type="gramEnd"/>
      <w:r>
        <w:rPr>
          <w:rFonts w:ascii="Arial" w:hAnsi="Arial" w:cs="Arial"/>
          <w:color w:val="252525"/>
          <w:sz w:val="21"/>
          <w:szCs w:val="21"/>
        </w:rPr>
        <w:t xml:space="preserve"> </w:t>
      </w:r>
    </w:p>
    <w:p w:rsidR="00C13A09" w:rsidRDefault="00B41905" w:rsidP="00B41905">
      <w:pPr>
        <w:spacing w:after="200" w:line="276" w:lineRule="auto"/>
        <w:rPr>
          <w:lang w:val="en"/>
        </w:rPr>
      </w:pPr>
      <w:r>
        <w:rPr>
          <w:rFonts w:ascii="Arial" w:hAnsi="Arial" w:cs="Arial"/>
          <w:color w:val="000000"/>
        </w:rPr>
        <w:br w:type="page"/>
      </w:r>
    </w:p>
    <w:p w:rsidR="00B41905" w:rsidRDefault="00B41905" w:rsidP="00B41905">
      <w:pPr>
        <w:pStyle w:val="lastupdated"/>
        <w:shd w:val="clear" w:color="auto" w:fill="FFFFFF"/>
        <w:spacing w:line="270" w:lineRule="atLeast"/>
        <w:rPr>
          <w:rFonts w:ascii="Georgia" w:hAnsi="Georgia" w:cs="Arial"/>
          <w:color w:val="000000"/>
          <w:lang w:val="en"/>
        </w:rPr>
      </w:pPr>
      <w:r>
        <w:rPr>
          <w:rStyle w:val="time7"/>
          <w:rFonts w:ascii="Georgia" w:hAnsi="Georgia" w:cs="Arial"/>
          <w:color w:val="000000"/>
          <w:lang w:val="en"/>
        </w:rPr>
        <w:t>March 27, 2014 4:32 pm</w:t>
      </w:r>
    </w:p>
    <w:p w:rsidR="00B41905" w:rsidRDefault="00B41905" w:rsidP="00B41905">
      <w:pPr>
        <w:pStyle w:val="Titolo1"/>
        <w:shd w:val="clear" w:color="auto" w:fill="FFFFFF"/>
        <w:spacing w:line="270" w:lineRule="atLeast"/>
        <w:rPr>
          <w:rFonts w:ascii="Georgia" w:hAnsi="Georgia" w:cs="Arial"/>
          <w:color w:val="000000"/>
          <w:lang w:val="en"/>
        </w:rPr>
      </w:pPr>
      <w:r>
        <w:rPr>
          <w:rFonts w:ascii="Georgia" w:hAnsi="Georgia" w:cs="Arial"/>
          <w:color w:val="000000"/>
          <w:lang w:val="en"/>
        </w:rPr>
        <w:t>YouTube stars are little known but make serious money</w:t>
      </w:r>
    </w:p>
    <w:p w:rsidR="00B41905" w:rsidRDefault="00B41905" w:rsidP="00B41905">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Feargus O’Sullivan</w:t>
      </w:r>
    </w:p>
    <w:p w:rsidR="00B41905" w:rsidRDefault="00B41905" w:rsidP="00B41905">
      <w:pPr>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119D00F2" wp14:editId="4F39F6CA">
            <wp:extent cx="5716905" cy="3223260"/>
            <wp:effectExtent l="0" t="0" r="0" b="0"/>
            <wp:docPr id="3362" name="Immagine 3362" descr="Alfie De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descr="Alfie Deyes"/>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5716905" cy="3223260"/>
                    </a:xfrm>
                    <a:prstGeom prst="rect">
                      <a:avLst/>
                    </a:prstGeom>
                    <a:noFill/>
                    <a:ln>
                      <a:noFill/>
                    </a:ln>
                  </pic:spPr>
                </pic:pic>
              </a:graphicData>
            </a:graphic>
          </wp:inline>
        </w:drawing>
      </w:r>
    </w:p>
    <w:p w:rsidR="00B41905" w:rsidRDefault="00B41905" w:rsidP="00B41905">
      <w:pPr>
        <w:pStyle w:val="caption"/>
        <w:shd w:val="clear" w:color="auto" w:fill="FFFFFF"/>
        <w:spacing w:line="270" w:lineRule="atLeast"/>
        <w:rPr>
          <w:rFonts w:ascii="Georgia" w:hAnsi="Georgia" w:cs="Arial"/>
          <w:color w:val="000000"/>
          <w:lang w:val="en"/>
        </w:rPr>
      </w:pPr>
      <w:r>
        <w:rPr>
          <w:rFonts w:ascii="Georgia" w:hAnsi="Georgia" w:cs="Arial"/>
          <w:color w:val="000000"/>
          <w:lang w:val="en"/>
        </w:rPr>
        <w:t>The veteran: Alfie Deyes’s clips are a record of a standard young person’s life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stars of YouTube are markedly different from the media personalities of previous generations. While they are watched by millions daily, have lucrative careers, are courted by brands and mobbed online by fans, many have gained success without even leaving their homes. To generations who grew up before the internet’s maturity, this newfangled form of success might seem perplexing and gallingly easy.</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reality, however, is rather different. The most successful YouTube members develop a following through years of uploading videos and interacting with fans on a daily, sometimes hourly basis – and the internet is no pot of easy money. A few members might make a small fortune through advertising revenues after creating a single video that goes viral, but they tend to be fly-by-night successes that soon disappear. There is, though, money to be made online, partly through advertising but also through discreet product placement and brand consultancy.</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role of agencies, such as Gleam Futures for YouTube and GrapeStory for mobile app Vine, is growing, as brands try to tap into the online communities created around well-known figures. As the highly successful online stars we talk to on the following pages emphasise, however, slick branding is less important than striking an intimate, respectful relationship with fans – one that would be broken by overt attempts to transform hits into cash.</w:t>
      </w:r>
    </w:p>
    <w:p w:rsidR="00B41905" w:rsidRDefault="00B41905" w:rsidP="00B41905">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Alfie Deyes</w:t>
      </w:r>
      <w:r>
        <w:rPr>
          <w:rFonts w:ascii="Georgia" w:hAnsi="Georgia" w:cs="Arial"/>
          <w:color w:val="000000"/>
          <w:lang w:val="en"/>
        </w:rPr>
        <w:t xml:space="preserve">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success of Alfie Deyes is just the sort of thing that makes older generations scratch their heads in bemusement. With more than 1.9m subscribers to his triple-channel YouTube page PointlessBlog, the 20-year-old Brighton boy has made a career out of messing around with a camera.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Whether it is playing computer games, shopping with friends or carrying out challenges with a host of other YouTube star cohorts, Deyes’ clips essentially are a cheerful record of a standard young person’s life.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This public life nonetheless takes commitment, with Deyes maintaining a possibly exhausting level of intimacy with his fans through constant interaction.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 use every single social media platform possible – whether it’s Facebook, Twitter, Instagram or Tumblr – to talk to the people who watch my videos,” he says. “It is definitely hard to switch off, because every bit of spare time I give myself I end up on social media. I want to be interacting as much as I possibly can.”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After five years on YouTube, Deyes is a veteran of the medium. Indeed, there is an almost nostalgic note to his insistence that YouTube only works when business comes second. “These days, it is statistically harder to become a top YouTuber statswise than it is to become a professional footballer,” he says. </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“Nobody who is big now on YouTube set out to be. When I started making videos it wasn’t to gain popularity or an audience. People shouldn’t be aiming to do this as a career and forget about the whole idea, which is to have fun.”</w:t>
      </w:r>
    </w:p>
    <w:p w:rsidR="00B41905" w:rsidRDefault="00B41905" w:rsidP="00B41905">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Jerome Jarre</w:t>
      </w:r>
      <w:r>
        <w:rPr>
          <w:rFonts w:ascii="Georgia" w:hAnsi="Georgia" w:cs="Arial"/>
          <w:color w:val="000000"/>
          <w:lang w:val="en"/>
        </w:rPr>
        <w:t xml:space="preserve"> </w:t>
      </w:r>
    </w:p>
    <w:p w:rsidR="00B41905" w:rsidRDefault="00B41905" w:rsidP="00B41905">
      <w:pPr>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7DBD8A08" wp14:editId="6B654F43">
            <wp:extent cx="2381250" cy="2381250"/>
            <wp:effectExtent l="0" t="0" r="0" b="0"/>
            <wp:docPr id="3361" name="Immagine 3361" descr="Jerome Jar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descr="Jerome Jarre"/>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p>
    <w:p w:rsidR="00B41905" w:rsidRDefault="00B41905" w:rsidP="00B41905">
      <w:pPr>
        <w:pStyle w:val="caption"/>
        <w:shd w:val="clear" w:color="auto" w:fill="FFFFFF"/>
        <w:spacing w:line="270" w:lineRule="atLeast"/>
        <w:rPr>
          <w:rFonts w:ascii="Georgia" w:hAnsi="Georgia" w:cs="Arial"/>
          <w:color w:val="000000"/>
          <w:lang w:val="en"/>
        </w:rPr>
      </w:pPr>
      <w:r>
        <w:rPr>
          <w:rFonts w:ascii="Georgia" w:hAnsi="Georgia" w:cs="Arial"/>
          <w:color w:val="000000"/>
          <w:lang w:val="en"/>
        </w:rPr>
        <w:t>Jerome Jarre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 head for business and a well-developed sense of the ridiculous don’t always make obvious bedfellows, but both are behind the quick-fire success of Jerome Jarre. The 23-year-old French business school dropout was early to understand the huge potential of mobile app </w:t>
      </w:r>
      <w:hyperlink r:id="rId252" w:tooltip="Twitter launches six-second video service - FT.com" w:history="1">
        <w:r>
          <w:rPr>
            <w:rStyle w:val="Collegamentoipertestuale"/>
            <w:rFonts w:ascii="Georgia" w:hAnsi="Georgia" w:cs="Arial"/>
            <w:lang w:val="en"/>
          </w:rPr>
          <w:t>Vine</w:t>
        </w:r>
      </w:hyperlink>
      <w:r>
        <w:rPr>
          <w:rFonts w:ascii="Georgia" w:hAnsi="Georgia" w:cs="Arial"/>
          <w:color w:val="000000"/>
          <w:lang w:val="en"/>
        </w:rPr>
        <w:t xml:space="preserve"> – then just a year old – where users create and post tiny six-second videos. Based in New York, Jarre is already making waves both as the creator of a string of witty, ludicrous clips and as co-founder of GrapeStory, an agency that matches Vine creators with brands.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He is almost messianic about Vine’s potential: “I saw a huge opportunity with Vine, so I started using it intensely and connecting with other Viners. It took me a month to gain 5,000 followers. When I saw, I knew that at some point people would have millions.”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Jarre was right. With more than 4.5m followers, he has just signed up to create regular Vine content for Ellen DeGeneres’ US chat show. But beyond </w:t>
      </w:r>
      <w:proofErr w:type="gramStart"/>
      <w:r>
        <w:rPr>
          <w:rFonts w:ascii="Georgia" w:hAnsi="Georgia" w:cs="Arial"/>
          <w:color w:val="000000"/>
          <w:lang w:val="en"/>
        </w:rPr>
        <w:t>his own</w:t>
      </w:r>
      <w:proofErr w:type="gramEnd"/>
      <w:r>
        <w:rPr>
          <w:rFonts w:ascii="Georgia" w:hAnsi="Georgia" w:cs="Arial"/>
          <w:color w:val="000000"/>
          <w:lang w:val="en"/>
        </w:rPr>
        <w:t xml:space="preserve"> skits, Jarre is also opening up possibilities for other Viners via his agency, a market about which he is unusually candid.</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 Viner can make $15,000-$20,000 a Vine. On YouTube you have a lot of metrics, demographics – information that is not available on Vine – so that is why Vine prices are really low. Some YouTubers make $500,000 deals with brands to represent them, so brands are still getting a very good deal with Viners. If Vine starts giving more detailed metrics, prices are going to skyrocket, and that is why smart brands are getting on Vine right now – $15,000 is nothing to have an audience of 4m.”</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Despite his commercial savvy, Jarre is also clear that brand connections need to be imaginative or low-key to succeed. “The best campaigns are when the brand brings extra value – such as General Electric sending Viner Marcus Johns on a zero-gravity flight. If it is just about holding a Coke bottle, it is not interesting and we wouldn’t do it anyway.”</w:t>
      </w:r>
    </w:p>
    <w:p w:rsidR="00B41905" w:rsidRDefault="00B41905" w:rsidP="00B41905">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Pixywoo</w:t>
      </w:r>
      <w:r>
        <w:rPr>
          <w:rFonts w:ascii="Georgia" w:hAnsi="Georgia" w:cs="Arial"/>
          <w:color w:val="000000"/>
          <w:lang w:val="en"/>
        </w:rPr>
        <w:t xml:space="preserve"> </w:t>
      </w:r>
    </w:p>
    <w:p w:rsidR="00B41905" w:rsidRDefault="00B41905" w:rsidP="00B41905">
      <w:pPr>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289EAF02" wp14:editId="6AACA854">
            <wp:extent cx="2664460" cy="1697355"/>
            <wp:effectExtent l="0" t="0" r="2540" b="0"/>
            <wp:docPr id="3360" name="Immagine 3360" descr="Sam and Nicola Chap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descr="Sam and Nicola Chapman"/>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2664460" cy="1697355"/>
                    </a:xfrm>
                    <a:prstGeom prst="rect">
                      <a:avLst/>
                    </a:prstGeom>
                    <a:noFill/>
                    <a:ln>
                      <a:noFill/>
                    </a:ln>
                  </pic:spPr>
                </pic:pic>
              </a:graphicData>
            </a:graphic>
          </wp:inline>
        </w:drawing>
      </w:r>
    </w:p>
    <w:p w:rsidR="00B41905" w:rsidRDefault="00B41905" w:rsidP="00B41905">
      <w:pPr>
        <w:pStyle w:val="caption"/>
        <w:shd w:val="clear" w:color="auto" w:fill="FFFFFF"/>
        <w:spacing w:line="270" w:lineRule="atLeast"/>
        <w:rPr>
          <w:rFonts w:ascii="Georgia" w:hAnsi="Georgia" w:cs="Arial"/>
          <w:color w:val="000000"/>
          <w:lang w:val="en"/>
        </w:rPr>
      </w:pPr>
      <w:r>
        <w:rPr>
          <w:rFonts w:ascii="Georgia" w:hAnsi="Georgia" w:cs="Arial"/>
          <w:color w:val="000000"/>
          <w:lang w:val="en"/>
        </w:rPr>
        <w:t>Sam and Nicola Chapman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Sisters Sam and Nicola Chapman are an illustration of how much the internet has changed the media. Twenty years ago, launching a career as make-up experts from a small city such as Norwich would have been much more difficult. But since uploading a few visual try-outs five years ago, the sisters, now managed by agency Gleam Futures, have millions following the meticulous make-up tutorials on their YouTube channel, Pixywoo. The secret of their </w:t>
      </w:r>
      <w:proofErr w:type="gramStart"/>
      <w:r>
        <w:rPr>
          <w:rFonts w:ascii="Georgia" w:hAnsi="Georgia" w:cs="Arial"/>
          <w:color w:val="000000"/>
          <w:lang w:val="en"/>
        </w:rPr>
        <w:t>success,</w:t>
      </w:r>
      <w:proofErr w:type="gramEnd"/>
      <w:r>
        <w:rPr>
          <w:rFonts w:ascii="Georgia" w:hAnsi="Georgia" w:cs="Arial"/>
          <w:color w:val="000000"/>
          <w:lang w:val="en"/>
        </w:rPr>
        <w:t xml:space="preserve"> says Nicola, is a familiar formula for top YouTubers: do what you love, be honest and don’t expect to make a killing.</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“We did it for the right reasons,” she says. “A lot of people go in now because they think there is money to be made. We did it because make-up is something we are really passionate about, something we want to share.”</w:t>
      </w:r>
    </w:p>
    <w:p w:rsidR="00B41905" w:rsidRDefault="00B41905" w:rsidP="00B41905">
      <w:pPr>
        <w:pStyle w:val="NormaleWeb"/>
        <w:shd w:val="clear" w:color="auto" w:fill="FFFFFF"/>
        <w:spacing w:line="270" w:lineRule="atLeast"/>
        <w:rPr>
          <w:rFonts w:ascii="Georgia" w:hAnsi="Georgia" w:cs="Arial"/>
          <w:color w:val="000000"/>
          <w:lang w:val="en"/>
        </w:rPr>
      </w:pPr>
      <w:proofErr w:type="gramStart"/>
      <w:r>
        <w:rPr>
          <w:rFonts w:ascii="Georgia" w:hAnsi="Georgia" w:cs="Arial"/>
          <w:color w:val="000000"/>
          <w:lang w:val="en"/>
        </w:rPr>
        <w:t>The sisters’ success, and viewer awareness, also shows that YouTube’s audience is growing up.</w:t>
      </w:r>
      <w:proofErr w:type="gramEnd"/>
      <w:r>
        <w:rPr>
          <w:rFonts w:ascii="Georgia" w:hAnsi="Georgia" w:cs="Arial"/>
          <w:color w:val="000000"/>
          <w:lang w:val="en"/>
        </w:rPr>
        <w:t xml:space="preserve"> “While the typical YouTube age range is, say, 11-16, we have a really big range of people starting from 16 right up to 65,” says Nicola. “Ours is a massive demographic of people who really want to learn. It also helps that our work is what YouTube calls evergreen content, which means it doesn’t date.”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Pixywoo is now a mini empire, with the Chapmans selling a line of brushes internationally in Boots and Walmart, appearing as experts on other YouTube channels and satellite television, and publishing their make-up-focused Two Magazine. Behind all this, however, is hard graft that debunks the myth of effortless internet success.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“We do everything ourselves from start to finish,” says Nicola. “A video typically takes us between eight and nine hours – not two seconds, like a lot of people think. We work just as </w:t>
      </w:r>
      <w:proofErr w:type="gramStart"/>
      <w:r>
        <w:rPr>
          <w:rFonts w:ascii="Georgia" w:hAnsi="Georgia" w:cs="Arial"/>
          <w:color w:val="000000"/>
          <w:lang w:val="en"/>
        </w:rPr>
        <w:t>hard or</w:t>
      </w:r>
      <w:proofErr w:type="gramEnd"/>
      <w:r>
        <w:rPr>
          <w:rFonts w:ascii="Georgia" w:hAnsi="Georgia" w:cs="Arial"/>
          <w:color w:val="000000"/>
          <w:lang w:val="en"/>
        </w:rPr>
        <w:t xml:space="preserve"> harder than when we were offline make-up artists. Not that we’d change it for the world.”</w:t>
      </w:r>
    </w:p>
    <w:p w:rsidR="00B41905" w:rsidRDefault="00B41905" w:rsidP="00B41905">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Sami Slimani</w:t>
      </w:r>
      <w:r>
        <w:rPr>
          <w:rFonts w:ascii="Georgia" w:hAnsi="Georgia" w:cs="Arial"/>
          <w:color w:val="000000"/>
          <w:lang w:val="en"/>
        </w:rPr>
        <w:t xml:space="preserve"> </w:t>
      </w:r>
    </w:p>
    <w:p w:rsidR="00B41905" w:rsidRDefault="00B41905" w:rsidP="00B41905">
      <w:pPr>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7CC29F17" wp14:editId="515E29DE">
            <wp:extent cx="2664460" cy="1815465"/>
            <wp:effectExtent l="0" t="0" r="2540" b="0"/>
            <wp:docPr id="3359" name="Immagine 3359" descr="Sami Slim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descr="Sami Slimani"/>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2664460" cy="1815465"/>
                    </a:xfrm>
                    <a:prstGeom prst="rect">
                      <a:avLst/>
                    </a:prstGeom>
                    <a:noFill/>
                    <a:ln>
                      <a:noFill/>
                    </a:ln>
                  </pic:spPr>
                </pic:pic>
              </a:graphicData>
            </a:graphic>
          </wp:inline>
        </w:drawing>
      </w:r>
    </w:p>
    <w:p w:rsidR="00B41905" w:rsidRDefault="00B41905" w:rsidP="00B41905">
      <w:pPr>
        <w:pStyle w:val="caption"/>
        <w:shd w:val="clear" w:color="auto" w:fill="FFFFFF"/>
        <w:spacing w:line="270" w:lineRule="atLeast"/>
        <w:rPr>
          <w:rFonts w:ascii="Georgia" w:hAnsi="Georgia" w:cs="Arial"/>
          <w:color w:val="000000"/>
          <w:lang w:val="en"/>
        </w:rPr>
      </w:pPr>
      <w:r>
        <w:rPr>
          <w:rFonts w:ascii="Georgia" w:hAnsi="Georgia" w:cs="Arial"/>
          <w:color w:val="000000"/>
          <w:lang w:val="en"/>
        </w:rPr>
        <w:t>Sami Slimani</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Twenty-three-year-old Stuttgart, Germany, resident Sami Slimani began his YouTube career in 2009 with a bad case of acne. When his skin broke out with school exam stress, he turned to the internet for advice.</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 was looking for tips on getting a clear skin, but on YouTube there were only beauty girls doing make-up tutorials,” he says. “I tried a product and thought maybe I could tell people about it. People liked the video and were actually asking me for even more tips, because I was the first guy in Germany going into this whole beauty thing on YouTube. It took two weeks to reach 2,000 subscribers, which was a really big deal back then.”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Since then, Slimani has become one of Germany’s most successful YouTubers, with more than 760,000 followers and a sideline as a youth branding and social media consultant. His six channels mix grooming tips – a how-to guide to recreating Justin Bieber’s hair was a particularly popular hit – with testing and endorsements of products, reaching a young adult audience split more or less equally between male and female. His success seems founded on a mix of honesty and diplomacy.</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 wouldn’t be popular hyping products I didn’t like,” Slimani says. “A lot of companies send me products to review, but I only test out things I am interested in. If I seriously don’t like something, I get in touch with the company first and tell it why. Some try to fix the problems I have, and get back saying it has changed the packaging or the ingredients I was talking about.”</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With Sami’s sisters Dounia and Lamiya following their brother with large YouTube followings, the Slimanis look like a social media dynasty in the making. The siblings’ beauty and fashion line comes out this year and they are cautiously considering a transfer to television. The resulting attention, while not unwelcome, can be overwhelming. “Now, I can’t actually walk around outside without getting recognised,” says Sami Slimani. “Some people even start crying because they say I am their idol. Sometimes my mind can’t really comprehend it. It’s insane and amazing at the same time.”</w:t>
      </w:r>
    </w:p>
    <w:p w:rsidR="00B41905" w:rsidRDefault="00B41905" w:rsidP="00B41905">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Sanjeev Kapoor</w:t>
      </w:r>
      <w:r>
        <w:rPr>
          <w:rFonts w:ascii="Georgia" w:hAnsi="Georgia" w:cs="Arial"/>
          <w:color w:val="000000"/>
          <w:lang w:val="en"/>
        </w:rPr>
        <w:t xml:space="preserve"> </w:t>
      </w:r>
    </w:p>
    <w:p w:rsidR="00B41905" w:rsidRDefault="00B41905" w:rsidP="00B41905">
      <w:pPr>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247914DF" wp14:editId="54228614">
            <wp:extent cx="2664460" cy="1638300"/>
            <wp:effectExtent l="0" t="0" r="2540" b="0"/>
            <wp:docPr id="3358" name="Immagine 3358" descr="Sanjeev Kap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descr="Sanjeev Kapoor"/>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2664460" cy="1638300"/>
                    </a:xfrm>
                    <a:prstGeom prst="rect">
                      <a:avLst/>
                    </a:prstGeom>
                    <a:noFill/>
                    <a:ln>
                      <a:noFill/>
                    </a:ln>
                  </pic:spPr>
                </pic:pic>
              </a:graphicData>
            </a:graphic>
          </wp:inline>
        </w:drawing>
      </w:r>
      <w:r>
        <w:rPr>
          <w:rFonts w:ascii="Arial" w:hAnsi="Arial" w:cs="Arial"/>
          <w:color w:val="DFDED8"/>
          <w:sz w:val="14"/>
          <w:szCs w:val="14"/>
          <w:lang w:val="en"/>
        </w:rPr>
        <w:t>©Kartikey Shiva</w:t>
      </w:r>
      <w:r>
        <w:rPr>
          <w:rFonts w:ascii="Georgia" w:hAnsi="Georgia" w:cs="Arial"/>
          <w:color w:val="000000"/>
          <w:lang w:val="en"/>
        </w:rPr>
        <w:t xml:space="preserve"> </w:t>
      </w:r>
    </w:p>
    <w:p w:rsidR="00B41905" w:rsidRDefault="00B41905" w:rsidP="00B41905">
      <w:pPr>
        <w:pStyle w:val="caption"/>
        <w:shd w:val="clear" w:color="auto" w:fill="FFFFFF"/>
        <w:spacing w:line="270" w:lineRule="atLeast"/>
        <w:rPr>
          <w:rFonts w:ascii="Georgia" w:hAnsi="Georgia" w:cs="Arial"/>
          <w:color w:val="000000"/>
          <w:lang w:val="en"/>
        </w:rPr>
      </w:pPr>
      <w:r>
        <w:rPr>
          <w:rFonts w:ascii="Georgia" w:hAnsi="Georgia" w:cs="Arial"/>
          <w:color w:val="000000"/>
          <w:lang w:val="en"/>
        </w:rPr>
        <w:t>Sanjeev Kapoor</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Sanjeev Kapoor is not your typical YouTube star. In his late 40s, he was already one of the most watched television chefs in India before he started posting cookery demonstrations on YouTube three years ago. Such is the power of the internet, however, that his career has boomed on the back of almost 2m hits for his most popular videos.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Kapoor’s YouTube audience, he notes, is markedly different from his television one, drawn both from India and its worldwide diaspora. “So much of our traffic comes from women watching at their workplace. The other surprise is that we have a much younger lot following us – people from 10 years old up. Women are more strongly represented in our audience, but what surprised us was that men were also coming into it in a big way. This probably means there are a lot of men interested in cooking but who might not want to acknowledge it when watching TV with their families.”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Curiously, it is not the novel or exotic that attracts the most hits, Kapoor notes. The most popular clips “are for familiar stuff – things people understand and have already been consuming, such as chicken biryani or chicken tikka masala”.</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Kapoor is well placed to profit from a nascent Indian internet boom. “We haven’t reached the high point,” he says. “In terms of overall positioning we have just begun.”</w:t>
      </w:r>
    </w:p>
    <w:p w:rsidR="00B41905" w:rsidRDefault="00B41905" w:rsidP="00B41905">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Wong Fu Productions</w:t>
      </w:r>
      <w:r>
        <w:rPr>
          <w:rFonts w:ascii="Georgia" w:hAnsi="Georgia" w:cs="Arial"/>
          <w:color w:val="000000"/>
          <w:lang w:val="en"/>
        </w:rPr>
        <w:t xml:space="preserve"> </w:t>
      </w:r>
    </w:p>
    <w:p w:rsidR="00B41905" w:rsidRDefault="00B41905" w:rsidP="00B41905">
      <w:pPr>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4B7E89A7" wp14:editId="5073A415">
            <wp:extent cx="2664460" cy="2131695"/>
            <wp:effectExtent l="0" t="0" r="2540" b="1905"/>
            <wp:docPr id="3357" name="Immagine 3357" descr="The Wong Fu Productions team, from left: Philip Wang, Wesley Chan and Ted F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descr="The Wong Fu Productions team, from left: Philip Wang, Wesley Chan and Ted Fu"/>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2664460" cy="2131695"/>
                    </a:xfrm>
                    <a:prstGeom prst="rect">
                      <a:avLst/>
                    </a:prstGeom>
                    <a:noFill/>
                    <a:ln>
                      <a:noFill/>
                    </a:ln>
                  </pic:spPr>
                </pic:pic>
              </a:graphicData>
            </a:graphic>
          </wp:inline>
        </w:drawing>
      </w:r>
      <w:r>
        <w:rPr>
          <w:rFonts w:ascii="Arial" w:hAnsi="Arial" w:cs="Arial"/>
          <w:color w:val="DFDED8"/>
          <w:sz w:val="14"/>
          <w:szCs w:val="14"/>
          <w:lang w:val="en"/>
        </w:rPr>
        <w:t>©Melly Lee</w:t>
      </w:r>
      <w:r>
        <w:rPr>
          <w:rFonts w:ascii="Georgia" w:hAnsi="Georgia" w:cs="Arial"/>
          <w:color w:val="000000"/>
          <w:lang w:val="en"/>
        </w:rPr>
        <w:t xml:space="preserve"> </w:t>
      </w:r>
    </w:p>
    <w:p w:rsidR="00B41905" w:rsidRDefault="00B41905" w:rsidP="00B41905">
      <w:pPr>
        <w:pStyle w:val="caption"/>
        <w:shd w:val="clear" w:color="auto" w:fill="FFFFFF"/>
        <w:spacing w:line="270" w:lineRule="atLeast"/>
        <w:rPr>
          <w:rFonts w:ascii="Georgia" w:hAnsi="Georgia" w:cs="Arial"/>
          <w:color w:val="000000"/>
          <w:lang w:val="en"/>
        </w:rPr>
      </w:pPr>
      <w:r>
        <w:rPr>
          <w:rFonts w:ascii="Georgia" w:hAnsi="Georgia" w:cs="Arial"/>
          <w:color w:val="000000"/>
          <w:lang w:val="en"/>
        </w:rPr>
        <w:t>The Wong Fu Productions team, from left: Philip Wang, Wesley Chan and Ted Fu</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As YouTube content goes, Wong Fu Productions’ polished filmmaking is about as far from wobbly smartphone bedroom shots as you can get. Comprising trio Wesley Chan, Ted Fu and Philip Wang, the company began making films as students in San Diego, California, only turning to YouTube in 2007, having already put together a feature film. The internet has been their making, however, garnering </w:t>
      </w:r>
      <w:proofErr w:type="gramStart"/>
      <w:r>
        <w:rPr>
          <w:rFonts w:ascii="Georgia" w:hAnsi="Georgia" w:cs="Arial"/>
          <w:color w:val="000000"/>
          <w:lang w:val="en"/>
        </w:rPr>
        <w:t>them</w:t>
      </w:r>
      <w:proofErr w:type="gramEnd"/>
      <w:r>
        <w:rPr>
          <w:rFonts w:ascii="Georgia" w:hAnsi="Georgia" w:cs="Arial"/>
          <w:color w:val="000000"/>
          <w:lang w:val="en"/>
        </w:rPr>
        <w:t xml:space="preserve"> more 2m followers, a clutch of festival awards and a 2011 meeting with President Obama. Despite its higher-than-average production values, Wong Fu’s content has features that are archetypal for the YouTube generation, mixing shorter skits and longer features, both peppered with product placement, including the company’s own merchandise line. Given that the content is otherwise free, Wong Fu’s fans seem provisionally to accept this.</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“It was our fans who asked us to introduce the merchandising,” explains Wang. “They love it. We still try hard to keep any products as unobtrusive as possible – they absolutely have to take second place to a story.”</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As Asian-Americans staking a place in a media world where they are still underrepresented, Wong Fu </w:t>
      </w:r>
      <w:proofErr w:type="gramStart"/>
      <w:r>
        <w:rPr>
          <w:rFonts w:ascii="Georgia" w:hAnsi="Georgia" w:cs="Arial"/>
          <w:color w:val="000000"/>
          <w:lang w:val="en"/>
        </w:rPr>
        <w:t>are</w:t>
      </w:r>
      <w:proofErr w:type="gramEnd"/>
      <w:r>
        <w:rPr>
          <w:rFonts w:ascii="Georgia" w:hAnsi="Georgia" w:cs="Arial"/>
          <w:color w:val="000000"/>
          <w:lang w:val="en"/>
        </w:rPr>
        <w:t xml:space="preserve"> trailblazers, not least because they are as popular in southeast Asia as in the US. In fact, as Wang implies, their Asian following may show the shape of things to come in a world where the internet is replacing television.</w:t>
      </w:r>
    </w:p>
    <w:p w:rsidR="00B41905" w:rsidRDefault="00B41905" w:rsidP="00B41905">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“It seems that in </w:t>
      </w:r>
      <w:proofErr w:type="gramStart"/>
      <w:r>
        <w:rPr>
          <w:rFonts w:ascii="Georgia" w:hAnsi="Georgia" w:cs="Arial"/>
          <w:color w:val="000000"/>
          <w:lang w:val="en"/>
        </w:rPr>
        <w:t>southeast</w:t>
      </w:r>
      <w:proofErr w:type="gramEnd"/>
      <w:r>
        <w:rPr>
          <w:rFonts w:ascii="Georgia" w:hAnsi="Georgia" w:cs="Arial"/>
          <w:color w:val="000000"/>
          <w:lang w:val="en"/>
        </w:rPr>
        <w:t xml:space="preserve"> Asia, people known from the internet can achieve the same level of fandom, of fame, as people from traditional media. We were kind of blown away by the response of people out there.”</w:t>
      </w:r>
    </w:p>
    <w:p w:rsidR="00B41905" w:rsidRDefault="00B41905" w:rsidP="00B41905">
      <w:pPr>
        <w:rPr>
          <w:b/>
          <w:sz w:val="52"/>
          <w:szCs w:val="52"/>
          <w:lang w:val="en"/>
        </w:rPr>
      </w:pPr>
      <w:r>
        <w:rPr>
          <w:b/>
          <w:sz w:val="52"/>
          <w:szCs w:val="52"/>
          <w:lang w:val="en"/>
        </w:rPr>
        <w:br w:type="page"/>
      </w:r>
    </w:p>
    <w:p w:rsidR="00F52E1E" w:rsidRPr="00B41905" w:rsidRDefault="00F52E1E" w:rsidP="00C13A09">
      <w:pPr>
        <w:rPr>
          <w:rFonts w:ascii="Georgia" w:hAnsi="Georgia" w:cs="Arial"/>
          <w:color w:val="000000"/>
          <w:lang w:val="en"/>
        </w:rPr>
      </w:pPr>
      <w:r>
        <w:rPr>
          <w:rStyle w:val="time8"/>
          <w:rFonts w:ascii="Georgia" w:hAnsi="Georgia" w:cs="Arial"/>
          <w:color w:val="000000"/>
          <w:lang w:val="en"/>
        </w:rPr>
        <w:t>March 3, 2014 6:37 pm</w:t>
      </w:r>
    </w:p>
    <w:p w:rsidR="00F52E1E" w:rsidRPr="00F52E1E" w:rsidRDefault="00F52E1E" w:rsidP="00F52E1E">
      <w:pPr>
        <w:pStyle w:val="Titolo1"/>
        <w:shd w:val="clear" w:color="auto" w:fill="FFFFFF"/>
        <w:spacing w:line="270" w:lineRule="atLeast"/>
        <w:rPr>
          <w:rFonts w:ascii="Georgia" w:hAnsi="Georgia" w:cs="Arial"/>
          <w:b/>
          <w:color w:val="000000"/>
          <w:lang w:val="en"/>
        </w:rPr>
      </w:pPr>
      <w:r w:rsidRPr="00F52E1E">
        <w:rPr>
          <w:rFonts w:ascii="Georgia" w:hAnsi="Georgia" w:cs="Arial"/>
          <w:b/>
          <w:color w:val="000000"/>
          <w:lang w:val="en"/>
        </w:rPr>
        <w:t>Technology: Rise of the replicants</w:t>
      </w:r>
    </w:p>
    <w:p w:rsidR="00F52E1E" w:rsidRDefault="00F52E1E" w:rsidP="00F52E1E">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Richard Waters</w:t>
      </w:r>
    </w:p>
    <w:p w:rsidR="00F52E1E" w:rsidRDefault="00F52E1E" w:rsidP="00F52E1E">
      <w:pPr>
        <w:shd w:val="clear" w:color="auto" w:fill="FFFFFF"/>
        <w:spacing w:line="405" w:lineRule="atLeast"/>
        <w:rPr>
          <w:rFonts w:ascii="Georgia" w:hAnsi="Georgia" w:cs="Arial"/>
          <w:color w:val="000000"/>
          <w:sz w:val="32"/>
          <w:szCs w:val="32"/>
          <w:lang w:val="en"/>
        </w:rPr>
      </w:pPr>
      <w:r>
        <w:rPr>
          <w:rFonts w:ascii="Georgia" w:hAnsi="Georgia" w:cs="Arial"/>
          <w:color w:val="000000"/>
          <w:sz w:val="32"/>
          <w:szCs w:val="32"/>
          <w:lang w:val="en"/>
        </w:rPr>
        <w:t xml:space="preserve">Rapid advances in artificial intelligence now threaten the jobs of educated white-collar workers </w:t>
      </w:r>
    </w:p>
    <w:p w:rsidR="00F52E1E" w:rsidRDefault="00F52E1E" w:rsidP="00F52E1E">
      <w:pPr>
        <w:shd w:val="clear" w:color="auto" w:fill="FFFFFF"/>
        <w:spacing w:line="270" w:lineRule="atLeast"/>
        <w:rPr>
          <w:rFonts w:ascii="Georgia" w:hAnsi="Georgia" w:cs="Arial"/>
          <w:color w:val="000000"/>
          <w:sz w:val="24"/>
          <w:szCs w:val="24"/>
          <w:lang w:val="en"/>
        </w:rPr>
      </w:pPr>
      <w:r>
        <w:rPr>
          <w:rFonts w:ascii="Georgia" w:hAnsi="Georgia" w:cs="Arial"/>
          <w:noProof/>
          <w:color w:val="000000"/>
          <w:lang w:eastAsia="it-IT"/>
        </w:rPr>
        <w:drawing>
          <wp:inline distT="0" distB="0" distL="0" distR="0">
            <wp:extent cx="5709285" cy="3211830"/>
            <wp:effectExtent l="0" t="0" r="5715" b="7620"/>
            <wp:docPr id="65" name="Immagine 65" descr="http://im.ft-static.com/content/images/6fa80ef5-ff53-4c5f-a96a-e81300ee2cac.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m.ft-static.com/content/images/6fa80ef5-ff53-4c5f-a96a-e81300ee2cac.img"/>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5709285" cy="3211830"/>
                    </a:xfrm>
                    <a:prstGeom prst="rect">
                      <a:avLst/>
                    </a:prstGeom>
                    <a:noFill/>
                    <a:ln>
                      <a:noFill/>
                    </a:ln>
                  </pic:spPr>
                </pic:pic>
              </a:graphicData>
            </a:graphic>
          </wp:inline>
        </w:drawing>
      </w:r>
    </w:p>
    <w:p w:rsidR="00F52E1E" w:rsidRDefault="00F52E1E" w:rsidP="00F52E1E">
      <w:pPr>
        <w:pStyle w:val="NormaleWeb"/>
        <w:shd w:val="clear" w:color="auto" w:fill="FFFFFF"/>
        <w:spacing w:line="270" w:lineRule="atLeast"/>
        <w:rPr>
          <w:rFonts w:ascii="Georgia" w:hAnsi="Georgia" w:cs="Arial"/>
          <w:color w:val="000000"/>
          <w:lang w:val="en"/>
        </w:rPr>
      </w:pPr>
      <w:r>
        <w:rPr>
          <w:rStyle w:val="firstletter15"/>
          <w:rFonts w:ascii="Georgia" w:hAnsi="Georgia" w:cs="Arial"/>
          <w:color w:val="000000"/>
          <w:lang w:val="en"/>
        </w:rPr>
        <w:t>I</w:t>
      </w:r>
      <w:r>
        <w:rPr>
          <w:rFonts w:ascii="Georgia" w:hAnsi="Georgia" w:cs="Arial"/>
          <w:color w:val="000000"/>
          <w:lang w:val="en"/>
        </w:rPr>
        <w:t xml:space="preserve">f Daniel Nadler is right, a generation of college graduates with well-paid positions as junior researchers and analysts in the banking industry should be worried about their jobs. </w:t>
      </w:r>
      <w:proofErr w:type="gramStart"/>
      <w:r>
        <w:rPr>
          <w:rFonts w:ascii="Georgia" w:hAnsi="Georgia" w:cs="Arial"/>
          <w:color w:val="000000"/>
          <w:lang w:val="en"/>
        </w:rPr>
        <w:t>Very worried.</w:t>
      </w:r>
      <w:proofErr w:type="gramEnd"/>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Mr Nadler’s start-up, staffed with ex-</w:t>
      </w:r>
      <w:hyperlink r:id="rId258" w:history="1">
        <w:r>
          <w:rPr>
            <w:rStyle w:val="Collegamentoipertestuale"/>
            <w:rFonts w:ascii="Georgia" w:hAnsi="Georgia" w:cs="Arial"/>
            <w:lang w:val="en"/>
          </w:rPr>
          <w:t>Google</w:t>
        </w:r>
      </w:hyperlink>
      <w:r>
        <w:rPr>
          <w:rFonts w:ascii="Georgia" w:hAnsi="Georgia" w:cs="Arial"/>
          <w:color w:val="000000"/>
          <w:lang w:val="en"/>
        </w:rPr>
        <w:t xml:space="preserve"> engineers and backed partly by money from Google’s venture capital arm, is trying to put them out of work. </w:t>
      </w:r>
    </w:p>
    <w:p w:rsidR="00F52E1E" w:rsidRDefault="00F52E1E" w:rsidP="000F3CFB">
      <w:pPr>
        <w:numPr>
          <w:ilvl w:val="0"/>
          <w:numId w:val="56"/>
        </w:numPr>
        <w:spacing w:before="100" w:beforeAutospacing="1" w:after="100" w:afterAutospacing="1" w:line="270" w:lineRule="atLeast"/>
        <w:ind w:right="450"/>
        <w:rPr>
          <w:rFonts w:ascii="Georgia" w:hAnsi="Georgia" w:cs="Arial"/>
          <w:color w:val="000000"/>
          <w:lang w:val="en"/>
        </w:rPr>
      </w:pPr>
    </w:p>
    <w:p w:rsidR="00F52E1E" w:rsidRDefault="00F52E1E" w:rsidP="000F3CFB">
      <w:pPr>
        <w:numPr>
          <w:ilvl w:val="0"/>
          <w:numId w:val="56"/>
        </w:numPr>
        <w:spacing w:before="100" w:beforeAutospacing="1" w:after="100" w:afterAutospacing="1" w:line="270" w:lineRule="atLeast"/>
        <w:ind w:right="450"/>
        <w:rPr>
          <w:rFonts w:ascii="Georgia" w:hAnsi="Georgia" w:cs="Arial"/>
          <w:color w:val="000000"/>
          <w:lang w:val="en"/>
        </w:rPr>
      </w:pPr>
    </w:p>
    <w:p w:rsidR="00F52E1E" w:rsidRDefault="00F52E1E" w:rsidP="000F3CFB">
      <w:pPr>
        <w:numPr>
          <w:ilvl w:val="0"/>
          <w:numId w:val="56"/>
        </w:numPr>
        <w:spacing w:before="100" w:beforeAutospacing="1" w:after="100" w:afterAutospacing="1" w:line="270" w:lineRule="atLeast"/>
        <w:ind w:right="450"/>
        <w:rPr>
          <w:rFonts w:ascii="Georgia" w:hAnsi="Georgia" w:cs="Arial"/>
          <w:color w:val="000000"/>
          <w:lang w:val="en"/>
        </w:rPr>
      </w:pPr>
    </w:p>
    <w:p w:rsidR="00F52E1E" w:rsidRDefault="00F52E1E" w:rsidP="000F3CFB">
      <w:pPr>
        <w:numPr>
          <w:ilvl w:val="0"/>
          <w:numId w:val="56"/>
        </w:numPr>
        <w:spacing w:before="100" w:beforeAutospacing="1" w:after="100" w:afterAutospacing="1" w:line="270" w:lineRule="atLeast"/>
        <w:ind w:right="450"/>
        <w:rPr>
          <w:rFonts w:ascii="Georgia" w:hAnsi="Georgia" w:cs="Arial"/>
          <w:color w:val="000000"/>
          <w:lang w:val="en"/>
        </w:rPr>
      </w:pPr>
    </w:p>
    <w:p w:rsidR="00F52E1E" w:rsidRDefault="00F52E1E" w:rsidP="00F52E1E">
      <w:pPr>
        <w:pStyle w:val="Titolo3"/>
        <w:shd w:val="clear" w:color="auto" w:fill="FFFFFF"/>
        <w:spacing w:before="75" w:beforeAutospacing="0" w:after="75" w:afterAutospacing="0" w:line="195" w:lineRule="atLeast"/>
        <w:rPr>
          <w:rFonts w:ascii="BentonSans" w:hAnsi="BentonSans" w:cs="Arial"/>
          <w:b/>
          <w:bCs/>
          <w:color w:val="333333"/>
          <w:sz w:val="20"/>
          <w:szCs w:val="20"/>
          <w:lang w:val="en"/>
        </w:rPr>
      </w:pPr>
      <w:r>
        <w:rPr>
          <w:rFonts w:ascii="BentonSans" w:hAnsi="BentonSans" w:cs="Arial"/>
          <w:b/>
          <w:bCs/>
          <w:color w:val="333333"/>
          <w:sz w:val="20"/>
          <w:szCs w:val="20"/>
          <w:lang w:val="en"/>
        </w:rPr>
        <w:t>More</w:t>
      </w:r>
    </w:p>
    <w:p w:rsidR="00F52E1E" w:rsidRDefault="00F52E1E" w:rsidP="00F52E1E">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On this story</w:t>
      </w:r>
    </w:p>
    <w:p w:rsidR="00F52E1E" w:rsidRDefault="00F52E1E" w:rsidP="000F3CFB">
      <w:pPr>
        <w:numPr>
          <w:ilvl w:val="0"/>
          <w:numId w:val="57"/>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Martin Wolf </w:t>
      </w:r>
      <w:hyperlink r:id="rId259" w:history="1">
        <w:r>
          <w:rPr>
            <w:rStyle w:val="Collegamentoipertestuale"/>
            <w:rFonts w:ascii="Arial" w:hAnsi="Arial" w:cs="Arial"/>
            <w:sz w:val="18"/>
            <w:szCs w:val="18"/>
            <w:lang w:val="en"/>
          </w:rPr>
          <w:t>The march of the robot</w:t>
        </w:r>
      </w:hyperlink>
      <w:r>
        <w:rPr>
          <w:rFonts w:ascii="Arial" w:hAnsi="Arial" w:cs="Arial"/>
          <w:color w:val="000000"/>
          <w:sz w:val="18"/>
          <w:szCs w:val="18"/>
          <w:lang w:val="en"/>
        </w:rPr>
        <w:t xml:space="preserve"> </w:t>
      </w:r>
    </w:p>
    <w:p w:rsidR="00F52E1E" w:rsidRDefault="00F52E1E" w:rsidP="000F3CFB">
      <w:pPr>
        <w:numPr>
          <w:ilvl w:val="0"/>
          <w:numId w:val="57"/>
        </w:numPr>
        <w:shd w:val="clear" w:color="auto" w:fill="FFFFFF"/>
        <w:spacing w:after="105" w:line="225" w:lineRule="atLeast"/>
        <w:rPr>
          <w:rFonts w:ascii="Arial" w:hAnsi="Arial" w:cs="Arial"/>
          <w:color w:val="000000"/>
          <w:sz w:val="18"/>
          <w:szCs w:val="18"/>
          <w:lang w:val="en"/>
        </w:rPr>
      </w:pPr>
      <w:hyperlink r:id="rId260" w:history="1">
        <w:r>
          <w:rPr>
            <w:rStyle w:val="Collegamentoipertestuale"/>
            <w:rFonts w:ascii="Arial" w:hAnsi="Arial" w:cs="Arial"/>
            <w:sz w:val="18"/>
            <w:szCs w:val="18"/>
            <w:lang w:val="en"/>
          </w:rPr>
          <w:t>Google buys UK start-up</w:t>
        </w:r>
      </w:hyperlink>
      <w:r>
        <w:rPr>
          <w:rFonts w:ascii="Arial" w:hAnsi="Arial" w:cs="Arial"/>
          <w:color w:val="000000"/>
          <w:sz w:val="18"/>
          <w:szCs w:val="18"/>
          <w:lang w:val="en"/>
        </w:rPr>
        <w:t xml:space="preserve"> </w:t>
      </w:r>
    </w:p>
    <w:p w:rsidR="00F52E1E" w:rsidRDefault="00F52E1E" w:rsidP="000F3CFB">
      <w:pPr>
        <w:numPr>
          <w:ilvl w:val="0"/>
          <w:numId w:val="57"/>
        </w:numPr>
        <w:shd w:val="clear" w:color="auto" w:fill="FFFFFF"/>
        <w:spacing w:after="105" w:line="225" w:lineRule="atLeast"/>
        <w:rPr>
          <w:rFonts w:ascii="Arial" w:hAnsi="Arial" w:cs="Arial"/>
          <w:color w:val="000000"/>
          <w:sz w:val="18"/>
          <w:szCs w:val="18"/>
          <w:lang w:val="en"/>
        </w:rPr>
      </w:pPr>
      <w:hyperlink r:id="rId261" w:history="1">
        <w:r>
          <w:rPr>
            <w:rStyle w:val="Collegamentoipertestuale"/>
            <w:rFonts w:ascii="Arial" w:hAnsi="Arial" w:cs="Arial"/>
            <w:sz w:val="18"/>
            <w:szCs w:val="18"/>
            <w:lang w:val="en"/>
          </w:rPr>
          <w:t>Google in £400m DeepMind move</w:t>
        </w:r>
      </w:hyperlink>
      <w:r>
        <w:rPr>
          <w:rFonts w:ascii="Arial" w:hAnsi="Arial" w:cs="Arial"/>
          <w:color w:val="000000"/>
          <w:sz w:val="18"/>
          <w:szCs w:val="18"/>
          <w:lang w:val="en"/>
        </w:rPr>
        <w:t xml:space="preserve"> </w:t>
      </w:r>
    </w:p>
    <w:p w:rsidR="00F52E1E" w:rsidRDefault="00F52E1E" w:rsidP="000F3CFB">
      <w:pPr>
        <w:numPr>
          <w:ilvl w:val="0"/>
          <w:numId w:val="57"/>
        </w:numPr>
        <w:shd w:val="clear" w:color="auto" w:fill="FFFFFF"/>
        <w:spacing w:after="105" w:line="225" w:lineRule="atLeast"/>
        <w:rPr>
          <w:rFonts w:ascii="Arial" w:hAnsi="Arial" w:cs="Arial"/>
          <w:color w:val="000000"/>
          <w:sz w:val="18"/>
          <w:szCs w:val="18"/>
          <w:lang w:val="en"/>
        </w:rPr>
      </w:pPr>
      <w:hyperlink r:id="rId262" w:history="1">
        <w:r>
          <w:rPr>
            <w:rStyle w:val="Collegamentoipertestuale"/>
            <w:rFonts w:ascii="Arial" w:hAnsi="Arial" w:cs="Arial"/>
            <w:sz w:val="18"/>
            <w:szCs w:val="18"/>
            <w:lang w:val="en"/>
          </w:rPr>
          <w:t>Apple iOS for Ferrari, Volvo and Mercedes cars</w:t>
        </w:r>
      </w:hyperlink>
      <w:r>
        <w:rPr>
          <w:rFonts w:ascii="Arial" w:hAnsi="Arial" w:cs="Arial"/>
          <w:color w:val="000000"/>
          <w:sz w:val="18"/>
          <w:szCs w:val="18"/>
          <w:lang w:val="en"/>
        </w:rPr>
        <w:t xml:space="preserve"> </w:t>
      </w:r>
    </w:p>
    <w:p w:rsidR="00F52E1E" w:rsidRDefault="00F52E1E" w:rsidP="000F3CFB">
      <w:pPr>
        <w:numPr>
          <w:ilvl w:val="0"/>
          <w:numId w:val="57"/>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The Monday Interview </w:t>
      </w:r>
      <w:hyperlink r:id="rId263" w:history="1">
        <w:r>
          <w:rPr>
            <w:rStyle w:val="Collegamentoipertestuale"/>
            <w:rFonts w:ascii="Arial" w:hAnsi="Arial" w:cs="Arial"/>
            <w:sz w:val="18"/>
            <w:szCs w:val="18"/>
            <w:lang w:val="en"/>
          </w:rPr>
          <w:t>Hasso Plattner, SAP</w:t>
        </w:r>
      </w:hyperlink>
    </w:p>
    <w:p w:rsidR="00F52E1E" w:rsidRDefault="00F52E1E" w:rsidP="00F52E1E">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On this topic</w:t>
      </w:r>
    </w:p>
    <w:p w:rsidR="00F52E1E" w:rsidRDefault="00F52E1E" w:rsidP="000F3CFB">
      <w:pPr>
        <w:numPr>
          <w:ilvl w:val="0"/>
          <w:numId w:val="58"/>
        </w:numPr>
        <w:shd w:val="clear" w:color="auto" w:fill="FFFFFF"/>
        <w:spacing w:after="105" w:line="225" w:lineRule="atLeast"/>
        <w:rPr>
          <w:rFonts w:ascii="Arial" w:hAnsi="Arial" w:cs="Arial"/>
          <w:color w:val="000000"/>
          <w:sz w:val="18"/>
          <w:szCs w:val="18"/>
          <w:lang w:val="en"/>
        </w:rPr>
      </w:pPr>
      <w:hyperlink r:id="rId264" w:history="1">
        <w:r>
          <w:rPr>
            <w:rStyle w:val="Collegamentoipertestuale"/>
            <w:rFonts w:ascii="Arial" w:hAnsi="Arial" w:cs="Arial"/>
            <w:sz w:val="18"/>
            <w:szCs w:val="18"/>
            <w:lang w:val="en"/>
          </w:rPr>
          <w:t>Google’s Nest Labs halts smoke alarm sales</w:t>
        </w:r>
      </w:hyperlink>
      <w:r>
        <w:rPr>
          <w:rFonts w:ascii="Arial" w:hAnsi="Arial" w:cs="Arial"/>
          <w:color w:val="000000"/>
          <w:sz w:val="18"/>
          <w:szCs w:val="18"/>
          <w:lang w:val="en"/>
        </w:rPr>
        <w:t xml:space="preserve"> </w:t>
      </w:r>
    </w:p>
    <w:p w:rsidR="00F52E1E" w:rsidRDefault="00F52E1E" w:rsidP="000F3CFB">
      <w:pPr>
        <w:numPr>
          <w:ilvl w:val="0"/>
          <w:numId w:val="58"/>
        </w:numPr>
        <w:shd w:val="clear" w:color="auto" w:fill="FFFFFF"/>
        <w:spacing w:after="105" w:line="225" w:lineRule="atLeast"/>
        <w:rPr>
          <w:rFonts w:ascii="Arial" w:hAnsi="Arial" w:cs="Arial"/>
          <w:color w:val="000000"/>
          <w:sz w:val="18"/>
          <w:szCs w:val="18"/>
          <w:lang w:val="en"/>
        </w:rPr>
      </w:pPr>
      <w:hyperlink r:id="rId265" w:history="1">
        <w:r>
          <w:rPr>
            <w:rStyle w:val="Collegamentoipertestuale"/>
            <w:rFonts w:ascii="Arial" w:hAnsi="Arial" w:cs="Arial"/>
            <w:sz w:val="18"/>
            <w:szCs w:val="18"/>
            <w:lang w:val="en"/>
          </w:rPr>
          <w:t>Google share split is all about control</w:t>
        </w:r>
      </w:hyperlink>
      <w:r>
        <w:rPr>
          <w:rFonts w:ascii="Arial" w:hAnsi="Arial" w:cs="Arial"/>
          <w:color w:val="000000"/>
          <w:sz w:val="18"/>
          <w:szCs w:val="18"/>
          <w:lang w:val="en"/>
        </w:rPr>
        <w:t xml:space="preserve"> </w:t>
      </w:r>
    </w:p>
    <w:p w:rsidR="00F52E1E" w:rsidRDefault="00F52E1E" w:rsidP="000F3CFB">
      <w:pPr>
        <w:numPr>
          <w:ilvl w:val="0"/>
          <w:numId w:val="58"/>
        </w:numPr>
        <w:shd w:val="clear" w:color="auto" w:fill="FFFFFF"/>
        <w:spacing w:after="105" w:line="225" w:lineRule="atLeast"/>
        <w:rPr>
          <w:rFonts w:ascii="Arial" w:hAnsi="Arial" w:cs="Arial"/>
          <w:color w:val="000000"/>
          <w:sz w:val="18"/>
          <w:szCs w:val="18"/>
          <w:lang w:val="en"/>
        </w:rPr>
      </w:pPr>
      <w:hyperlink r:id="rId266" w:history="1">
        <w:r>
          <w:rPr>
            <w:rStyle w:val="Collegamentoipertestuale"/>
            <w:rFonts w:ascii="Arial" w:hAnsi="Arial" w:cs="Arial"/>
            <w:sz w:val="18"/>
            <w:szCs w:val="18"/>
            <w:lang w:val="en"/>
          </w:rPr>
          <w:t>Mobile computing wars move to watches</w:t>
        </w:r>
      </w:hyperlink>
      <w:r>
        <w:rPr>
          <w:rFonts w:ascii="Arial" w:hAnsi="Arial" w:cs="Arial"/>
          <w:color w:val="000000"/>
          <w:sz w:val="18"/>
          <w:szCs w:val="18"/>
          <w:lang w:val="en"/>
        </w:rPr>
        <w:t xml:space="preserve"> </w:t>
      </w:r>
    </w:p>
    <w:p w:rsidR="00F52E1E" w:rsidRDefault="00F52E1E" w:rsidP="000F3CFB">
      <w:pPr>
        <w:numPr>
          <w:ilvl w:val="0"/>
          <w:numId w:val="58"/>
        </w:numPr>
        <w:shd w:val="clear" w:color="auto" w:fill="FFFFFF"/>
        <w:spacing w:after="105" w:line="225" w:lineRule="atLeast"/>
        <w:rPr>
          <w:rFonts w:ascii="Arial" w:hAnsi="Arial" w:cs="Arial"/>
          <w:color w:val="000000"/>
          <w:sz w:val="18"/>
          <w:szCs w:val="18"/>
          <w:lang w:val="en"/>
        </w:rPr>
      </w:pPr>
      <w:hyperlink r:id="rId267" w:history="1">
        <w:r>
          <w:rPr>
            <w:rStyle w:val="Collegamentoipertestuale"/>
            <w:rFonts w:ascii="Arial" w:hAnsi="Arial" w:cs="Arial"/>
            <w:sz w:val="18"/>
            <w:szCs w:val="18"/>
            <w:lang w:val="en"/>
          </w:rPr>
          <w:t>Google wants to make Android wearable</w:t>
        </w:r>
      </w:hyperlink>
    </w:p>
    <w:p w:rsidR="00F52E1E" w:rsidRDefault="00F52E1E" w:rsidP="00F52E1E">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IN Analysis</w:t>
      </w:r>
    </w:p>
    <w:p w:rsidR="00F52E1E" w:rsidRDefault="00F52E1E" w:rsidP="000F3CFB">
      <w:pPr>
        <w:numPr>
          <w:ilvl w:val="0"/>
          <w:numId w:val="59"/>
        </w:numPr>
        <w:shd w:val="clear" w:color="auto" w:fill="FFFFFF"/>
        <w:spacing w:after="105" w:line="225" w:lineRule="atLeast"/>
        <w:rPr>
          <w:rFonts w:ascii="Arial" w:hAnsi="Arial" w:cs="Arial"/>
          <w:color w:val="000000"/>
          <w:sz w:val="18"/>
          <w:szCs w:val="18"/>
          <w:lang w:val="en"/>
        </w:rPr>
      </w:pPr>
      <w:hyperlink r:id="rId268" w:history="1">
        <w:r>
          <w:rPr>
            <w:rStyle w:val="Collegamentoipertestuale"/>
            <w:rFonts w:ascii="Arial" w:hAnsi="Arial" w:cs="Arial"/>
            <w:sz w:val="18"/>
            <w:szCs w:val="18"/>
            <w:lang w:val="en"/>
          </w:rPr>
          <w:t>Financial Conduct Authority – A gift to the City</w:t>
        </w:r>
      </w:hyperlink>
      <w:r>
        <w:rPr>
          <w:rFonts w:ascii="Arial" w:hAnsi="Arial" w:cs="Arial"/>
          <w:color w:val="000000"/>
          <w:sz w:val="18"/>
          <w:szCs w:val="18"/>
          <w:lang w:val="en"/>
        </w:rPr>
        <w:t xml:space="preserve"> </w:t>
      </w:r>
    </w:p>
    <w:p w:rsidR="00F52E1E" w:rsidRDefault="00F52E1E" w:rsidP="000F3CFB">
      <w:pPr>
        <w:numPr>
          <w:ilvl w:val="0"/>
          <w:numId w:val="59"/>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Afghanistan </w:t>
      </w:r>
      <w:hyperlink r:id="rId269" w:history="1">
        <w:r>
          <w:rPr>
            <w:rStyle w:val="Collegamentoipertestuale"/>
            <w:rFonts w:ascii="Arial" w:hAnsi="Arial" w:cs="Arial"/>
            <w:sz w:val="18"/>
            <w:szCs w:val="18"/>
            <w:lang w:val="en"/>
          </w:rPr>
          <w:t>Into the unknown</w:t>
        </w:r>
      </w:hyperlink>
      <w:r>
        <w:rPr>
          <w:rFonts w:ascii="Arial" w:hAnsi="Arial" w:cs="Arial"/>
          <w:color w:val="000000"/>
          <w:sz w:val="18"/>
          <w:szCs w:val="18"/>
          <w:lang w:val="en"/>
        </w:rPr>
        <w:t xml:space="preserve"> </w:t>
      </w:r>
    </w:p>
    <w:p w:rsidR="00F52E1E" w:rsidRDefault="00F52E1E" w:rsidP="000F3CFB">
      <w:pPr>
        <w:numPr>
          <w:ilvl w:val="0"/>
          <w:numId w:val="59"/>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China property </w:t>
      </w:r>
      <w:hyperlink r:id="rId270" w:history="1">
        <w:r>
          <w:rPr>
            <w:rStyle w:val="Collegamentoipertestuale"/>
            <w:rFonts w:ascii="Arial" w:hAnsi="Arial" w:cs="Arial"/>
            <w:sz w:val="18"/>
            <w:szCs w:val="18"/>
            <w:lang w:val="en"/>
          </w:rPr>
          <w:t>In search of shelter</w:t>
        </w:r>
      </w:hyperlink>
      <w:r>
        <w:rPr>
          <w:rFonts w:ascii="Arial" w:hAnsi="Arial" w:cs="Arial"/>
          <w:color w:val="000000"/>
          <w:sz w:val="18"/>
          <w:szCs w:val="18"/>
          <w:lang w:val="en"/>
        </w:rPr>
        <w:t xml:space="preserve"> </w:t>
      </w:r>
    </w:p>
    <w:p w:rsidR="00F52E1E" w:rsidRDefault="00F52E1E" w:rsidP="000F3CFB">
      <w:pPr>
        <w:numPr>
          <w:ilvl w:val="0"/>
          <w:numId w:val="59"/>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South African mining </w:t>
      </w:r>
      <w:hyperlink r:id="rId271" w:history="1">
        <w:r>
          <w:rPr>
            <w:rStyle w:val="Collegamentoipertestuale"/>
            <w:rFonts w:ascii="Arial" w:hAnsi="Arial" w:cs="Arial"/>
            <w:sz w:val="18"/>
            <w:szCs w:val="18"/>
            <w:lang w:val="en"/>
          </w:rPr>
          <w:t>Stuck in the past</w:t>
        </w:r>
      </w:hyperlink>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Its algorithms assess how different securities are likely to react after the release of a market-moving piece of information, such as a monthly employment report. That is the kind of work usually done by well-educated junior analysts, who pull data from terminals, fill in spreadsheets and crunch numbers. “There are several hundred thousand people employed in that capacity. We do it with machines,” says Mr Nadler. “We’re not competing with other [tech] providers. We’re competing with people.”</w:t>
      </w:r>
    </w:p>
    <w:p w:rsidR="00F52E1E" w:rsidRDefault="00F52E1E" w:rsidP="00F52E1E">
      <w:pPr>
        <w:pStyle w:val="NormaleWeb"/>
        <w:shd w:val="clear" w:color="auto" w:fill="FFFFFF"/>
        <w:spacing w:line="270" w:lineRule="atLeast"/>
        <w:rPr>
          <w:rFonts w:ascii="Georgia" w:hAnsi="Georgia" w:cs="Arial"/>
          <w:color w:val="000000"/>
          <w:lang w:val="en"/>
        </w:rPr>
      </w:pPr>
      <w:hyperlink r:id="rId272" w:tooltip="Investors turn to virtual ‘Warren’ tool for complex answers - FT.com" w:history="1">
        <w:r>
          <w:rPr>
            <w:rStyle w:val="Collegamentoipertestuale"/>
            <w:rFonts w:ascii="Georgia" w:hAnsi="Georgia" w:cs="Arial"/>
            <w:lang w:val="en"/>
          </w:rPr>
          <w:t>Warren</w:t>
        </w:r>
      </w:hyperlink>
      <w:r>
        <w:rPr>
          <w:rFonts w:ascii="Georgia" w:hAnsi="Georgia" w:cs="Arial"/>
          <w:color w:val="000000"/>
          <w:lang w:val="en"/>
        </w:rPr>
        <w:t xml:space="preserve"> – the name given to the system, in homage to investor Warren Buffett – is part of a new army of “smart” machines that are threatening to invade office life. These computers do not just collect and process information; they draw inferences, answer questions and recommend actions, too.</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threat to jobs stretches beyond the white-collar world. Advances in </w:t>
      </w:r>
      <w:hyperlink r:id="rId273" w:tooltip="Google makes £400m move in quest for artificial intelligence - FT.com" w:history="1">
        <w:r>
          <w:rPr>
            <w:rStyle w:val="Collegamentoipertestuale"/>
            <w:rFonts w:ascii="Georgia" w:hAnsi="Georgia" w:cs="Arial"/>
            <w:lang w:val="en"/>
          </w:rPr>
          <w:t xml:space="preserve">artificial intelligence </w:t>
        </w:r>
      </w:hyperlink>
      <w:r>
        <w:rPr>
          <w:rFonts w:ascii="Georgia" w:hAnsi="Georgia" w:cs="Arial"/>
          <w:color w:val="000000"/>
          <w:lang w:val="en"/>
        </w:rPr>
        <w:t>(AI) also make possible more versatile robots capable of taking over many types of manual work. “It’s going to decimate jobs at the low end,” predicts Jerry Kaplan, a Silicon Valley entrepreneur who teaches a class about AI at Stanford University. Like others working in the field, he says he is surprised by the speed at which the new technologies are moving out of the research labs.</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“People don’t understand it, they don’t get what it’s going to mean,” adds Mr Kaplan, who says he was “radicalised” by a sudden awareness of the job-destroying capabilities of the new technology. “I feel like one of the early guys warning about global warming.”</w:t>
      </w:r>
    </w:p>
    <w:p w:rsidR="00F52E1E" w:rsidRDefault="00F52E1E" w:rsidP="00F52E1E">
      <w:pPr>
        <w:shd w:val="clear" w:color="auto" w:fill="FFFFFF"/>
        <w:spacing w:line="270" w:lineRule="atLeast"/>
        <w:rPr>
          <w:rFonts w:ascii="Arial" w:hAnsi="Arial" w:cs="Arial"/>
          <w:color w:val="000000"/>
          <w:lang w:val="en"/>
        </w:rPr>
      </w:pPr>
      <w:r>
        <w:rPr>
          <w:rStyle w:val="openquote8"/>
          <w:rFonts w:ascii="Arial" w:hAnsi="Arial" w:cs="Arial"/>
          <w:color w:val="000000"/>
          <w:lang w:val="en"/>
        </w:rPr>
        <w:t>It’s</w:t>
      </w:r>
      <w:r>
        <w:rPr>
          <w:rFonts w:ascii="Arial" w:hAnsi="Arial" w:cs="Arial"/>
          <w:color w:val="000000"/>
          <w:lang w:val="en"/>
        </w:rPr>
        <w:t xml:space="preserve"> going to decimate jobs at the low end. I feel like one of the early guys warning about global </w:t>
      </w:r>
      <w:r>
        <w:rPr>
          <w:rStyle w:val="closequote8"/>
          <w:rFonts w:ascii="Arial" w:hAnsi="Arial" w:cs="Arial"/>
          <w:color w:val="000000"/>
          <w:lang w:val="en"/>
        </w:rPr>
        <w:t>warming</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impact of IT and automation on the world of work – and dire warnings about the job destruction they might cause – are as old as the technology itself. But the convergence of a number of tech trends has made the threat more immediate.</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As a result, 47 per cent of jobs in the US are now at risk from computerisation, according to a prediction last year from Carl Benedikt Frey and Michael Osborne from Oxford </w:t>
      </w:r>
      <w:proofErr w:type="gramStart"/>
      <w:r>
        <w:rPr>
          <w:rFonts w:ascii="Georgia" w:hAnsi="Georgia" w:cs="Arial"/>
          <w:color w:val="000000"/>
          <w:lang w:val="en"/>
        </w:rPr>
        <w:t>university</w:t>
      </w:r>
      <w:proofErr w:type="gramEnd"/>
      <w:r>
        <w:rPr>
          <w:rFonts w:ascii="Georgia" w:hAnsi="Georgia" w:cs="Arial"/>
          <w:color w:val="000000"/>
          <w:lang w:val="en"/>
        </w:rPr>
        <w:t>. McKinsey, the management consultancy, has estimated that by 2025, productivity gains in fields of “knowledge work”, ranging from clerical to professional services, could account for 40 per cent of all the current jobs in those areas.</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One long-familiar tech trend is the relentless fall in the cost of computing power. According to </w:t>
      </w:r>
      <w:hyperlink r:id="rId274" w:tooltip="Andrew McAfee and Erik Brynjolfsson: Robots will stay in the back seat in the second machine age - FT.com" w:history="1">
        <w:r>
          <w:rPr>
            <w:rStyle w:val="Collegamentoipertestuale"/>
            <w:rFonts w:ascii="Georgia" w:hAnsi="Georgia" w:cs="Arial"/>
            <w:lang w:val="en"/>
          </w:rPr>
          <w:t>Erik Brynjolfsson and Andrew McAfee</w:t>
        </w:r>
      </w:hyperlink>
      <w:r>
        <w:rPr>
          <w:rFonts w:ascii="Georgia" w:hAnsi="Georgia" w:cs="Arial"/>
          <w:color w:val="000000"/>
          <w:lang w:val="en"/>
        </w:rPr>
        <w:t xml:space="preserve">, academics at the Massachusetts Institute of Technology, these incremental advances in computing have combined to make great leaps. Their book, </w:t>
      </w:r>
      <w:hyperlink r:id="rId275" w:tgtFrame="_blank" w:tooltip="The Second Machine Age " w:history="1">
        <w:r>
          <w:rPr>
            <w:rStyle w:val="Enfasicorsivo"/>
            <w:rFonts w:ascii="Georgia" w:hAnsi="Georgia" w:cs="Arial"/>
            <w:color w:val="2E6E9E"/>
            <w:lang w:val="en"/>
          </w:rPr>
          <w:t xml:space="preserve">The Second Machine </w:t>
        </w:r>
        <w:proofErr w:type="gramStart"/>
        <w:r>
          <w:rPr>
            <w:rStyle w:val="Enfasicorsivo"/>
            <w:rFonts w:ascii="Georgia" w:hAnsi="Georgia" w:cs="Arial"/>
            <w:color w:val="2E6E9E"/>
            <w:lang w:val="en"/>
          </w:rPr>
          <w:t>Age</w:t>
        </w:r>
        <w:r>
          <w:rPr>
            <w:rStyle w:val="Collegamentoipertestuale"/>
            <w:rFonts w:ascii="Georgia" w:hAnsi="Georgia" w:cs="Arial"/>
            <w:lang w:val="en"/>
          </w:rPr>
          <w:t xml:space="preserve"> </w:t>
        </w:r>
        <w:proofErr w:type="gramEnd"/>
      </w:hyperlink>
      <w:r>
        <w:rPr>
          <w:rFonts w:ascii="Georgia" w:hAnsi="Georgia" w:cs="Arial"/>
          <w:color w:val="000000"/>
          <w:lang w:val="en"/>
        </w:rPr>
        <w:t>, has stirred up angst this year about what the coming smart machines will do to job levels.</w:t>
      </w:r>
    </w:p>
    <w:p w:rsidR="00F52E1E" w:rsidRDefault="00F52E1E" w:rsidP="00F52E1E">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extent cx="2854960" cy="4772660"/>
            <wp:effectExtent l="0" t="0" r="2540" b="8890"/>
            <wp:docPr id="64" name="Immagine 64" descr="Analysis: cloud computing and centralised serv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nalysis: cloud computing and centralised servers"/>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2854960" cy="4772660"/>
                    </a:xfrm>
                    <a:prstGeom prst="rect">
                      <a:avLst/>
                    </a:prstGeom>
                    <a:noFill/>
                    <a:ln>
                      <a:noFill/>
                    </a:ln>
                  </pic:spPr>
                </pic:pic>
              </a:graphicData>
            </a:graphic>
          </wp:inline>
        </w:drawing>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 second factor is the availability of vast bodies of digital data. </w:t>
      </w:r>
      <w:proofErr w:type="gramStart"/>
      <w:r>
        <w:rPr>
          <w:rFonts w:ascii="Georgia" w:hAnsi="Georgia" w:cs="Arial"/>
          <w:color w:val="000000"/>
          <w:lang w:val="en"/>
        </w:rPr>
        <w:t>Feeding off that information, advanced pattern-recognition systems – using a technique known as machine learning – are able to draw deductions that earlier machines could not attempt.</w:t>
      </w:r>
      <w:proofErr w:type="gramEnd"/>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This has given rise to a field known as “cognitive computing”. IBM has been the acknowledged leader since its Watson machine won a television quiz in the US three years ago, in the process overcoming the notoriously difficult challenge for a computer of mastering “natural” language.</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New ways of interacting with computers, making it easier for non-technical humans to work with machines on complex tasks, are a third part of the AI revolution. As with many other aspects of technology, smartphones have been the forerunner. </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Services such as the Siri question-and-answer feature on Apple’s iPhone and the Google Now service that tries to anticipate a user’s information </w:t>
      </w:r>
      <w:proofErr w:type="gramStart"/>
      <w:r>
        <w:rPr>
          <w:rFonts w:ascii="Georgia" w:hAnsi="Georgia" w:cs="Arial"/>
          <w:color w:val="000000"/>
          <w:lang w:val="en"/>
        </w:rPr>
        <w:t>needs,</w:t>
      </w:r>
      <w:proofErr w:type="gramEnd"/>
      <w:r>
        <w:rPr>
          <w:rFonts w:ascii="Georgia" w:hAnsi="Georgia" w:cs="Arial"/>
          <w:color w:val="000000"/>
          <w:lang w:val="en"/>
        </w:rPr>
        <w:t xml:space="preserve"> may be the forerunners of similar user-friendly systems that will come to dominate the office.</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This has fed two visions of the future of work. In one, the machines take on many of the boring parts of a job, setting humans free to supply the more advanced – and satisfying – brain work. The other vision is less harmonious: the machines leave many human workers on the scrap heap altogether.</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incursions being made by this new generation of technology can be hard to trace, although that does not diminish its potential impact.</w:t>
      </w:r>
    </w:p>
    <w:p w:rsidR="00F52E1E" w:rsidRDefault="00F52E1E" w:rsidP="00F52E1E">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extent cx="2854960" cy="4772660"/>
            <wp:effectExtent l="0" t="0" r="2540" b="8890"/>
            <wp:docPr id="31" name="Immagine 31" descr="Analysis: advanced robo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nalysis: advanced robotics"/>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2854960" cy="4772660"/>
                    </a:xfrm>
                    <a:prstGeom prst="rect">
                      <a:avLst/>
                    </a:prstGeom>
                    <a:noFill/>
                    <a:ln>
                      <a:noFill/>
                    </a:ln>
                  </pic:spPr>
                </pic:pic>
              </a:graphicData>
            </a:graphic>
          </wp:inline>
        </w:drawing>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 Los Angeles-based company called SmartAction, for instance, uses machine learning and natural language recognition in its automated response software for call centres. The better it can “understand” what callers want, the more likely the technology can deal with their queries successfully and prevent a human call-centre worker getting involved, says Tom Lewis, chief executive.</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“It makes it so you need fewer agents,” he says. And while many baby boomers may still yearn for a human voice, he adds, a younger generation brought up on digital technology feels perfectly at ease dealing with automated systems.</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 other fields, the displacement of humans can be easier to spot. With technology from a Chicago company called Narrative Science, Len Welter, an entrepreneur in London, used machines to write reports based on financial data. His start-up, which was sold last year to British financial information firm </w:t>
      </w:r>
      <w:hyperlink r:id="rId278" w:tooltip="Markit fires starting gun on long-awaited IPO - FT.com" w:history="1">
        <w:r>
          <w:rPr>
            <w:rStyle w:val="Collegamentoipertestuale"/>
            <w:rFonts w:ascii="Georgia" w:hAnsi="Georgia" w:cs="Arial"/>
            <w:lang w:val="en"/>
          </w:rPr>
          <w:t>Markit</w:t>
        </w:r>
      </w:hyperlink>
      <w:r>
        <w:rPr>
          <w:rFonts w:ascii="Georgia" w:hAnsi="Georgia" w:cs="Arial"/>
          <w:color w:val="000000"/>
          <w:lang w:val="en"/>
        </w:rPr>
        <w:t>, produced a “newswire” of automated reports to round out deeper research being done by human analysts.</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Despite churning out 40 reports a day, he claims the robo-writer, called Quill, was good at disguising its non-human origins: “They changed the grammar and language – you couldn’t tell it was from a computer.” He admits the human writers at his company “freaked out” when they heard he was planning to use the system.</w:t>
      </w:r>
    </w:p>
    <w:p w:rsidR="00F52E1E" w:rsidRDefault="00F52E1E" w:rsidP="00F52E1E">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 . .</w:t>
      </w:r>
      <w:r>
        <w:rPr>
          <w:rFonts w:ascii="Georgia" w:hAnsi="Georgia" w:cs="Arial"/>
          <w:color w:val="000000"/>
          <w:lang w:val="en"/>
        </w:rPr>
        <w:t xml:space="preserve"> </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workers that machines threaten to displace cover a wide range of office work. Smart digital assistants, for instance, could stand in for many types of support staff – or, by making the ones who remain more productive, greatly reduce their numbers.</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jobs of many analysts and researchers could also be in the line of fire. Advances in machine learning and natural language systems make it easier to interrogate large amounts of data and to derive smarter answers in more intelligible forms.</w:t>
      </w:r>
    </w:p>
    <w:p w:rsidR="00F52E1E" w:rsidRDefault="00F52E1E" w:rsidP="00F52E1E">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extent cx="2854960" cy="4772660"/>
            <wp:effectExtent l="0" t="0" r="2540" b="8890"/>
            <wp:docPr id="30" name="Immagine 30" descr="Analysis: power of 3D pr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alysis: power of 3D printing"/>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2854960" cy="4772660"/>
                    </a:xfrm>
                    <a:prstGeom prst="rect">
                      <a:avLst/>
                    </a:prstGeom>
                    <a:noFill/>
                    <a:ln>
                      <a:noFill/>
                    </a:ln>
                  </pic:spPr>
                </pic:pic>
              </a:graphicData>
            </a:graphic>
          </wp:inline>
        </w:drawing>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Even highly paid professionals with specialist expertise are not immune. In fields such as law and medicine, machines are likely to produce “generally better answers” than humans, who struggle to keep up with the latest knowledge in their fields, says James Manyika, a director at McKinsey Global Institute.</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IBM recently began selling its most advanced cognitive computing technology as an “ingredient” to be used in other business software applications – a kind of “Watson Inside” approach. Moves like this could see deeper intelligence seep into a wide range of everyday office technologies.</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Perhaps not surprisingly, most of the technologists working in the field – as well as the companies buying the new systems – predict that the upshot of moves such as this will be to enhance human workers rather than replace them altogether. The new systems are promoted as opportunities to jettison the most dull and onerous aspects of work.</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Companies involved in digital advertising, for instance, engage in big number crunching to improve their campaigns, making constant data-driven judgments about which sites to use, at which times of day and in front of which types of audience. </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“It’s a real drag to have that job – it’s a constant, crushing load,” says George John, chief executive of Rocket Fuel, a digital advertising company whose technology instead automates the process.</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Robotics companies trying to replace various types of manual labour make similar claims for their products, notes Mr Kaplan. A weeding machine smart enough to pick its way through a field without harming the crop, for instance, is advertised by its manufacturer, Blue River, as an advance on the “back-breaking job” it is replacing.</w:t>
      </w:r>
    </w:p>
    <w:p w:rsidR="00F52E1E" w:rsidRDefault="00F52E1E" w:rsidP="00F52E1E">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extent cx="2854960" cy="4772660"/>
            <wp:effectExtent l="0" t="0" r="2540" b="8890"/>
            <wp:docPr id="29" name="Immagine 29" descr="Analysis: machine-led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nalysis: machine-led research"/>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2854960" cy="4772660"/>
                    </a:xfrm>
                    <a:prstGeom prst="rect">
                      <a:avLst/>
                    </a:prstGeom>
                    <a:noFill/>
                    <a:ln>
                      <a:noFill/>
                    </a:ln>
                  </pic:spPr>
                </pic:pic>
              </a:graphicData>
            </a:graphic>
          </wp:inline>
        </w:drawing>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However, for the humans who risk being put out of work, Mr Kaplan adds, it may be little consolation to be told that their jobs were undesirable in the first place.</w:t>
      </w:r>
    </w:p>
    <w:p w:rsidR="00F52E1E" w:rsidRDefault="00F52E1E" w:rsidP="00F52E1E">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 . .</w:t>
      </w:r>
      <w:r>
        <w:rPr>
          <w:rFonts w:ascii="Georgia" w:hAnsi="Georgia" w:cs="Arial"/>
          <w:color w:val="000000"/>
          <w:lang w:val="en"/>
        </w:rPr>
        <w:t xml:space="preserve"> </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 second defence of the smart machines is that the slow speed of human labour causes bottlenecks in an increasingly digital production chain. Even an army of analysts with calculators and spreadsheets would be unable to process all the data being churned out by some of today’s systems.</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Kris Hammond, chief scientist of Narrative Science, says that many companies “have spent a tremendous amount on collecting data, and they might have analysts who only produce one or two reports a day”.</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Companies with large numbers of branch managers or franchisees, insurance companies with big sales forces and wealth management concerns with thousands of customers are among the businesses his company is targeting for its automated report-writing software.</w:t>
      </w:r>
    </w:p>
    <w:p w:rsidR="00F52E1E" w:rsidRDefault="00F52E1E" w:rsidP="00F52E1E">
      <w:pPr>
        <w:pStyle w:val="NormaleWeb"/>
        <w:shd w:val="clear" w:color="auto" w:fill="FFFFFF"/>
        <w:spacing w:line="270" w:lineRule="atLeast"/>
        <w:rPr>
          <w:rFonts w:ascii="Georgia" w:hAnsi="Georgia" w:cs="Arial"/>
          <w:color w:val="000000"/>
          <w:lang w:val="en"/>
        </w:rPr>
      </w:pPr>
      <w:proofErr w:type="gramStart"/>
      <w:r>
        <w:rPr>
          <w:rFonts w:ascii="Georgia" w:hAnsi="Georgia" w:cs="Arial"/>
          <w:color w:val="000000"/>
          <w:lang w:val="en"/>
        </w:rPr>
        <w:t>This points</w:t>
      </w:r>
      <w:proofErr w:type="gramEnd"/>
      <w:r>
        <w:rPr>
          <w:rFonts w:ascii="Georgia" w:hAnsi="Georgia" w:cs="Arial"/>
          <w:color w:val="000000"/>
          <w:lang w:val="en"/>
        </w:rPr>
        <w:t xml:space="preserve"> to a technology dividend that often follows widespread automation. Once humans are taken out of the equation and the cost per unit of work collapses, volumes explode. Telephone switches, for instance, enabled a volume of calls that the switchboard operators they replaced would never have been able to handle.</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Whether this is good or bad for individual workers will depend on where they stand on the all-important hierarchy of “knowledge” work.</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“Technology substitutes for lower- level people and frees up higher-level people to engage in ever more cognitive, ever more cerebral activities,” says Mr Nadler.</w:t>
      </w:r>
    </w:p>
    <w:p w:rsidR="00F52E1E" w:rsidRDefault="00F52E1E" w:rsidP="00F52E1E">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extent cx="2854960" cy="4772660"/>
            <wp:effectExtent l="0" t="0" r="2540" b="8890"/>
            <wp:docPr id="28" name="Immagine 28" descr="Analysis: transportation and computing;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nalysis: transportation and computing; Dreamstime"/>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2854960" cy="4772660"/>
                    </a:xfrm>
                    <a:prstGeom prst="rect">
                      <a:avLst/>
                    </a:prstGeom>
                    <a:noFill/>
                    <a:ln>
                      <a:noFill/>
                    </a:ln>
                  </pic:spPr>
                </pic:pic>
              </a:graphicData>
            </a:graphic>
          </wp:inline>
        </w:drawing>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For workers worried about their jobs, the critical question will be where that line is drawn – and whether there will be enough of the brainier, higher-level jobs to go around. A second issue also looms large: whether new types of work are invented at a fast enough </w:t>
      </w:r>
      <w:proofErr w:type="gramStart"/>
      <w:r>
        <w:rPr>
          <w:rFonts w:ascii="Georgia" w:hAnsi="Georgia" w:cs="Arial"/>
          <w:color w:val="000000"/>
          <w:lang w:val="en"/>
        </w:rPr>
        <w:t>pace</w:t>
      </w:r>
      <w:proofErr w:type="gramEnd"/>
      <w:r>
        <w:rPr>
          <w:rFonts w:ascii="Georgia" w:hAnsi="Georgia" w:cs="Arial"/>
          <w:color w:val="000000"/>
          <w:lang w:val="en"/>
        </w:rPr>
        <w:t xml:space="preserve"> to replace the jobs that are lost.</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history of other technology transitions gives cause for optimism, says Tom Malone, a management professor at MIT and author of </w:t>
      </w:r>
      <w:r>
        <w:rPr>
          <w:rStyle w:val="Enfasicorsivo"/>
          <w:rFonts w:ascii="Georgia" w:hAnsi="Georgia" w:cs="Arial"/>
          <w:color w:val="000000"/>
          <w:lang w:val="en"/>
        </w:rPr>
        <w:t>The Future of Work</w:t>
      </w:r>
      <w:r>
        <w:rPr>
          <w:rFonts w:ascii="Georgia" w:hAnsi="Georgia" w:cs="Arial"/>
          <w:color w:val="000000"/>
          <w:lang w:val="en"/>
        </w:rPr>
        <w:t>. “In every single case where people have worried about that, in the long run just as many jobs were created as destroyed.”</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In the century or so leading up to 1910, for instance, the automation of agriculture reduced the proportion of US workers engaged in the sector from 90 per cent to 2 per cent, says Mr Kaplan. While individual workers may have suffered, new productive uses were found for the workforce as a whole.</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Yet that does not guarantee the transition will be smooth, says Mr Malone. </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pace of digital change in many industries has been quickening. Twenty years ago, Fidelity Investments, one of the largest US mutual funds groups, conducted almost all of its business over the phone, says Sean Belka, head of its advance technologies division. In particularly busy periods, even headquarters </w:t>
      </w:r>
      <w:proofErr w:type="gramStart"/>
      <w:r>
        <w:rPr>
          <w:rFonts w:ascii="Georgia" w:hAnsi="Georgia" w:cs="Arial"/>
          <w:color w:val="000000"/>
          <w:lang w:val="en"/>
        </w:rPr>
        <w:t>staff were</w:t>
      </w:r>
      <w:proofErr w:type="gramEnd"/>
      <w:r>
        <w:rPr>
          <w:rFonts w:ascii="Georgia" w:hAnsi="Georgia" w:cs="Arial"/>
          <w:color w:val="000000"/>
          <w:lang w:val="en"/>
        </w:rPr>
        <w:t xml:space="preserve"> co-opted to answer the phones.</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These days, 12,000 of Fidelity’s staff – or three workers out of every 10 – are employed in IT roles and the company spends nearly $1bn a year on new software projects such as smartphone apps. Fidelity is now among the companies testing technologies including Warren and Quill as it tries to anticipate how work will change next.</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“Business will just shift to more technologically enabled companies,” predicts Mr John at Rocket Fuel. His company’s staff more than doubled last year to about 600 – a reflection of the wider upheaval that is transforming advertising.</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Like airline pilots, more and more people will come to find themselves, at work, as “humans embedded in complex systems”, Mr John says.</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If they still have a job to go to, that is.</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t>
      </w:r>
    </w:p>
    <w:p w:rsidR="00F52E1E" w:rsidRDefault="00F52E1E" w:rsidP="00F52E1E">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Robots: Blue-collar workers beware: Baxter is after your job</w:t>
      </w:r>
      <w:r>
        <w:rPr>
          <w:rFonts w:ascii="Georgia" w:hAnsi="Georgia" w:cs="Arial"/>
          <w:color w:val="000000"/>
          <w:lang w:val="en"/>
        </w:rPr>
        <w:t xml:space="preserve"> </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robots are ready to move on past their jobs on the production line.</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 $25,000 machine with a tablet computer for a face, Baxter – the product of US </w:t>
      </w:r>
      <w:proofErr w:type="gramStart"/>
      <w:r>
        <w:rPr>
          <w:rFonts w:ascii="Georgia" w:hAnsi="Georgia" w:cs="Arial"/>
          <w:color w:val="000000"/>
          <w:lang w:val="en"/>
        </w:rPr>
        <w:t>company</w:t>
      </w:r>
      <w:proofErr w:type="gramEnd"/>
      <w:r>
        <w:rPr>
          <w:rFonts w:ascii="Georgia" w:hAnsi="Georgia" w:cs="Arial"/>
          <w:color w:val="000000"/>
          <w:lang w:val="en"/>
        </w:rPr>
        <w:t xml:space="preserve"> Rethink Robotics – is one of the first all-purpose robots designed to move around and handle a range of tasks.</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Recent breakthroughs in computer vision, long one of the toughest challenges in artificial intelligence, lie behind the emergence of machines such as this, says </w:t>
      </w:r>
      <w:hyperlink r:id="rId282" w:tooltip="The rise of the machines - FT.com" w:history="1">
        <w:r>
          <w:rPr>
            <w:rStyle w:val="Collegamentoipertestuale"/>
            <w:rFonts w:ascii="Georgia" w:hAnsi="Georgia" w:cs="Arial"/>
            <w:lang w:val="en"/>
          </w:rPr>
          <w:t>Rodney Brooks</w:t>
        </w:r>
      </w:hyperlink>
      <w:r>
        <w:rPr>
          <w:rFonts w:ascii="Georgia" w:hAnsi="Georgia" w:cs="Arial"/>
          <w:color w:val="000000"/>
          <w:lang w:val="en"/>
        </w:rPr>
        <w:t>, the former AI professor who dreamt up Baxter. He also credits a collapse in the price of sensors (another byproduct of the smartphone revolution) and machine learning that supplies the “brains” of the machine.</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For now, Baxter is most likely to be found moving bulky packages in a warehouse or loading a truck. Warehouse workers are “nothing but hands and eyes: go to this bin, pick it up, put it somewhere else”, says Jerry Kaplan, a Silicon Valley entrepreneur, who predicts most will quickly be replaced by robots.</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Amazon and Google last year bought two of the leading warehouse robotics companies. The involvement of these companies could trigger a technology race that brings rapid advances, says Mr Brooks. It could, for instance, lead to robot “hands” with fine motor skills – another challenging area.</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arrival of robots such as Baxter threatens to upend a long-held belief about work: that many types of low-skilled manual work are simply too hard to automate and will remain the preserve of humans.</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Full automation may not be practical, says Mr Kaplan, but when most aspects of a job can be given to a robot, the work is likely to be restructured to let the machines do what they do best.</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It may be decades before Google’s pioneering driverless car leads to a fully automated taxi service. But autonomous vehicles have already proved themselves safe in highway driving. That could lead to drone trucks carrying goods on transcontinental highways, handing off to human drivers to quickly negotiate the last few miles, Mr Kaplan predicts.</w:t>
      </w:r>
    </w:p>
    <w:p w:rsidR="00F52E1E" w:rsidRDefault="00F52E1E" w:rsidP="00F52E1E">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Many jobs could be rearranged this way, cutting a swath through the blue-collar workforce. “Digging ditches, laying pipes, directing traffic – it’s just going to start knocking them off.”</w:t>
      </w:r>
    </w:p>
    <w:p w:rsidR="00EA0510" w:rsidRDefault="00EA0510">
      <w:pPr>
        <w:rPr>
          <w:rFonts w:ascii="Arial" w:hAnsi="Arial" w:cs="Arial"/>
          <w:b/>
          <w:bCs/>
          <w:color w:val="000000"/>
          <w:sz w:val="18"/>
          <w:szCs w:val="18"/>
          <w:lang w:val="en-US"/>
        </w:rPr>
      </w:pPr>
      <w:r>
        <w:rPr>
          <w:rFonts w:ascii="Arial" w:hAnsi="Arial" w:cs="Arial"/>
          <w:b/>
          <w:bCs/>
          <w:color w:val="000000"/>
          <w:sz w:val="18"/>
          <w:szCs w:val="18"/>
          <w:lang w:val="en-US"/>
        </w:rPr>
        <w:br w:type="page"/>
      </w:r>
    </w:p>
    <w:p w:rsidR="00EA0510" w:rsidRDefault="00EA0510" w:rsidP="00EA0510">
      <w:pPr>
        <w:pStyle w:val="lastupdated"/>
        <w:shd w:val="clear" w:color="auto" w:fill="FFFFFF"/>
        <w:spacing w:line="270" w:lineRule="atLeast"/>
        <w:rPr>
          <w:rStyle w:val="time7"/>
          <w:rFonts w:ascii="Georgia" w:hAnsi="Georgia" w:cs="Arial"/>
          <w:color w:val="000000"/>
          <w:lang w:val="en"/>
        </w:rPr>
      </w:pPr>
      <w:r>
        <w:rPr>
          <w:noProof/>
        </w:rPr>
        <w:drawing>
          <wp:inline distT="0" distB="0" distL="0" distR="0">
            <wp:extent cx="6253480" cy="6908617"/>
            <wp:effectExtent l="0" t="0" r="0" b="0"/>
            <wp:docPr id="87" name="Immagine 87" descr="http://im.ft-static.com/content/images/c71a5a82-5aed-11e3-942a-00144feabdc0.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im.ft-static.com/content/images/c71a5a82-5aed-11e3-942a-00144feabdc0.img"/>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6253480" cy="6908617"/>
                    </a:xfrm>
                    <a:prstGeom prst="rect">
                      <a:avLst/>
                    </a:prstGeom>
                    <a:noFill/>
                    <a:ln>
                      <a:noFill/>
                    </a:ln>
                  </pic:spPr>
                </pic:pic>
              </a:graphicData>
            </a:graphic>
          </wp:inline>
        </w:drawing>
      </w:r>
    </w:p>
    <w:p w:rsidR="00EA0510" w:rsidRDefault="00EA0510" w:rsidP="00EA0510">
      <w:pPr>
        <w:pStyle w:val="lastupdated"/>
        <w:shd w:val="clear" w:color="auto" w:fill="FFFFFF"/>
        <w:spacing w:line="270" w:lineRule="atLeast"/>
        <w:rPr>
          <w:rFonts w:ascii="Georgia" w:hAnsi="Georgia" w:cs="Arial"/>
          <w:color w:val="000000"/>
          <w:lang w:val="en"/>
        </w:rPr>
      </w:pPr>
      <w:r>
        <w:rPr>
          <w:rStyle w:val="time7"/>
          <w:rFonts w:ascii="Georgia" w:hAnsi="Georgia" w:cs="Arial"/>
          <w:color w:val="000000"/>
          <w:lang w:val="en"/>
        </w:rPr>
        <w:t>December 2, 2013 4:08 pm</w:t>
      </w:r>
    </w:p>
    <w:p w:rsidR="00EA0510" w:rsidRDefault="00EA0510" w:rsidP="00EA0510">
      <w:pPr>
        <w:pStyle w:val="Titolo1"/>
        <w:shd w:val="clear" w:color="auto" w:fill="FFFFFF"/>
        <w:spacing w:line="270" w:lineRule="atLeast"/>
        <w:rPr>
          <w:rFonts w:ascii="Georgia" w:hAnsi="Georgia" w:cs="Arial"/>
          <w:color w:val="000000"/>
          <w:lang w:val="en"/>
        </w:rPr>
      </w:pPr>
      <w:r>
        <w:rPr>
          <w:rFonts w:ascii="Georgia" w:hAnsi="Georgia" w:cs="Arial"/>
          <w:color w:val="000000"/>
          <w:lang w:val="en"/>
        </w:rPr>
        <w:t>Japanese robots earn their keep</w:t>
      </w:r>
    </w:p>
    <w:p w:rsidR="00EA0510" w:rsidRDefault="00EA0510" w:rsidP="00EA0510">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Jennifer Thompson</w:t>
      </w:r>
    </w:p>
    <w:p w:rsidR="00EA0510" w:rsidRDefault="00EA0510" w:rsidP="00EA051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It was not quite as memorable as “That’s one small step for man, one giant leap for mankind,” as uttered by Neil Armstrong in 1969. But the matter-of-fact statement was thrilling for the creators of a new breed of astronaut sent into space this summer: “On August 21 2013, a robot took one small step toward a brighter future for all.”</w:t>
      </w:r>
    </w:p>
    <w:p w:rsidR="00EA0510" w:rsidRDefault="00EA0510" w:rsidP="00EA0510">
      <w:pPr>
        <w:pStyle w:val="NormaleWeb"/>
        <w:shd w:val="clear" w:color="auto" w:fill="FFFFFF"/>
        <w:spacing w:line="270" w:lineRule="atLeast"/>
        <w:rPr>
          <w:rFonts w:ascii="Georgia" w:hAnsi="Georgia" w:cs="Arial"/>
          <w:color w:val="000000"/>
          <w:lang w:val="en"/>
        </w:rPr>
      </w:pPr>
      <w:hyperlink r:id="rId284" w:tooltip="Kirobo the humanoid unveiled in Tokyo - FT Photo Diary blog - FT.com" w:history="1">
        <w:r>
          <w:rPr>
            <w:rStyle w:val="Collegamentoipertestuale"/>
            <w:rFonts w:ascii="Georgia" w:hAnsi="Georgia" w:cs="Arial"/>
            <w:lang w:val="en"/>
          </w:rPr>
          <w:t>Kirobo</w:t>
        </w:r>
      </w:hyperlink>
      <w:r>
        <w:rPr>
          <w:rFonts w:ascii="Georgia" w:hAnsi="Georgia" w:cs="Arial"/>
          <w:color w:val="000000"/>
          <w:lang w:val="en"/>
        </w:rPr>
        <w:t xml:space="preserve"> – a combination of the Japanese words for “hope” and “robot” – is a machine with a difference: not only does it provide technical </w:t>
      </w:r>
      <w:proofErr w:type="gramStart"/>
      <w:r>
        <w:rPr>
          <w:rFonts w:ascii="Georgia" w:hAnsi="Georgia" w:cs="Arial"/>
          <w:color w:val="000000"/>
          <w:lang w:val="en"/>
        </w:rPr>
        <w:t>assistance,</w:t>
      </w:r>
      <w:proofErr w:type="gramEnd"/>
      <w:r>
        <w:rPr>
          <w:rFonts w:ascii="Georgia" w:hAnsi="Georgia" w:cs="Arial"/>
          <w:color w:val="000000"/>
          <w:lang w:val="en"/>
        </w:rPr>
        <w:t xml:space="preserve"> it is also designed to provide companionship to human astronauts who spend months working in space.</w:t>
      </w:r>
    </w:p>
    <w:p w:rsidR="00EA0510" w:rsidRDefault="00EA0510" w:rsidP="00EA0510">
      <w:pPr>
        <w:pStyle w:val="Titolo3"/>
        <w:shd w:val="clear" w:color="auto" w:fill="FFFFFF"/>
        <w:spacing w:before="75" w:beforeAutospacing="0" w:after="75" w:afterAutospacing="0" w:line="195" w:lineRule="atLeast"/>
        <w:rPr>
          <w:rFonts w:ascii="BentonSans" w:hAnsi="BentonSans" w:cs="Arial"/>
          <w:b/>
          <w:bCs/>
          <w:color w:val="333333"/>
          <w:sz w:val="20"/>
          <w:szCs w:val="20"/>
          <w:lang w:val="en"/>
        </w:rPr>
      </w:pPr>
      <w:r>
        <w:rPr>
          <w:rFonts w:ascii="BentonSans" w:hAnsi="BentonSans" w:cs="Arial"/>
          <w:b/>
          <w:bCs/>
          <w:color w:val="333333"/>
          <w:sz w:val="20"/>
          <w:szCs w:val="20"/>
          <w:lang w:val="en"/>
        </w:rPr>
        <w:t>Japan’s history of robotics</w:t>
      </w:r>
    </w:p>
    <w:p w:rsidR="00EA0510" w:rsidRDefault="00EA0510" w:rsidP="00EA0510">
      <w:pPr>
        <w:shd w:val="clear" w:color="auto" w:fill="FFFFFF"/>
        <w:spacing w:line="15" w:lineRule="atLeast"/>
        <w:rPr>
          <w:rFonts w:ascii="Arial" w:hAnsi="Arial" w:cs="Arial"/>
          <w:color w:val="2E6E9E"/>
          <w:sz w:val="24"/>
          <w:szCs w:val="24"/>
          <w:lang w:val="en"/>
        </w:rPr>
      </w:pPr>
      <w:r>
        <w:rPr>
          <w:rFonts w:ascii="Arial" w:hAnsi="Arial" w:cs="Arial"/>
          <w:color w:val="000000"/>
          <w:lang w:val="en"/>
        </w:rPr>
        <w:fldChar w:fldCharType="begin"/>
      </w:r>
      <w:r>
        <w:rPr>
          <w:rFonts w:ascii="Arial" w:hAnsi="Arial" w:cs="Arial"/>
          <w:color w:val="000000"/>
          <w:lang w:val="en"/>
        </w:rPr>
        <w:instrText xml:space="preserve"> HYPERLINK "http://im.ft-static.com/content/images/c71a5a82-5aed-11e3-942a-00144feabdc0.img?width=737&amp;height=816&amp;title=&amp;desc=" \t "_blank" </w:instrText>
      </w:r>
      <w:r>
        <w:rPr>
          <w:rFonts w:ascii="Arial" w:hAnsi="Arial" w:cs="Arial"/>
          <w:color w:val="000000"/>
          <w:lang w:val="en"/>
        </w:rPr>
        <w:fldChar w:fldCharType="separate"/>
      </w:r>
      <w:r>
        <w:rPr>
          <w:rFonts w:ascii="Arial" w:hAnsi="Arial" w:cs="Arial"/>
          <w:noProof/>
          <w:color w:val="2E6E9E"/>
          <w:lang w:eastAsia="it-IT"/>
        </w:rPr>
        <w:drawing>
          <wp:inline distT="0" distB="0" distL="0" distR="0">
            <wp:extent cx="1583690" cy="914400"/>
            <wp:effectExtent l="0" t="0" r="0" b="0"/>
            <wp:docPr id="86" name="Immagine 86" descr="Japan’s history of robotics">
              <a:hlinkClick xmlns:a="http://schemas.openxmlformats.org/drawingml/2006/main" r:id="rId28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Japan’s history of robotics">
                      <a:hlinkClick r:id="rId285" tgtFrame="_blank"/>
                    </pic:cNvPr>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1583690" cy="914400"/>
                    </a:xfrm>
                    <a:prstGeom prst="rect">
                      <a:avLst/>
                    </a:prstGeom>
                    <a:noFill/>
                    <a:ln>
                      <a:noFill/>
                    </a:ln>
                  </pic:spPr>
                </pic:pic>
              </a:graphicData>
            </a:graphic>
          </wp:inline>
        </w:drawing>
      </w:r>
    </w:p>
    <w:p w:rsidR="00EA0510" w:rsidRDefault="00EA0510" w:rsidP="00EA0510">
      <w:pPr>
        <w:shd w:val="clear" w:color="auto" w:fill="FFFFFF"/>
        <w:spacing w:line="270" w:lineRule="atLeast"/>
        <w:rPr>
          <w:rFonts w:ascii="Arial" w:hAnsi="Arial" w:cs="Arial"/>
          <w:color w:val="000000"/>
          <w:lang w:val="en"/>
        </w:rPr>
      </w:pPr>
      <w:r>
        <w:rPr>
          <w:rFonts w:ascii="Arial" w:hAnsi="Arial" w:cs="Arial"/>
          <w:color w:val="000000"/>
          <w:lang w:val="en"/>
        </w:rPr>
        <w:fldChar w:fldCharType="end"/>
      </w:r>
    </w:p>
    <w:p w:rsidR="00EA0510" w:rsidRDefault="00EA0510" w:rsidP="00EA051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 “I believe robots will be the next smartphone just like Google believes Google Glass will be the next smartphone,” says Kirobo’s creator, Tomotaka Takahashi, referring to the efforts made to enable the machine to hold basic conversations.</w:t>
      </w:r>
    </w:p>
    <w:p w:rsidR="00EA0510" w:rsidRDefault="00EA0510" w:rsidP="00EA051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Kirobo was last month joined by Koichi Wakata, a Japanese astronaut, having travelled ahead to the International Space Station in an unmanned rocket which blasted off from a Japanese island this year. </w:t>
      </w:r>
    </w:p>
    <w:p w:rsidR="00EA0510" w:rsidRDefault="00EA0510" w:rsidP="00EA051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Mr Takahashi, a robotics engineer at Tokyo </w:t>
      </w:r>
      <w:proofErr w:type="gramStart"/>
      <w:r>
        <w:rPr>
          <w:rFonts w:ascii="Georgia" w:hAnsi="Georgia" w:cs="Arial"/>
          <w:color w:val="000000"/>
          <w:lang w:val="en"/>
        </w:rPr>
        <w:t>university</w:t>
      </w:r>
      <w:proofErr w:type="gramEnd"/>
      <w:r>
        <w:rPr>
          <w:rFonts w:ascii="Georgia" w:hAnsi="Georgia" w:cs="Arial"/>
          <w:color w:val="000000"/>
          <w:lang w:val="en"/>
        </w:rPr>
        <w:t>, was inspired by the manga character Astro Boy, a classic cartoon robot, and worked on the project in collaboration with Toyota and Dentsu, an advertising firm.</w:t>
      </w:r>
    </w:p>
    <w:p w:rsidR="00EA0510" w:rsidRDefault="00EA0510" w:rsidP="00EA051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Kirobo has been programmed to communicate in Japanese and recognise voices and faces. He is capable of holding a conversation and improvising basic responses. On the more practical side, he is there to act as an observer and recorder, and can relay instructions verbally to Mr Wakata sent from earth. But despite the attention the project received and the high level of Japanese robotics expertise, other manufacturers are unlikely to follow suit, say those working in the industry.</w:t>
      </w:r>
    </w:p>
    <w:p w:rsidR="00EA0510" w:rsidRDefault="00EA0510" w:rsidP="00EA051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“They don’t recognise space robotics as a big area for the business,” says Hiroki Kato, an engineer at the Japan Aerospace Exploration Agency (Jaxa). He says projects such as Kirobo make great PR – the little space companion generated headlines worldwide – but are not the basis for a sustained commercial programme unless they could earn their keep by performing a wide range of tasks.</w:t>
      </w:r>
    </w:p>
    <w:p w:rsidR="00EA0510" w:rsidRDefault="00EA0510" w:rsidP="00EA051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Jaxa has created prototype robots sent into orbit on several missions for tasks such as refuelling and maintenance but is not currently working on a humanoid robot, although it has not ruled that prospect out. The US regards itself as leading the field.</w:t>
      </w:r>
    </w:p>
    <w:p w:rsidR="00EA0510" w:rsidRDefault="00EA0510" w:rsidP="00EA051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“Japan has significant experience with its advanced robotics but only Robonaut [the first humanoid robot in space] has worked side by side with astronauts performing tasks that currently only humans perform,” says Ron Diftler, manager of the Robonaut project at </w:t>
      </w:r>
      <w:proofErr w:type="gramStart"/>
      <w:r>
        <w:rPr>
          <w:rFonts w:ascii="Georgia" w:hAnsi="Georgia" w:cs="Arial"/>
          <w:color w:val="000000"/>
          <w:lang w:val="en"/>
        </w:rPr>
        <w:t>Nasa</w:t>
      </w:r>
      <w:proofErr w:type="gramEnd"/>
      <w:r>
        <w:rPr>
          <w:rFonts w:ascii="Georgia" w:hAnsi="Georgia" w:cs="Arial"/>
          <w:color w:val="000000"/>
          <w:lang w:val="en"/>
        </w:rPr>
        <w:t>.</w:t>
      </w:r>
    </w:p>
    <w:p w:rsidR="00EA0510" w:rsidRDefault="00EA0510" w:rsidP="00EA051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Japanese roboticists have sometimes come under fire for making machines that entertain rather than pursuing serious engineering projects. </w:t>
      </w:r>
    </w:p>
    <w:p w:rsidR="00EA0510" w:rsidRDefault="00EA0510" w:rsidP="00EA051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Honda’s Asimo robot, the “world’s most advanced humanoid robot” according to the carmaker, can walk like a human and is the size of a small adult. But it has usually made headlines for conducting’ symphony orchestras, performing dances and greeting royalty.</w:t>
      </w:r>
    </w:p>
    <w:p w:rsidR="00EA0510" w:rsidRDefault="00EA0510" w:rsidP="00EA051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March 2011 tsunami and subsequent </w:t>
      </w:r>
      <w:hyperlink r:id="rId287" w:anchor="axzz2leOHTVHx" w:tooltip="Robots absent from Japan’s radiation battle - FT.com" w:history="1">
        <w:r>
          <w:rPr>
            <w:rStyle w:val="Collegamentoipertestuale"/>
            <w:rFonts w:ascii="Georgia" w:hAnsi="Georgia" w:cs="Arial"/>
            <w:lang w:val="en"/>
          </w:rPr>
          <w:t>Fukushima nuclear disaster</w:t>
        </w:r>
      </w:hyperlink>
      <w:r>
        <w:rPr>
          <w:rFonts w:ascii="Georgia" w:hAnsi="Georgia" w:cs="Arial"/>
          <w:color w:val="000000"/>
          <w:lang w:val="en"/>
        </w:rPr>
        <w:t xml:space="preserve"> was a wake-up call. The event ought to have been an opportunity for roboticists to show what their technology could do, given the dangers for humans during the clean-up operation at the stricken power plant. </w:t>
      </w:r>
    </w:p>
    <w:p w:rsidR="00EA0510" w:rsidRDefault="00EA0510" w:rsidP="00EA051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But few robots were capable of responding to the nuclear accident, a situation that has since encouraged many to focus on developing robots that can perform rescue operations.</w:t>
      </w:r>
    </w:p>
    <w:p w:rsidR="00EA0510" w:rsidRDefault="00EA0510" w:rsidP="00EA051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After Fukushima, space is no longer regarded as a priority for Japanese roboticists – but some believe robot astronauts will eventually come into their own. </w:t>
      </w:r>
    </w:p>
    <w:p w:rsidR="00EA0510" w:rsidRDefault="00EA0510" w:rsidP="00EA051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Technology used in </w:t>
      </w:r>
      <w:hyperlink r:id="rId288" w:tooltip="Honda success in brain-machine interface - FT.com" w:history="1">
        <w:r>
          <w:rPr>
            <w:rStyle w:val="Collegamentoipertestuale"/>
            <w:rFonts w:ascii="Georgia" w:hAnsi="Georgia" w:cs="Arial"/>
            <w:lang w:val="en"/>
          </w:rPr>
          <w:t>Honda’s Asimo</w:t>
        </w:r>
      </w:hyperlink>
      <w:r>
        <w:rPr>
          <w:rFonts w:ascii="Georgia" w:hAnsi="Georgia" w:cs="Arial"/>
          <w:color w:val="000000"/>
          <w:lang w:val="en"/>
        </w:rPr>
        <w:t xml:space="preserve"> and other robots can easily be applied to machines created with space missions in mind, says Mr Kato. But for those that decide to go down this path profits may not materialise for 50 years, he predicts.</w:t>
      </w:r>
    </w:p>
    <w:p w:rsidR="00EA0510" w:rsidRDefault="00EA0510" w:rsidP="00EA051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“Interest in space robots is growing more quickly now than 10 years ago,” says Mr Diftler. “The space station is a very busy place and having an extra set of hands, in this case robot hands that can handle maintenance tasks, frees up the crew for more science.”</w:t>
      </w:r>
    </w:p>
    <w:p w:rsidR="00EA0510" w:rsidRDefault="00EA0510" w:rsidP="00EA051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Mr Takahashi argues the good publicity is enough at this stage. “A lot of people are interested in this project, and that’s the important thing.”</w:t>
      </w:r>
    </w:p>
    <w:p w:rsidR="00EA0510" w:rsidRDefault="00EA0510" w:rsidP="00EA0510">
      <w:pPr>
        <w:pStyle w:val="Titolo2"/>
        <w:shd w:val="clear" w:color="auto" w:fill="FFFFFF"/>
        <w:spacing w:line="270" w:lineRule="atLeast"/>
        <w:rPr>
          <w:rFonts w:ascii="BentonSans" w:hAnsi="BentonSans" w:cs="Arial"/>
          <w:color w:val="000000"/>
          <w:lang w:val="en"/>
        </w:rPr>
      </w:pPr>
      <w:r>
        <w:rPr>
          <w:rFonts w:ascii="BentonSans" w:hAnsi="BentonSans" w:cs="Arial"/>
          <w:color w:val="000000"/>
          <w:lang w:val="en"/>
        </w:rPr>
        <w:t>Related Topics</w:t>
      </w:r>
    </w:p>
    <w:p w:rsidR="00EA0510" w:rsidRDefault="00EA0510">
      <w:pPr>
        <w:rPr>
          <w:rFonts w:ascii="Arial" w:hAnsi="Arial" w:cs="Arial"/>
          <w:b/>
          <w:bCs/>
          <w:color w:val="000000"/>
          <w:sz w:val="18"/>
          <w:szCs w:val="18"/>
          <w:lang w:val="en-US"/>
        </w:rPr>
      </w:pPr>
      <w:r>
        <w:rPr>
          <w:rFonts w:ascii="Arial" w:hAnsi="Arial" w:cs="Arial"/>
          <w:b/>
          <w:bCs/>
          <w:color w:val="000000"/>
          <w:sz w:val="18"/>
          <w:szCs w:val="18"/>
          <w:lang w:val="en-US"/>
        </w:rPr>
        <w:br w:type="page"/>
      </w:r>
    </w:p>
    <w:p w:rsidR="00C13A09" w:rsidRPr="005879B5" w:rsidRDefault="00C13A09" w:rsidP="00C13A09">
      <w:pPr>
        <w:spacing w:after="240"/>
        <w:rPr>
          <w:lang w:val="en"/>
        </w:rPr>
      </w:pPr>
      <w:hyperlink r:id="rId289" w:anchor="axzz2ZQZzpMma" w:history="1">
        <w:r w:rsidRPr="005879B5">
          <w:rPr>
            <w:rStyle w:val="Collegamentoipertestuale"/>
            <w:lang w:val="en"/>
          </w:rPr>
          <w:t>http://www.ft.com/cms/s/0/45acf056-e999-11e2-9f11-00144feabdc0.html#axzz2ZQZzpMma</w:t>
        </w:r>
      </w:hyperlink>
      <w:r w:rsidRPr="005879B5">
        <w:rPr>
          <w:lang w:val="en"/>
        </w:rPr>
        <w:br/>
      </w:r>
    </w:p>
    <w:p w:rsidR="00C13A09" w:rsidRDefault="00C13A09" w:rsidP="00C13A09">
      <w:pPr>
        <w:rPr>
          <w:rStyle w:val="time8"/>
          <w:rFonts w:ascii="Georgia" w:eastAsia="Times New Roman" w:hAnsi="Georgia" w:cs="Arial"/>
          <w:color w:val="000000"/>
          <w:sz w:val="24"/>
          <w:szCs w:val="24"/>
          <w:lang w:val="en" w:eastAsia="it-IT"/>
        </w:rPr>
      </w:pPr>
    </w:p>
    <w:p w:rsidR="00C13A09" w:rsidRDefault="00C13A09" w:rsidP="00C13A09">
      <w:pPr>
        <w:shd w:val="clear" w:color="auto" w:fill="FFFFFF"/>
        <w:spacing w:line="330" w:lineRule="atLeast"/>
        <w:rPr>
          <w:rFonts w:ascii="Arial" w:hAnsi="Arial" w:cs="Arial"/>
          <w:color w:val="000000"/>
          <w:lang w:val="en"/>
        </w:rPr>
      </w:pPr>
      <w:r>
        <w:rPr>
          <w:rFonts w:ascii="Arial" w:hAnsi="Arial" w:cs="Arial"/>
          <w:color w:val="777777"/>
          <w:sz w:val="17"/>
          <w:szCs w:val="17"/>
          <w:lang w:val="en"/>
        </w:rPr>
        <w:t>April 29, 2013 12:04 am</w:t>
      </w:r>
      <w:r>
        <w:rPr>
          <w:rFonts w:ascii="Arial" w:hAnsi="Arial" w:cs="Arial"/>
          <w:color w:val="000000"/>
          <w:lang w:val="en"/>
        </w:rPr>
        <w:t xml:space="preserve"> </w:t>
      </w:r>
    </w:p>
    <w:p w:rsidR="00C13A09" w:rsidRDefault="00C13A09" w:rsidP="00C13A09">
      <w:pPr>
        <w:pStyle w:val="Titolo1"/>
        <w:shd w:val="clear" w:color="auto" w:fill="FFFFFF"/>
        <w:spacing w:line="270" w:lineRule="atLeast"/>
        <w:rPr>
          <w:rFonts w:ascii="Georgia" w:hAnsi="Georgia" w:cs="Arial"/>
          <w:color w:val="000000"/>
          <w:lang w:val="en"/>
        </w:rPr>
      </w:pPr>
      <w:r>
        <w:rPr>
          <w:rFonts w:ascii="Georgia" w:hAnsi="Georgia" w:cs="Arial"/>
          <w:color w:val="000000"/>
          <w:lang w:val="en"/>
        </w:rPr>
        <w:t>Business schools should be wary of producing MBA ‘heroes’</w:t>
      </w:r>
    </w:p>
    <w:p w:rsidR="00C13A09" w:rsidRDefault="00C13A09" w:rsidP="00C13A09">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Paul Kirkham</w:t>
      </w:r>
    </w:p>
    <w:p w:rsidR="00C13A09" w:rsidRDefault="00C13A09" w:rsidP="00C13A09">
      <w:pPr>
        <w:shd w:val="clear" w:color="auto" w:fill="FFFFFF"/>
        <w:spacing w:line="405" w:lineRule="atLeast"/>
        <w:rPr>
          <w:rFonts w:ascii="Georgia" w:hAnsi="Georgia" w:cs="Arial"/>
          <w:color w:val="000000"/>
          <w:sz w:val="32"/>
          <w:szCs w:val="32"/>
          <w:lang w:val="en"/>
        </w:rPr>
      </w:pPr>
      <w:r>
        <w:rPr>
          <w:rFonts w:ascii="Georgia" w:hAnsi="Georgia" w:cs="Arial"/>
          <w:color w:val="000000"/>
          <w:sz w:val="32"/>
          <w:szCs w:val="32"/>
          <w:lang w:val="en"/>
        </w:rPr>
        <w:t xml:space="preserve">Innovation and entrepreneurship have more value than fixed goals and short-term reward </w:t>
      </w:r>
    </w:p>
    <w:p w:rsidR="00C13A09" w:rsidRDefault="00C13A09" w:rsidP="00C13A09">
      <w:pPr>
        <w:pStyle w:val="NormaleWeb"/>
        <w:shd w:val="clear" w:color="auto" w:fill="FFFFFF"/>
        <w:spacing w:line="270" w:lineRule="atLeast"/>
        <w:rPr>
          <w:rFonts w:ascii="Georgia" w:hAnsi="Georgia" w:cs="Arial"/>
          <w:color w:val="000000"/>
          <w:lang w:val="en"/>
        </w:rPr>
      </w:pPr>
      <w:r>
        <w:rPr>
          <w:rStyle w:val="firstletter3"/>
          <w:rFonts w:ascii="Georgia" w:hAnsi="Georgia" w:cs="Arial"/>
          <w:color w:val="000000"/>
          <w:lang w:val="en"/>
        </w:rPr>
        <w:t>P</w:t>
      </w:r>
      <w:r>
        <w:rPr>
          <w:rFonts w:ascii="Georgia" w:hAnsi="Georgia" w:cs="Arial"/>
          <w:color w:val="000000"/>
          <w:lang w:val="en"/>
        </w:rPr>
        <w:t>roducing MBA graduates who aim high and are committed to making a difference is a crucial function of any business school. However, schools need to be increasingly careful to guard against the temptation to produce what we might call “heroes”.</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Ken Kesey, author of </w:t>
      </w:r>
      <w:r>
        <w:rPr>
          <w:rStyle w:val="Enfasicorsivo"/>
          <w:rFonts w:ascii="Georgia" w:hAnsi="Georgia" w:cs="Arial"/>
          <w:color w:val="000000"/>
          <w:lang w:val="en"/>
        </w:rPr>
        <w:t xml:space="preserve">One Flew </w:t>
      </w:r>
      <w:proofErr w:type="gramStart"/>
      <w:r>
        <w:rPr>
          <w:rStyle w:val="Enfasicorsivo"/>
          <w:rFonts w:ascii="Georgia" w:hAnsi="Georgia" w:cs="Arial"/>
          <w:color w:val="000000"/>
          <w:lang w:val="en"/>
        </w:rPr>
        <w:t>Over</w:t>
      </w:r>
      <w:proofErr w:type="gramEnd"/>
      <w:r>
        <w:rPr>
          <w:rStyle w:val="Enfasicorsivo"/>
          <w:rFonts w:ascii="Georgia" w:hAnsi="Georgia" w:cs="Arial"/>
          <w:color w:val="000000"/>
          <w:lang w:val="en"/>
        </w:rPr>
        <w:t xml:space="preserve"> the Cuckoo’s Nest</w:t>
      </w:r>
      <w:r>
        <w:rPr>
          <w:rFonts w:ascii="Georgia" w:hAnsi="Georgia" w:cs="Arial"/>
          <w:color w:val="000000"/>
          <w:lang w:val="en"/>
        </w:rPr>
        <w:t>, once remarked that the problem with heroes is what to do between phone booths. But there is another, rather more pressing difficulty: heroes are the stuff of epics – and epics are not sustainable. This is because epics invariably have an ending. King Arthur sails off to Avalon, or Ithaca is at peace once more. Once the final page has been turned, once the credits roll, it is all over. But such endings do not sit comfortably with the modern world.</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In recent years the pace of change has been so rapid that the average man or woman will have seen several significant innovations rise, fall, die and in some cases be all but forgotten in stunningly short order. The gales of creative destruction, as economist </w:t>
      </w:r>
      <w:hyperlink r:id="rId290" w:tooltip="We all need an infusion of youthful vigour - FT" w:history="1">
        <w:r>
          <w:rPr>
            <w:rStyle w:val="Collegamentoipertestuale"/>
            <w:rFonts w:ascii="Georgia" w:hAnsi="Georgia" w:cs="Arial"/>
            <w:lang w:val="en"/>
          </w:rPr>
          <w:t>Joseph Schumpeter</w:t>
        </w:r>
      </w:hyperlink>
      <w:r>
        <w:rPr>
          <w:rFonts w:ascii="Georgia" w:hAnsi="Georgia" w:cs="Arial"/>
          <w:color w:val="000000"/>
          <w:lang w:val="en"/>
        </w:rPr>
        <w:t xml:space="preserve"> called them, are blowing louder and faster than ever. We live in an age of ceaseless transition – one in which innovation and entrepreneurship, the ability to adapt and adjust, should have infinitely more value than a supposedly “heroic” attitude rooted in fixed goals and short-term reward.</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Of course, it is important to acknowledge that aspiring business leaders may well wish to cast themselves as heroes. After all, who does not dream of wading into the fray, bucking the odds and emerging supremely victorious? Business schools should not suppress this tendency per se, since it is not without positive qualities. But they should clearly define the limits of the epic approach and their principle aim should be </w:t>
      </w:r>
      <w:hyperlink r:id="rId291" w:tooltip="What skills do MBA students really need? - FT" w:history="1">
        <w:r>
          <w:rPr>
            <w:rStyle w:val="Collegamentoipertestuale"/>
            <w:rFonts w:ascii="Georgia" w:hAnsi="Georgia" w:cs="Arial"/>
            <w:lang w:val="en"/>
          </w:rPr>
          <w:t>to prepare students for the real world</w:t>
        </w:r>
      </w:hyperlink>
      <w:r>
        <w:rPr>
          <w:rFonts w:ascii="Georgia" w:hAnsi="Georgia" w:cs="Arial"/>
          <w:color w:val="000000"/>
          <w:lang w:val="en"/>
        </w:rPr>
        <w:t xml:space="preserve">. </w:t>
      </w:r>
    </w:p>
    <w:p w:rsidR="00C13A09" w:rsidRDefault="00C13A09" w:rsidP="00C13A09">
      <w:pPr>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57E08657" wp14:editId="5B8E95F0">
            <wp:extent cx="1809115" cy="2657475"/>
            <wp:effectExtent l="0" t="0" r="0" b="0"/>
            <wp:docPr id="2089" name="Immagine 2089" descr="Be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3" descr="Beale"/>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1809115" cy="2657475"/>
                    </a:xfrm>
                    <a:prstGeom prst="rect">
                      <a:avLst/>
                    </a:prstGeom>
                    <a:noFill/>
                    <a:ln>
                      <a:noFill/>
                    </a:ln>
                  </pic:spPr>
                </pic:pic>
              </a:graphicData>
            </a:graphic>
          </wp:inline>
        </w:drawing>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It is vital that the schools acknowledge and teach that students – and, in time, the organisations they go on to represent – are better served if they are encouraged to see themselves more as actors in a larger story that requires them to interact with a multiplicity of possibilities. Enduring success does not lie in ploughing a lone furrow towards some manner of brave but inherently egotistical finale: it lies in harnessing the energy and intellect of the most diverse networks possible.</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Business schools should make this reality abundantly plain. Sociologist Robert Holton observed that in abandoning the narrative structure of the epic one is left with the incessant drama of the soap opera. This may sound unappealing, even alarming, but the inescapable truth is that soap operas are built to last: they are capable of enormous change during their lifetimes, as a result of which many of them are long-lived and profitable.</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There are entrepreneurs and </w:t>
      </w:r>
      <w:proofErr w:type="gramStart"/>
      <w:r>
        <w:rPr>
          <w:rFonts w:ascii="Georgia" w:hAnsi="Georgia" w:cs="Arial"/>
          <w:color w:val="000000"/>
          <w:lang w:val="en"/>
        </w:rPr>
        <w:t>inventors</w:t>
      </w:r>
      <w:proofErr w:type="gramEnd"/>
      <w:r>
        <w:rPr>
          <w:rFonts w:ascii="Georgia" w:hAnsi="Georgia" w:cs="Arial"/>
          <w:color w:val="000000"/>
          <w:lang w:val="en"/>
        </w:rPr>
        <w:t xml:space="preserve"> who fit the epic role, but most innovation is carried out with little fanfare – the long-running and dependable soap opera – and this in itself is a cause for confidence during periods of uncertainty.</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There is room both for epic and soap alike in the schedules and the former may well forever enjoy a higher status in the eyes of some. But business schools and their students would do well to remember it is the latter that has the staying power.</w:t>
      </w:r>
    </w:p>
    <w:p w:rsidR="00C13A09" w:rsidRDefault="00C13A09" w:rsidP="00C13A09">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We can never have too many innovators. Too many heroes, on the other hand, we can more than likely live without.</w:t>
      </w:r>
    </w:p>
    <w:p w:rsidR="00C13A09" w:rsidRDefault="00C13A09" w:rsidP="00C13A09">
      <w:pPr>
        <w:pStyle w:val="NormaleWeb"/>
        <w:shd w:val="clear" w:color="auto" w:fill="FFFFFF"/>
        <w:spacing w:line="270" w:lineRule="atLeast"/>
        <w:rPr>
          <w:rFonts w:ascii="Georgia" w:hAnsi="Georgia" w:cs="Arial"/>
          <w:color w:val="000000"/>
          <w:lang w:val="en"/>
        </w:rPr>
      </w:pPr>
      <w:r>
        <w:rPr>
          <w:rStyle w:val="Enfasicorsivo"/>
          <w:rFonts w:ascii="Georgia" w:hAnsi="Georgia" w:cs="Arial"/>
          <w:color w:val="000000"/>
          <w:lang w:val="en"/>
        </w:rPr>
        <w:t xml:space="preserve">Paul Kirkham is a researcher in the field of entrepreneurial creativity with Nottingham University Business School </w:t>
      </w:r>
    </w:p>
    <w:p w:rsidR="00C13A09" w:rsidRDefault="00C13A09">
      <w:pPr>
        <w:rPr>
          <w:rStyle w:val="time7"/>
          <w:rFonts w:ascii="Georgia" w:eastAsia="Times New Roman" w:hAnsi="Georgia" w:cs="Arial"/>
          <w:color w:val="000000"/>
          <w:sz w:val="24"/>
          <w:szCs w:val="24"/>
          <w:lang w:val="en" w:eastAsia="it-IT"/>
        </w:rPr>
      </w:pPr>
      <w:r>
        <w:rPr>
          <w:rStyle w:val="time7"/>
          <w:rFonts w:ascii="Georgia" w:hAnsi="Georgia" w:cs="Arial"/>
          <w:color w:val="000000"/>
          <w:lang w:val="en"/>
        </w:rPr>
        <w:br w:type="page"/>
      </w:r>
    </w:p>
    <w:p w:rsidR="00047E6D" w:rsidRDefault="00047E6D" w:rsidP="00047E6D">
      <w:pPr>
        <w:pStyle w:val="lastupdated"/>
        <w:shd w:val="clear" w:color="auto" w:fill="FFFFFF"/>
        <w:spacing w:line="270" w:lineRule="atLeast"/>
        <w:rPr>
          <w:rFonts w:ascii="Georgia" w:hAnsi="Georgia" w:cs="Arial"/>
          <w:color w:val="000000"/>
          <w:lang w:val="en"/>
        </w:rPr>
      </w:pPr>
      <w:r>
        <w:rPr>
          <w:rStyle w:val="time7"/>
          <w:rFonts w:ascii="Georgia" w:hAnsi="Georgia" w:cs="Arial"/>
          <w:color w:val="000000"/>
          <w:lang w:val="en"/>
        </w:rPr>
        <w:t>January 15, 2014 3:45 pm</w:t>
      </w:r>
    </w:p>
    <w:p w:rsidR="00047E6D" w:rsidRDefault="00047E6D" w:rsidP="00047E6D">
      <w:pPr>
        <w:pStyle w:val="Titolo1"/>
        <w:shd w:val="clear" w:color="auto" w:fill="FFFFFF"/>
        <w:spacing w:line="270" w:lineRule="atLeast"/>
        <w:rPr>
          <w:rFonts w:ascii="Georgia" w:hAnsi="Georgia" w:cs="Arial"/>
          <w:color w:val="000000"/>
          <w:lang w:val="en"/>
        </w:rPr>
      </w:pPr>
      <w:r>
        <w:rPr>
          <w:rFonts w:ascii="Georgia" w:hAnsi="Georgia" w:cs="Arial"/>
          <w:color w:val="000000"/>
          <w:lang w:val="en"/>
        </w:rPr>
        <w:t>Emotions at work in finance</w:t>
      </w:r>
    </w:p>
    <w:p w:rsidR="00047E6D" w:rsidRDefault="00047E6D" w:rsidP="00047E6D">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Naomi Shragai</w:t>
      </w:r>
    </w:p>
    <w:p w:rsidR="00047E6D" w:rsidRDefault="00047E6D" w:rsidP="00047E6D">
      <w:pPr>
        <w:shd w:val="clear" w:color="auto" w:fill="FFFFFF"/>
        <w:spacing w:line="405" w:lineRule="atLeast"/>
        <w:rPr>
          <w:rFonts w:ascii="Georgia" w:hAnsi="Georgia" w:cs="Arial"/>
          <w:color w:val="000000"/>
          <w:sz w:val="32"/>
          <w:szCs w:val="32"/>
          <w:lang w:val="en"/>
        </w:rPr>
      </w:pPr>
      <w:r>
        <w:rPr>
          <w:rFonts w:ascii="Georgia" w:hAnsi="Georgia" w:cs="Arial"/>
          <w:color w:val="000000"/>
          <w:sz w:val="32"/>
          <w:szCs w:val="32"/>
          <w:lang w:val="en"/>
        </w:rPr>
        <w:t xml:space="preserve">Workers in the sector should recognise how feelings can influence their decisions </w:t>
      </w:r>
    </w:p>
    <w:p w:rsidR="00047E6D" w:rsidRDefault="00047E6D" w:rsidP="00047E6D">
      <w:pPr>
        <w:shd w:val="clear" w:color="auto" w:fill="FFFFFF"/>
        <w:spacing w:line="270" w:lineRule="atLeast"/>
        <w:rPr>
          <w:rFonts w:ascii="Georgia" w:hAnsi="Georgia" w:cs="Arial"/>
          <w:color w:val="000000"/>
          <w:sz w:val="24"/>
          <w:szCs w:val="24"/>
          <w:lang w:val="en"/>
        </w:rPr>
      </w:pPr>
      <w:r>
        <w:rPr>
          <w:rFonts w:ascii="Georgia" w:hAnsi="Georgia" w:cs="Arial"/>
          <w:noProof/>
          <w:color w:val="000000"/>
          <w:lang w:eastAsia="it-IT"/>
        </w:rPr>
        <w:drawing>
          <wp:inline distT="0" distB="0" distL="0" distR="0">
            <wp:extent cx="5716905" cy="3223260"/>
            <wp:effectExtent l="0" t="0" r="0" b="0"/>
            <wp:docPr id="24" name="Immagine 24" descr="Tr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der"/>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5716905" cy="3223260"/>
                    </a:xfrm>
                    <a:prstGeom prst="rect">
                      <a:avLst/>
                    </a:prstGeom>
                    <a:noFill/>
                    <a:ln>
                      <a:noFill/>
                    </a:ln>
                  </pic:spPr>
                </pic:pic>
              </a:graphicData>
            </a:graphic>
          </wp:inline>
        </w:drawing>
      </w:r>
      <w:hyperlink r:id="rId294" w:history="1">
        <w:r>
          <w:rPr>
            <w:rStyle w:val="story-image37"/>
            <w:rFonts w:ascii="Arial" w:hAnsi="Arial" w:cs="Arial"/>
            <w:color w:val="DFDED8"/>
            <w:sz w:val="14"/>
            <w:szCs w:val="14"/>
            <w:lang w:val="en"/>
          </w:rPr>
          <w:t>©Getty</w:t>
        </w:r>
      </w:hyperlink>
      <w:r>
        <w:rPr>
          <w:rFonts w:ascii="Georgia" w:hAnsi="Georgia" w:cs="Arial"/>
          <w:color w:val="000000"/>
          <w:lang w:val="en"/>
        </w:rPr>
        <w:t xml:space="preserve"> </w:t>
      </w:r>
    </w:p>
    <w:p w:rsidR="00047E6D" w:rsidRDefault="00047E6D" w:rsidP="00047E6D">
      <w:pPr>
        <w:pStyle w:val="caption"/>
        <w:shd w:val="clear" w:color="auto" w:fill="FFFFFF"/>
        <w:spacing w:line="270" w:lineRule="atLeast"/>
        <w:rPr>
          <w:rFonts w:ascii="Georgia" w:hAnsi="Georgia" w:cs="Arial"/>
          <w:color w:val="000000"/>
          <w:lang w:val="en"/>
        </w:rPr>
      </w:pPr>
      <w:r>
        <w:rPr>
          <w:rFonts w:ascii="Georgia" w:hAnsi="Georgia" w:cs="Arial"/>
          <w:color w:val="000000"/>
          <w:lang w:val="en"/>
        </w:rPr>
        <w:t>When feelings run high: failure to manage emotions can lead to financial loss, paralysis and burnout</w:t>
      </w:r>
    </w:p>
    <w:p w:rsidR="00047E6D" w:rsidRDefault="00047E6D" w:rsidP="00047E6D">
      <w:pPr>
        <w:pStyle w:val="NormaleWeb"/>
        <w:shd w:val="clear" w:color="auto" w:fill="FFFFFF"/>
        <w:spacing w:line="270" w:lineRule="atLeast"/>
        <w:rPr>
          <w:rFonts w:ascii="Georgia" w:hAnsi="Georgia" w:cs="Arial"/>
          <w:color w:val="000000"/>
          <w:lang w:val="en"/>
        </w:rPr>
      </w:pPr>
      <w:r>
        <w:rPr>
          <w:rStyle w:val="firstletter13"/>
          <w:rFonts w:ascii="Georgia" w:hAnsi="Georgia" w:cs="Arial"/>
          <w:color w:val="000000"/>
          <w:lang w:val="en"/>
        </w:rPr>
        <w:t>R</w:t>
      </w:r>
      <w:r>
        <w:rPr>
          <w:rFonts w:ascii="Georgia" w:hAnsi="Georgia" w:cs="Arial"/>
          <w:color w:val="000000"/>
          <w:lang w:val="en"/>
        </w:rPr>
        <w:t>ational and objective: that is how business people like to see themselves, believing there is no room for emotion in their decision making. Yet whenever human beings find themselves in the grip of intense feelings, such as greed or fear, it is these, rather than rational thoughts, that influence the choices they make.</w:t>
      </w:r>
    </w:p>
    <w:p w:rsidR="00047E6D" w:rsidRDefault="00047E6D" w:rsidP="00047E6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Whatever we think, emotions always play a part in our decisions. Understanding this can help businesspeople make better choices and achieve better results – particularly in the uncertain world of financial markets.</w:t>
      </w:r>
    </w:p>
    <w:p w:rsidR="00047E6D" w:rsidRDefault="00047E6D" w:rsidP="000F3CFB">
      <w:pPr>
        <w:numPr>
          <w:ilvl w:val="0"/>
          <w:numId w:val="47"/>
        </w:numPr>
        <w:spacing w:before="100" w:beforeAutospacing="1" w:after="100" w:afterAutospacing="1" w:line="270" w:lineRule="atLeast"/>
        <w:ind w:right="450"/>
        <w:rPr>
          <w:rFonts w:ascii="Georgia" w:hAnsi="Georgia" w:cs="Arial"/>
          <w:color w:val="000000"/>
          <w:lang w:val="en"/>
        </w:rPr>
      </w:pPr>
    </w:p>
    <w:p w:rsidR="00047E6D" w:rsidRDefault="00047E6D" w:rsidP="000F3CFB">
      <w:pPr>
        <w:numPr>
          <w:ilvl w:val="0"/>
          <w:numId w:val="47"/>
        </w:numPr>
        <w:spacing w:before="100" w:beforeAutospacing="1" w:after="100" w:afterAutospacing="1" w:line="270" w:lineRule="atLeast"/>
        <w:ind w:right="450"/>
        <w:rPr>
          <w:rFonts w:ascii="Georgia" w:hAnsi="Georgia" w:cs="Arial"/>
          <w:color w:val="000000"/>
          <w:lang w:val="en"/>
        </w:rPr>
      </w:pPr>
    </w:p>
    <w:p w:rsidR="00047E6D" w:rsidRDefault="00047E6D" w:rsidP="000F3CFB">
      <w:pPr>
        <w:numPr>
          <w:ilvl w:val="0"/>
          <w:numId w:val="47"/>
        </w:numPr>
        <w:spacing w:before="100" w:beforeAutospacing="1" w:after="100" w:afterAutospacing="1" w:line="270" w:lineRule="atLeast"/>
        <w:ind w:right="450"/>
        <w:rPr>
          <w:rFonts w:ascii="Georgia" w:hAnsi="Georgia" w:cs="Arial"/>
          <w:color w:val="000000"/>
          <w:lang w:val="en"/>
        </w:rPr>
      </w:pPr>
    </w:p>
    <w:p w:rsidR="00047E6D" w:rsidRDefault="00047E6D" w:rsidP="000F3CFB">
      <w:pPr>
        <w:numPr>
          <w:ilvl w:val="0"/>
          <w:numId w:val="47"/>
        </w:numPr>
        <w:spacing w:before="100" w:beforeAutospacing="1" w:after="100" w:afterAutospacing="1" w:line="270" w:lineRule="atLeast"/>
        <w:ind w:right="450"/>
        <w:rPr>
          <w:rFonts w:ascii="Georgia" w:hAnsi="Georgia" w:cs="Arial"/>
          <w:color w:val="000000"/>
          <w:lang w:val="en"/>
        </w:rPr>
      </w:pPr>
    </w:p>
    <w:p w:rsidR="00047E6D" w:rsidRDefault="00047E6D" w:rsidP="00047E6D">
      <w:pPr>
        <w:pStyle w:val="Titolo3"/>
        <w:shd w:val="clear" w:color="auto" w:fill="FFFFFF"/>
        <w:spacing w:before="75" w:beforeAutospacing="0" w:after="75" w:afterAutospacing="0" w:line="195" w:lineRule="atLeast"/>
        <w:rPr>
          <w:rFonts w:ascii="BentonSans" w:hAnsi="BentonSans" w:cs="Arial"/>
          <w:b/>
          <w:bCs/>
          <w:color w:val="333333"/>
          <w:sz w:val="20"/>
          <w:szCs w:val="20"/>
          <w:lang w:val="en"/>
        </w:rPr>
      </w:pPr>
      <w:r>
        <w:rPr>
          <w:rFonts w:ascii="BentonSans" w:hAnsi="BentonSans" w:cs="Arial"/>
          <w:b/>
          <w:bCs/>
          <w:color w:val="333333"/>
          <w:sz w:val="20"/>
          <w:szCs w:val="20"/>
          <w:lang w:val="en"/>
        </w:rPr>
        <w:t>More</w:t>
      </w:r>
    </w:p>
    <w:p w:rsidR="00047E6D" w:rsidRDefault="00047E6D" w:rsidP="00047E6D">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On this story</w:t>
      </w:r>
    </w:p>
    <w:p w:rsidR="00047E6D" w:rsidRDefault="00047E6D" w:rsidP="000F3CFB">
      <w:pPr>
        <w:numPr>
          <w:ilvl w:val="0"/>
          <w:numId w:val="48"/>
        </w:numPr>
        <w:shd w:val="clear" w:color="auto" w:fill="FFFFFF"/>
        <w:spacing w:after="105" w:line="225" w:lineRule="atLeast"/>
        <w:rPr>
          <w:rFonts w:ascii="Arial" w:hAnsi="Arial" w:cs="Arial"/>
          <w:color w:val="000000"/>
          <w:sz w:val="18"/>
          <w:szCs w:val="18"/>
          <w:lang w:val="en"/>
        </w:rPr>
      </w:pPr>
      <w:hyperlink r:id="rId295" w:history="1">
        <w:r>
          <w:rPr>
            <w:rStyle w:val="Collegamentoipertestuale"/>
            <w:rFonts w:ascii="Arial" w:hAnsi="Arial" w:cs="Arial"/>
            <w:sz w:val="18"/>
            <w:szCs w:val="18"/>
            <w:lang w:val="en"/>
          </w:rPr>
          <w:t>A few minutes to refocus</w:t>
        </w:r>
      </w:hyperlink>
      <w:r>
        <w:rPr>
          <w:rFonts w:ascii="Arial" w:hAnsi="Arial" w:cs="Arial"/>
          <w:color w:val="000000"/>
          <w:sz w:val="18"/>
          <w:szCs w:val="18"/>
          <w:lang w:val="en"/>
        </w:rPr>
        <w:t xml:space="preserve"> </w:t>
      </w:r>
    </w:p>
    <w:p w:rsidR="00047E6D" w:rsidRDefault="00047E6D" w:rsidP="000F3CFB">
      <w:pPr>
        <w:numPr>
          <w:ilvl w:val="0"/>
          <w:numId w:val="48"/>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Richard Layard </w:t>
      </w:r>
      <w:hyperlink r:id="rId296" w:history="1">
        <w:r>
          <w:rPr>
            <w:rStyle w:val="Collegamentoipertestuale"/>
            <w:rFonts w:ascii="Arial" w:hAnsi="Arial" w:cs="Arial"/>
            <w:sz w:val="18"/>
            <w:szCs w:val="18"/>
            <w:lang w:val="en"/>
          </w:rPr>
          <w:t>New mindset needed on mental health</w:t>
        </w:r>
      </w:hyperlink>
      <w:r>
        <w:rPr>
          <w:rFonts w:ascii="Arial" w:hAnsi="Arial" w:cs="Arial"/>
          <w:color w:val="000000"/>
          <w:sz w:val="18"/>
          <w:szCs w:val="18"/>
          <w:lang w:val="en"/>
        </w:rPr>
        <w:t xml:space="preserve"> </w:t>
      </w:r>
    </w:p>
    <w:p w:rsidR="00047E6D" w:rsidRDefault="00047E6D" w:rsidP="000F3CFB">
      <w:pPr>
        <w:numPr>
          <w:ilvl w:val="0"/>
          <w:numId w:val="48"/>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The careerist </w:t>
      </w:r>
      <w:hyperlink r:id="rId297" w:history="1">
        <w:r>
          <w:rPr>
            <w:rStyle w:val="Collegamentoipertestuale"/>
            <w:rFonts w:ascii="Arial" w:hAnsi="Arial" w:cs="Arial"/>
            <w:sz w:val="18"/>
            <w:szCs w:val="18"/>
            <w:lang w:val="en"/>
          </w:rPr>
          <w:t>Extreme stress</w:t>
        </w:r>
      </w:hyperlink>
      <w:r>
        <w:rPr>
          <w:rFonts w:ascii="Arial" w:hAnsi="Arial" w:cs="Arial"/>
          <w:color w:val="000000"/>
          <w:sz w:val="18"/>
          <w:szCs w:val="18"/>
          <w:lang w:val="en"/>
        </w:rPr>
        <w:t xml:space="preserve"> </w:t>
      </w:r>
    </w:p>
    <w:p w:rsidR="00047E6D" w:rsidRDefault="00047E6D" w:rsidP="000F3CFB">
      <w:pPr>
        <w:numPr>
          <w:ilvl w:val="0"/>
          <w:numId w:val="48"/>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The job </w:t>
      </w:r>
      <w:hyperlink r:id="rId298" w:history="1">
        <w:r>
          <w:rPr>
            <w:rStyle w:val="Collegamentoipertestuale"/>
            <w:rFonts w:ascii="Arial" w:hAnsi="Arial" w:cs="Arial"/>
            <w:sz w:val="18"/>
            <w:szCs w:val="18"/>
            <w:lang w:val="en"/>
          </w:rPr>
          <w:t>Work and political psychologist</w:t>
        </w:r>
      </w:hyperlink>
      <w:r>
        <w:rPr>
          <w:rFonts w:ascii="Arial" w:hAnsi="Arial" w:cs="Arial"/>
          <w:color w:val="000000"/>
          <w:sz w:val="18"/>
          <w:szCs w:val="18"/>
          <w:lang w:val="en"/>
        </w:rPr>
        <w:t xml:space="preserve"> </w:t>
      </w:r>
    </w:p>
    <w:p w:rsidR="00047E6D" w:rsidRDefault="00047E6D" w:rsidP="000F3CFB">
      <w:pPr>
        <w:numPr>
          <w:ilvl w:val="0"/>
          <w:numId w:val="48"/>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Lucy Kellaway </w:t>
      </w:r>
      <w:hyperlink r:id="rId299" w:history="1">
        <w:r>
          <w:rPr>
            <w:rStyle w:val="Collegamentoipertestuale"/>
            <w:rFonts w:ascii="Arial" w:hAnsi="Arial" w:cs="Arial"/>
            <w:sz w:val="18"/>
            <w:szCs w:val="18"/>
            <w:lang w:val="en"/>
          </w:rPr>
          <w:t>The risk addicts</w:t>
        </w:r>
      </w:hyperlink>
    </w:p>
    <w:p w:rsidR="00047E6D" w:rsidRDefault="00047E6D" w:rsidP="00047E6D">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IN Management</w:t>
      </w:r>
    </w:p>
    <w:p w:rsidR="00047E6D" w:rsidRDefault="00047E6D" w:rsidP="000F3CFB">
      <w:pPr>
        <w:numPr>
          <w:ilvl w:val="0"/>
          <w:numId w:val="49"/>
        </w:numPr>
        <w:shd w:val="clear" w:color="auto" w:fill="FFFFFF"/>
        <w:spacing w:after="105" w:line="225" w:lineRule="atLeast"/>
        <w:rPr>
          <w:rFonts w:ascii="Arial" w:hAnsi="Arial" w:cs="Arial"/>
          <w:color w:val="000000"/>
          <w:sz w:val="18"/>
          <w:szCs w:val="18"/>
          <w:lang w:val="en"/>
        </w:rPr>
      </w:pPr>
      <w:hyperlink r:id="rId300" w:history="1">
        <w:r>
          <w:rPr>
            <w:rStyle w:val="Collegamentoipertestuale"/>
            <w:rFonts w:ascii="Arial" w:hAnsi="Arial" w:cs="Arial"/>
            <w:sz w:val="18"/>
            <w:szCs w:val="18"/>
            <w:lang w:val="en"/>
          </w:rPr>
          <w:t>Beat language barriers</w:t>
        </w:r>
      </w:hyperlink>
      <w:r>
        <w:rPr>
          <w:rFonts w:ascii="Arial" w:hAnsi="Arial" w:cs="Arial"/>
          <w:color w:val="000000"/>
          <w:sz w:val="18"/>
          <w:szCs w:val="18"/>
          <w:lang w:val="en"/>
        </w:rPr>
        <w:t xml:space="preserve"> </w:t>
      </w:r>
    </w:p>
    <w:p w:rsidR="00047E6D" w:rsidRDefault="00047E6D" w:rsidP="000F3CFB">
      <w:pPr>
        <w:numPr>
          <w:ilvl w:val="0"/>
          <w:numId w:val="49"/>
        </w:numPr>
        <w:shd w:val="clear" w:color="auto" w:fill="FFFFFF"/>
        <w:spacing w:after="105" w:line="225" w:lineRule="atLeast"/>
        <w:rPr>
          <w:rFonts w:ascii="Arial" w:hAnsi="Arial" w:cs="Arial"/>
          <w:color w:val="000000"/>
          <w:sz w:val="18"/>
          <w:szCs w:val="18"/>
          <w:lang w:val="en"/>
        </w:rPr>
      </w:pPr>
      <w:hyperlink r:id="rId301" w:history="1">
        <w:r>
          <w:rPr>
            <w:rStyle w:val="Collegamentoipertestuale"/>
            <w:rFonts w:ascii="Arial" w:hAnsi="Arial" w:cs="Arial"/>
            <w:sz w:val="18"/>
            <w:szCs w:val="18"/>
            <w:lang w:val="en"/>
          </w:rPr>
          <w:t>Comedy that sends up the start-ups</w:t>
        </w:r>
      </w:hyperlink>
      <w:r>
        <w:rPr>
          <w:rFonts w:ascii="Arial" w:hAnsi="Arial" w:cs="Arial"/>
          <w:color w:val="000000"/>
          <w:sz w:val="18"/>
          <w:szCs w:val="18"/>
          <w:lang w:val="en"/>
        </w:rPr>
        <w:t xml:space="preserve"> </w:t>
      </w:r>
    </w:p>
    <w:p w:rsidR="00047E6D" w:rsidRDefault="00047E6D" w:rsidP="000F3CFB">
      <w:pPr>
        <w:numPr>
          <w:ilvl w:val="0"/>
          <w:numId w:val="49"/>
        </w:numPr>
        <w:shd w:val="clear" w:color="auto" w:fill="FFFFFF"/>
        <w:spacing w:after="105" w:line="225" w:lineRule="atLeast"/>
        <w:rPr>
          <w:rFonts w:ascii="Arial" w:hAnsi="Arial" w:cs="Arial"/>
          <w:color w:val="000000"/>
          <w:sz w:val="18"/>
          <w:szCs w:val="18"/>
          <w:lang w:val="en"/>
        </w:rPr>
      </w:pPr>
      <w:hyperlink r:id="rId302" w:history="1">
        <w:r>
          <w:rPr>
            <w:rStyle w:val="Collegamentoipertestuale"/>
            <w:rFonts w:ascii="Arial" w:hAnsi="Arial" w:cs="Arial"/>
            <w:sz w:val="18"/>
            <w:szCs w:val="18"/>
            <w:lang w:val="en"/>
          </w:rPr>
          <w:t>Stay-at-home dads</w:t>
        </w:r>
      </w:hyperlink>
      <w:r>
        <w:rPr>
          <w:rFonts w:ascii="Arial" w:hAnsi="Arial" w:cs="Arial"/>
          <w:color w:val="000000"/>
          <w:sz w:val="18"/>
          <w:szCs w:val="18"/>
          <w:lang w:val="en"/>
        </w:rPr>
        <w:t xml:space="preserve"> </w:t>
      </w:r>
    </w:p>
    <w:p w:rsidR="00047E6D" w:rsidRDefault="00047E6D" w:rsidP="000F3CFB">
      <w:pPr>
        <w:numPr>
          <w:ilvl w:val="0"/>
          <w:numId w:val="49"/>
        </w:numPr>
        <w:shd w:val="clear" w:color="auto" w:fill="FFFFFF"/>
        <w:spacing w:after="105" w:line="225" w:lineRule="atLeast"/>
        <w:rPr>
          <w:rFonts w:ascii="Arial" w:hAnsi="Arial" w:cs="Arial"/>
          <w:color w:val="000000"/>
          <w:sz w:val="18"/>
          <w:szCs w:val="18"/>
          <w:lang w:val="en"/>
        </w:rPr>
      </w:pPr>
      <w:hyperlink r:id="rId303" w:history="1">
        <w:r>
          <w:rPr>
            <w:rStyle w:val="Collegamentoipertestuale"/>
            <w:rFonts w:ascii="Arial" w:hAnsi="Arial" w:cs="Arial"/>
            <w:sz w:val="18"/>
            <w:szCs w:val="18"/>
            <w:lang w:val="en"/>
          </w:rPr>
          <w:t>CrossFit gets Reebok’s pulse up</w:t>
        </w:r>
      </w:hyperlink>
    </w:p>
    <w:p w:rsidR="00047E6D" w:rsidRDefault="00047E6D" w:rsidP="00047E6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Feelings can be a useful guide to making decisions. Optimism, for ex</w:t>
      </w:r>
      <w:r>
        <w:rPr>
          <w:rFonts w:ascii="Georgia" w:hAnsi="Georgia" w:cs="Arial"/>
          <w:color w:val="000000"/>
          <w:lang w:val="en"/>
        </w:rPr>
        <w:softHyphen/>
        <w:t xml:space="preserve">ample, is necessary, but too much can mean crucial realities are ignored. Desire to succeed can be so powerful as to repress the risks involved. Fear is appropriate when caution is called for, and excitement is necessary to motivate staff and move business on. </w:t>
      </w:r>
    </w:p>
    <w:p w:rsidR="00047E6D" w:rsidRDefault="00047E6D" w:rsidP="00047E6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It is how such feelings are managed that ultimately determines if one is hijacked by them or uses them as a guide. In the former case, the result may be financial loss, paralysis or burnout, whereas the latter can help in making more reasoned choices.</w:t>
      </w:r>
    </w:p>
    <w:p w:rsidR="00047E6D" w:rsidRDefault="00047E6D" w:rsidP="00047E6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For one middle-aged man with more than 25 years’ experience in trading for an international bank, it was an overwhelming desire to be seen as the “top guy” and to gain the acknowledgment of being right, rather than the financial rewards, that drove his decisions on the trading floor. This resulted in his failing to think through certain crucial management and trading decisions, which ultimately led to a substantial financial loss.</w:t>
      </w:r>
    </w:p>
    <w:p w:rsidR="00047E6D" w:rsidRDefault="00047E6D" w:rsidP="00047E6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He explains: “I wanted to take the existing revenue stream and push the platform to the next level. I upped the risk profile and got it massively wrong. I blinded myself because I was eager – it’s a huge ego boost when you’re in that position that people have to come to you. </w:t>
      </w:r>
    </w:p>
    <w:p w:rsidR="00047E6D" w:rsidRDefault="00047E6D" w:rsidP="00047E6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“It’s the recognition – it has nothing to do with the money. I wanted to show management that I was made of something,” he says. </w:t>
      </w:r>
    </w:p>
    <w:p w:rsidR="00047E6D" w:rsidRDefault="00047E6D" w:rsidP="00047E6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His childhood background reveals an emotionally neglectful home life, where he suffered repeatedly from a sense of disappointment from his parents. Although outwardly he became successful, first academically and then financially, he was never able to rid himself of the feelings of worthlessness and consequently was “driven, obsessed with the need for constant affirmation”.</w:t>
      </w:r>
    </w:p>
    <w:p w:rsidR="00047E6D" w:rsidRDefault="00047E6D" w:rsidP="00047E6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It was the “hit” of a good trade that offered him temporary relief from feelings of self-loathing. The highs, however, were frequently followed by crashes, and the cycle left him more depressed and obsessed with “winning” at work.</w:t>
      </w:r>
    </w:p>
    <w:p w:rsidR="00047E6D" w:rsidRDefault="00047E6D" w:rsidP="00047E6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Marios Pierides, a consultant psych</w:t>
      </w:r>
      <w:r>
        <w:rPr>
          <w:rFonts w:ascii="Georgia" w:hAnsi="Georgia" w:cs="Arial"/>
          <w:color w:val="000000"/>
          <w:lang w:val="en"/>
        </w:rPr>
        <w:softHyphen/>
        <w:t xml:space="preserve">iatrist in London, has extensive experience of working with traders who have sought treatment because they were unable to manage the </w:t>
      </w:r>
      <w:hyperlink r:id="rId304" w:tooltip="Work, rest and resilience" w:history="1">
        <w:r>
          <w:rPr>
            <w:rStyle w:val="Collegamentoipertestuale"/>
            <w:rFonts w:ascii="Georgia" w:hAnsi="Georgia" w:cs="Arial"/>
            <w:lang w:val="en"/>
          </w:rPr>
          <w:t>extreme emotional volatility</w:t>
        </w:r>
      </w:hyperlink>
      <w:r>
        <w:rPr>
          <w:rFonts w:ascii="Georgia" w:hAnsi="Georgia" w:cs="Arial"/>
          <w:color w:val="000000"/>
          <w:lang w:val="en"/>
        </w:rPr>
        <w:t xml:space="preserve"> associated with their work. He says: “The ethos of the City is to make as much money as you can and get out – ‘I’ll hold my breath for five years and then come out the other end with my Porsche and my penthouse’. But many people don’t come out with this dream at all. It is like swimming under water while holding your breath in a sea of sharks.”</w:t>
      </w:r>
    </w:p>
    <w:p w:rsidR="00047E6D" w:rsidRDefault="00047E6D" w:rsidP="00047E6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most common problem traders bring to him is </w:t>
      </w:r>
      <w:hyperlink r:id="rId305" w:tooltip="Attention turns to softer ways of dealing with addiction - FT.com" w:history="1">
        <w:r>
          <w:rPr>
            <w:rStyle w:val="Collegamentoipertestuale"/>
            <w:rFonts w:ascii="Georgia" w:hAnsi="Georgia" w:cs="Arial"/>
            <w:lang w:val="en"/>
          </w:rPr>
          <w:t>drug and alcohol abuse</w:t>
        </w:r>
      </w:hyperlink>
      <w:r>
        <w:rPr>
          <w:rFonts w:ascii="Georgia" w:hAnsi="Georgia" w:cs="Arial"/>
          <w:color w:val="000000"/>
          <w:lang w:val="en"/>
        </w:rPr>
        <w:t xml:space="preserve">, where they use substances either to energise themselves after burnout or to wind down from a high. “It’s not just cocaine and cannabis, but prescription and over-the-counter drugs as well. When the crash happens, the drugs take it away. Relationships suffer, kids suffer, </w:t>
      </w:r>
      <w:proofErr w:type="gramStart"/>
      <w:r>
        <w:rPr>
          <w:rFonts w:ascii="Georgia" w:hAnsi="Georgia" w:cs="Arial"/>
          <w:color w:val="000000"/>
          <w:lang w:val="en"/>
        </w:rPr>
        <w:t>families</w:t>
      </w:r>
      <w:proofErr w:type="gramEnd"/>
      <w:r>
        <w:rPr>
          <w:rFonts w:ascii="Georgia" w:hAnsi="Georgia" w:cs="Arial"/>
          <w:color w:val="000000"/>
          <w:lang w:val="en"/>
        </w:rPr>
        <w:t xml:space="preserve"> are ruined. Ultimately, it shortens working lives,” Dr Pierides says.</w:t>
      </w:r>
    </w:p>
    <w:p w:rsidR="00047E6D" w:rsidRDefault="00047E6D" w:rsidP="00047E6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Also common are depression and anxiety, which Dr Pierides says can impair capacity to make decisions.</w:t>
      </w:r>
    </w:p>
    <w:p w:rsidR="00047E6D" w:rsidRDefault="00047E6D" w:rsidP="00047E6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He says: “You either think too slowly so that you don’t process information as quickly as you should; [or] the other option is that you just make bad decisions with the obvious consequences.”</w:t>
      </w:r>
    </w:p>
    <w:p w:rsidR="00047E6D" w:rsidRDefault="00047E6D" w:rsidP="00047E6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He has observed that female traders seem more emotionally mature and have fewer issues than their male counterparts. Typically, women are more expressive, while men tend to keep their thoughts and feelings to themselves. He adds: “Women are much more collaborative in their ap</w:t>
      </w:r>
      <w:r>
        <w:rPr>
          <w:rFonts w:ascii="Georgia" w:hAnsi="Georgia" w:cs="Arial"/>
          <w:color w:val="000000"/>
          <w:lang w:val="en"/>
        </w:rPr>
        <w:softHyphen/>
        <w:t>proach</w:t>
      </w:r>
      <w:r>
        <w:rPr>
          <w:rFonts w:ascii="Georgia" w:hAnsi="Georgia" w:cs="Arial"/>
          <w:color w:val="000000"/>
          <w:lang w:val="en"/>
        </w:rPr>
        <w:softHyphen/>
        <w:t>es, while men are more competitive.”</w:t>
      </w:r>
    </w:p>
    <w:p w:rsidR="00047E6D" w:rsidRDefault="00047E6D" w:rsidP="00047E6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Two women who claim to exemplify this view are Fatima Ghellab and Manuela Robson, founders of Fat Man FX, a small foreign exchange trading firm in London. Ms Ghellab says: “We encourage ourselves to think out loud and voice our emotions – once it’s out there, it’s not a dangerous suppressed emotion any more. It diffuses the intensity of feeling and the partner takes over if necessary.” </w:t>
      </w:r>
    </w:p>
    <w:p w:rsidR="00047E6D" w:rsidRDefault="00047E6D" w:rsidP="00047E6D">
      <w:pPr>
        <w:pStyle w:val="NormaleWeb"/>
        <w:shd w:val="clear" w:color="auto" w:fill="FFFFFF"/>
        <w:spacing w:line="270" w:lineRule="atLeast"/>
        <w:rPr>
          <w:rFonts w:ascii="Georgia" w:hAnsi="Georgia" w:cs="Arial"/>
          <w:color w:val="000000"/>
          <w:lang w:val="en"/>
        </w:rPr>
      </w:pPr>
      <w:r>
        <w:rPr>
          <w:rStyle w:val="Enfasigrassetto"/>
          <w:rFonts w:ascii="Georgia" w:hAnsi="Georgia" w:cs="Arial"/>
          <w:color w:val="000000"/>
          <w:lang w:val="en"/>
        </w:rPr>
        <w:t>Tales that fund managers tell themselves about decisions</w:t>
      </w:r>
      <w:r>
        <w:rPr>
          <w:rFonts w:ascii="Georgia" w:hAnsi="Georgia" w:cs="Arial"/>
          <w:color w:val="000000"/>
          <w:lang w:val="en"/>
        </w:rPr>
        <w:t xml:space="preserve"> </w:t>
      </w:r>
    </w:p>
    <w:p w:rsidR="00047E6D" w:rsidRDefault="00047E6D" w:rsidP="00047E6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It is not only traders who must deal with the strong emotions associated with investing. Fund managers also make decisions in a climate of uncertainty. Managing their anxiety becomes crucial if they are to muster the conviction necessary to invest.</w:t>
      </w:r>
    </w:p>
    <w:p w:rsidR="00047E6D" w:rsidRDefault="00047E6D" w:rsidP="00047E6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David Tuckett, a psychoanalyst and professor at University College London, is the author of</w:t>
      </w:r>
      <w:r>
        <w:rPr>
          <w:rStyle w:val="Enfasicorsivo"/>
          <w:rFonts w:ascii="Georgia" w:hAnsi="Georgia" w:cs="Arial"/>
          <w:color w:val="000000"/>
          <w:lang w:val="en"/>
        </w:rPr>
        <w:t xml:space="preserve"> </w:t>
      </w:r>
      <w:hyperlink r:id="rId306" w:tooltip="Minding the Markets - David Tuckett" w:history="1">
        <w:proofErr w:type="gramStart"/>
        <w:r>
          <w:rPr>
            <w:rStyle w:val="Collegamentoipertestuale"/>
            <w:rFonts w:ascii="Georgia" w:hAnsi="Georgia" w:cs="Arial"/>
            <w:i/>
            <w:iCs/>
            <w:lang w:val="en"/>
          </w:rPr>
          <w:t>Minding</w:t>
        </w:r>
        <w:proofErr w:type="gramEnd"/>
        <w:r>
          <w:rPr>
            <w:rStyle w:val="Collegamentoipertestuale"/>
            <w:rFonts w:ascii="Georgia" w:hAnsi="Georgia" w:cs="Arial"/>
            <w:i/>
            <w:iCs/>
            <w:lang w:val="en"/>
          </w:rPr>
          <w:t xml:space="preserve"> the Markets:</w:t>
        </w:r>
      </w:hyperlink>
      <w:r>
        <w:rPr>
          <w:rStyle w:val="Enfasicorsivo"/>
          <w:rFonts w:ascii="Georgia" w:hAnsi="Georgia" w:cs="Arial"/>
          <w:color w:val="000000"/>
          <w:lang w:val="en"/>
        </w:rPr>
        <w:t xml:space="preserve"> an Emotional Finance View of Financial Instability</w:t>
      </w:r>
      <w:r>
        <w:rPr>
          <w:rFonts w:ascii="Georgia" w:hAnsi="Georgia" w:cs="Arial"/>
          <w:color w:val="000000"/>
          <w:lang w:val="en"/>
        </w:rPr>
        <w:t>. He draws on psychoanalytic theory to explain how, under uncertain financial conditions, fund managers are required to outperform each other despite the fact that it is impossible for everyone to beat their peers.</w:t>
      </w:r>
    </w:p>
    <w:p w:rsidR="00047E6D" w:rsidRDefault="00047E6D" w:rsidP="00047E6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According to Prof Tuckett, all forms of financial management stimulate emotions. There is excitement about the prospect of gain, and anxiety about potential loss. His research, involving interviews with more than 50 fund managers in three continents, reveals that in order to cope with these anxieties, they must create convincing narratives. It is by ignoring information, often unconsciously, that their conviction to act is fuelled; in fact, the reality is clearly uncertain and full of financial ambiguities. He says: “The great thing about a story is that it can smoothly get rid of information. Stories create a believable picture of the imagined future by providing grounds for being attracted to the option for some gain, while repelling any potential doubts about loss.”</w:t>
      </w:r>
    </w:p>
    <w:p w:rsidR="00047E6D" w:rsidRDefault="00047E6D" w:rsidP="00047E6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He describes how, when fund managers make a selection for their portfolio, they enter into a dependent relationship with their investment, not unlike a love affair.</w:t>
      </w:r>
    </w:p>
    <w:p w:rsidR="00047E6D" w:rsidRDefault="00047E6D" w:rsidP="00047E6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“Fundamentally one has to enter into an emotional relationship with one’s stocks if one is going to accept the risk to invest. It’s a </w:t>
      </w:r>
      <w:proofErr w:type="gramStart"/>
      <w:r>
        <w:rPr>
          <w:rFonts w:ascii="Georgia" w:hAnsi="Georgia" w:cs="Arial"/>
          <w:color w:val="000000"/>
          <w:lang w:val="en"/>
        </w:rPr>
        <w:t>fantasy,</w:t>
      </w:r>
      <w:proofErr w:type="gramEnd"/>
      <w:r>
        <w:rPr>
          <w:rFonts w:ascii="Georgia" w:hAnsi="Georgia" w:cs="Arial"/>
          <w:color w:val="000000"/>
          <w:lang w:val="en"/>
        </w:rPr>
        <w:t xml:space="preserve"> it’s an idea of something which is more than realistically possible. </w:t>
      </w:r>
    </w:p>
    <w:p w:rsidR="00047E6D" w:rsidRDefault="00047E6D" w:rsidP="00047E6D">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 good analogy would be the way we idealise our romantic partner, which enables us to make the kind of commitment necessary to engage and marry. Of course, you start with the great love and then gradually it becomes more realistic.”</w:t>
      </w:r>
    </w:p>
    <w:p w:rsidR="00047E6D" w:rsidRDefault="00047E6D" w:rsidP="00047E6D">
      <w:pPr>
        <w:pStyle w:val="NormaleWeb"/>
        <w:shd w:val="clear" w:color="auto" w:fill="FFFFFF"/>
        <w:spacing w:line="270" w:lineRule="atLeast"/>
        <w:rPr>
          <w:rFonts w:ascii="Georgia" w:hAnsi="Georgia" w:cs="Arial"/>
          <w:color w:val="000000"/>
          <w:lang w:val="en"/>
        </w:rPr>
      </w:pPr>
      <w:r>
        <w:rPr>
          <w:rStyle w:val="Enfasicorsivo"/>
          <w:rFonts w:ascii="Georgia" w:hAnsi="Georgia" w:cs="Arial"/>
          <w:color w:val="000000"/>
          <w:lang w:val="en"/>
        </w:rPr>
        <w:t xml:space="preserve">The writer is a psychotherapist and this article is based partly on her clinical experience </w:t>
      </w:r>
    </w:p>
    <w:p w:rsidR="00CF6D40" w:rsidRDefault="00CF6D40" w:rsidP="00CF6D40">
      <w:pPr>
        <w:shd w:val="clear" w:color="auto" w:fill="FFFFFF"/>
        <w:spacing w:before="100" w:beforeAutospacing="1" w:after="100" w:afterAutospacing="1" w:line="330" w:lineRule="atLeast"/>
        <w:outlineLvl w:val="2"/>
        <w:rPr>
          <w:rFonts w:ascii="Arial" w:hAnsi="Arial" w:cs="Arial"/>
          <w:caps/>
          <w:color w:val="000000"/>
          <w:spacing w:val="9"/>
          <w:sz w:val="21"/>
          <w:szCs w:val="21"/>
          <w:lang w:val="en"/>
        </w:rPr>
      </w:pPr>
      <w:r>
        <w:rPr>
          <w:rFonts w:ascii="Arial" w:hAnsi="Arial" w:cs="Arial"/>
          <w:caps/>
          <w:color w:val="000000"/>
          <w:spacing w:val="9"/>
          <w:sz w:val="21"/>
          <w:szCs w:val="21"/>
          <w:lang w:val="en"/>
        </w:rPr>
        <w:t>The Fit Executive</w:t>
      </w:r>
    </w:p>
    <w:p w:rsidR="00CF6D40" w:rsidRDefault="00CF6D40" w:rsidP="00CF6D40">
      <w:pPr>
        <w:shd w:val="clear" w:color="auto" w:fill="FFFFFF"/>
        <w:spacing w:line="330" w:lineRule="atLeast"/>
        <w:rPr>
          <w:rFonts w:ascii="Arial" w:hAnsi="Arial" w:cs="Arial"/>
          <w:color w:val="000000"/>
          <w:sz w:val="24"/>
          <w:szCs w:val="24"/>
          <w:lang w:val="en"/>
        </w:rPr>
      </w:pPr>
      <w:r>
        <w:rPr>
          <w:rFonts w:ascii="Arial" w:hAnsi="Arial" w:cs="Arial"/>
          <w:color w:val="777777"/>
          <w:sz w:val="17"/>
          <w:szCs w:val="17"/>
          <w:lang w:val="en"/>
        </w:rPr>
        <w:t>March 10, 2014 5:04 pm</w:t>
      </w:r>
      <w:r>
        <w:rPr>
          <w:rFonts w:ascii="Arial" w:hAnsi="Arial" w:cs="Arial"/>
          <w:color w:val="000000"/>
          <w:lang w:val="en"/>
        </w:rPr>
        <w:t xml:space="preserve"> </w:t>
      </w:r>
    </w:p>
    <w:p w:rsidR="00CF6D40" w:rsidRDefault="00CF6D40" w:rsidP="00CF6D40">
      <w:pPr>
        <w:pStyle w:val="Titolo1"/>
        <w:shd w:val="clear" w:color="auto" w:fill="FFFFFF"/>
        <w:spacing w:line="270" w:lineRule="atLeast"/>
        <w:rPr>
          <w:rFonts w:ascii="Georgia" w:hAnsi="Georgia" w:cs="Arial"/>
          <w:color w:val="000000"/>
          <w:lang w:val="en"/>
        </w:rPr>
      </w:pPr>
      <w:r>
        <w:rPr>
          <w:rFonts w:ascii="Georgia" w:hAnsi="Georgia" w:cs="Arial"/>
          <w:color w:val="000000"/>
          <w:lang w:val="en"/>
        </w:rPr>
        <w:t>How to recognise signs of impending workplace burnout</w:t>
      </w:r>
    </w:p>
    <w:p w:rsidR="00CF6D40" w:rsidRDefault="00CF6D40" w:rsidP="00CF6D40">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Charles Wallace</w:t>
      </w:r>
    </w:p>
    <w:p w:rsidR="00CF6D40" w:rsidRDefault="00CF6D40" w:rsidP="00CF6D40">
      <w:pPr>
        <w:shd w:val="clear" w:color="auto" w:fill="FFFFFF"/>
        <w:spacing w:line="270" w:lineRule="atLeast"/>
        <w:rPr>
          <w:rFonts w:ascii="Georgia" w:hAnsi="Georgia" w:cs="Arial"/>
          <w:color w:val="000000"/>
          <w:lang w:val="en"/>
        </w:rPr>
      </w:pPr>
      <w:r>
        <w:rPr>
          <w:rFonts w:ascii="Georgia" w:hAnsi="Georgia" w:cs="Arial"/>
          <w:noProof/>
          <w:color w:val="000000"/>
          <w:lang w:eastAsia="it-IT"/>
        </w:rPr>
        <w:drawing>
          <wp:inline distT="0" distB="0" distL="0" distR="0">
            <wp:extent cx="2592070" cy="1453515"/>
            <wp:effectExtent l="0" t="0" r="0" b="0"/>
            <wp:docPr id="26" name="Immagine 26" descr="Businessman slee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usinessman sleeping"/>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2592070" cy="1453515"/>
                    </a:xfrm>
                    <a:prstGeom prst="rect">
                      <a:avLst/>
                    </a:prstGeom>
                    <a:noFill/>
                    <a:ln>
                      <a:noFill/>
                    </a:ln>
                  </pic:spPr>
                </pic:pic>
              </a:graphicData>
            </a:graphic>
          </wp:inline>
        </w:drawing>
      </w:r>
      <w:hyperlink r:id="rId308" w:history="1">
        <w:r>
          <w:rPr>
            <w:rStyle w:val="story-image37"/>
            <w:rFonts w:ascii="Arial" w:hAnsi="Arial" w:cs="Arial"/>
            <w:color w:val="DFDED8"/>
            <w:sz w:val="14"/>
            <w:szCs w:val="14"/>
            <w:lang w:val="en"/>
          </w:rPr>
          <w:t>©Dreamstime</w:t>
        </w:r>
      </w:hyperlink>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With financial markets in many regions near all-time highs, logic would suggest that executives should be feeling happier than during the worst of the downturn. In fact, the opposite is true for some occupants of C-suites, resulting in a troubling number of executive suicides in different parts of the globe in recent months. </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According to Mark Winwood, director of psychological services at insurer Axa PPP’s specialist health services division, such developments are not unexpected after a long downturn. “People have been living on adrenalin for the past few years,” Dr Winwood says. “After a long time running on empty, all of a sudden they become very, very unwell.” It has a name: burnout.</w:t>
      </w:r>
    </w:p>
    <w:p w:rsidR="00CF6D40" w:rsidRDefault="00CF6D40" w:rsidP="000F3CFB">
      <w:pPr>
        <w:numPr>
          <w:ilvl w:val="0"/>
          <w:numId w:val="50"/>
        </w:numPr>
        <w:spacing w:before="100" w:beforeAutospacing="1" w:after="100" w:afterAutospacing="1" w:line="270" w:lineRule="atLeast"/>
        <w:ind w:right="450"/>
        <w:rPr>
          <w:rFonts w:ascii="Georgia" w:hAnsi="Georgia" w:cs="Arial"/>
          <w:color w:val="000000"/>
          <w:lang w:val="en"/>
        </w:rPr>
      </w:pPr>
    </w:p>
    <w:p w:rsidR="00CF6D40" w:rsidRDefault="00CF6D40" w:rsidP="000F3CFB">
      <w:pPr>
        <w:numPr>
          <w:ilvl w:val="0"/>
          <w:numId w:val="50"/>
        </w:numPr>
        <w:spacing w:before="100" w:beforeAutospacing="1" w:after="100" w:afterAutospacing="1" w:line="270" w:lineRule="atLeast"/>
        <w:ind w:right="450"/>
        <w:rPr>
          <w:rFonts w:ascii="Georgia" w:hAnsi="Georgia" w:cs="Arial"/>
          <w:color w:val="000000"/>
          <w:lang w:val="en"/>
        </w:rPr>
      </w:pPr>
    </w:p>
    <w:p w:rsidR="00CF6D40" w:rsidRDefault="00CF6D40" w:rsidP="000F3CFB">
      <w:pPr>
        <w:numPr>
          <w:ilvl w:val="0"/>
          <w:numId w:val="50"/>
        </w:numPr>
        <w:spacing w:before="100" w:beforeAutospacing="1" w:after="100" w:afterAutospacing="1" w:line="270" w:lineRule="atLeast"/>
        <w:ind w:right="450"/>
        <w:rPr>
          <w:rFonts w:ascii="Georgia" w:hAnsi="Georgia" w:cs="Arial"/>
          <w:color w:val="000000"/>
          <w:lang w:val="en"/>
        </w:rPr>
      </w:pPr>
    </w:p>
    <w:p w:rsidR="00CF6D40" w:rsidRDefault="00CF6D40" w:rsidP="000F3CFB">
      <w:pPr>
        <w:numPr>
          <w:ilvl w:val="0"/>
          <w:numId w:val="50"/>
        </w:numPr>
        <w:spacing w:before="100" w:beforeAutospacing="1" w:after="100" w:afterAutospacing="1" w:line="270" w:lineRule="atLeast"/>
        <w:ind w:right="450"/>
        <w:rPr>
          <w:rFonts w:ascii="Georgia" w:hAnsi="Georgia" w:cs="Arial"/>
          <w:color w:val="000000"/>
          <w:lang w:val="en"/>
        </w:rPr>
      </w:pPr>
    </w:p>
    <w:p w:rsidR="00CF6D40" w:rsidRDefault="00CF6D40" w:rsidP="00CF6D40">
      <w:pPr>
        <w:pStyle w:val="Titolo3"/>
        <w:shd w:val="clear" w:color="auto" w:fill="FFFFFF"/>
        <w:spacing w:before="75" w:beforeAutospacing="0" w:after="75" w:afterAutospacing="0" w:line="195" w:lineRule="atLeast"/>
        <w:rPr>
          <w:rFonts w:ascii="BentonSans" w:hAnsi="BentonSans" w:cs="Arial"/>
          <w:b/>
          <w:bCs/>
          <w:color w:val="333333"/>
          <w:sz w:val="20"/>
          <w:szCs w:val="20"/>
          <w:lang w:val="en"/>
        </w:rPr>
      </w:pPr>
      <w:r>
        <w:rPr>
          <w:rFonts w:ascii="BentonSans" w:hAnsi="BentonSans" w:cs="Arial"/>
          <w:b/>
          <w:bCs/>
          <w:color w:val="333333"/>
          <w:sz w:val="20"/>
          <w:szCs w:val="20"/>
          <w:lang w:val="en"/>
        </w:rPr>
        <w:t>More</w:t>
      </w:r>
    </w:p>
    <w:p w:rsidR="00CF6D40" w:rsidRDefault="00CF6D40" w:rsidP="00CF6D40">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On this story</w:t>
      </w:r>
    </w:p>
    <w:p w:rsidR="00CF6D40" w:rsidRDefault="00CF6D40" w:rsidP="000F3CFB">
      <w:pPr>
        <w:numPr>
          <w:ilvl w:val="0"/>
          <w:numId w:val="51"/>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The Fit Executive </w:t>
      </w:r>
      <w:hyperlink r:id="rId309" w:history="1">
        <w:r>
          <w:rPr>
            <w:rStyle w:val="Collegamentoipertestuale"/>
            <w:rFonts w:ascii="Arial" w:hAnsi="Arial" w:cs="Arial"/>
            <w:sz w:val="18"/>
            <w:szCs w:val="18"/>
            <w:lang w:val="en"/>
          </w:rPr>
          <w:t>Gadgets to wear for a good night’s sleep</w:t>
        </w:r>
      </w:hyperlink>
      <w:r>
        <w:rPr>
          <w:rFonts w:ascii="Arial" w:hAnsi="Arial" w:cs="Arial"/>
          <w:color w:val="000000"/>
          <w:sz w:val="18"/>
          <w:szCs w:val="18"/>
          <w:lang w:val="en"/>
        </w:rPr>
        <w:t xml:space="preserve"> </w:t>
      </w:r>
    </w:p>
    <w:p w:rsidR="00CF6D40" w:rsidRDefault="00CF6D40" w:rsidP="000F3CFB">
      <w:pPr>
        <w:numPr>
          <w:ilvl w:val="0"/>
          <w:numId w:val="51"/>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The Fit Executive </w:t>
      </w:r>
      <w:hyperlink r:id="rId310" w:history="1">
        <w:r>
          <w:rPr>
            <w:rStyle w:val="Collegamentoipertestuale"/>
            <w:rFonts w:ascii="Arial" w:hAnsi="Arial" w:cs="Arial"/>
            <w:sz w:val="18"/>
            <w:szCs w:val="18"/>
            <w:lang w:val="en"/>
          </w:rPr>
          <w:t>Fat-soled running shoes to protect middle-aged knees</w:t>
        </w:r>
      </w:hyperlink>
      <w:r>
        <w:rPr>
          <w:rFonts w:ascii="Arial" w:hAnsi="Arial" w:cs="Arial"/>
          <w:color w:val="000000"/>
          <w:sz w:val="18"/>
          <w:szCs w:val="18"/>
          <w:lang w:val="en"/>
        </w:rPr>
        <w:t xml:space="preserve"> </w:t>
      </w:r>
    </w:p>
    <w:p w:rsidR="00CF6D40" w:rsidRDefault="00CF6D40" w:rsidP="000F3CFB">
      <w:pPr>
        <w:numPr>
          <w:ilvl w:val="0"/>
          <w:numId w:val="51"/>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The Fit Executive </w:t>
      </w:r>
      <w:hyperlink r:id="rId311" w:history="1">
        <w:r>
          <w:rPr>
            <w:rStyle w:val="Collegamentoipertestuale"/>
            <w:rFonts w:ascii="Arial" w:hAnsi="Arial" w:cs="Arial"/>
            <w:sz w:val="18"/>
            <w:szCs w:val="18"/>
            <w:lang w:val="en"/>
          </w:rPr>
          <w:t>The 10-minute workout</w:t>
        </w:r>
      </w:hyperlink>
      <w:r>
        <w:rPr>
          <w:rFonts w:ascii="Arial" w:hAnsi="Arial" w:cs="Arial"/>
          <w:color w:val="000000"/>
          <w:sz w:val="18"/>
          <w:szCs w:val="18"/>
          <w:lang w:val="en"/>
        </w:rPr>
        <w:t xml:space="preserve"> </w:t>
      </w:r>
    </w:p>
    <w:p w:rsidR="00CF6D40" w:rsidRDefault="00CF6D40" w:rsidP="000F3CFB">
      <w:pPr>
        <w:numPr>
          <w:ilvl w:val="0"/>
          <w:numId w:val="51"/>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The Fit Executive </w:t>
      </w:r>
      <w:hyperlink r:id="rId312" w:history="1">
        <w:r>
          <w:rPr>
            <w:rStyle w:val="Collegamentoipertestuale"/>
            <w:rFonts w:ascii="Arial" w:hAnsi="Arial" w:cs="Arial"/>
            <w:sz w:val="18"/>
            <w:szCs w:val="18"/>
            <w:lang w:val="en"/>
          </w:rPr>
          <w:t>Prostate cancer tests</w:t>
        </w:r>
      </w:hyperlink>
      <w:r>
        <w:rPr>
          <w:rFonts w:ascii="Arial" w:hAnsi="Arial" w:cs="Arial"/>
          <w:color w:val="000000"/>
          <w:sz w:val="18"/>
          <w:szCs w:val="18"/>
          <w:lang w:val="en"/>
        </w:rPr>
        <w:t xml:space="preserve"> </w:t>
      </w:r>
    </w:p>
    <w:p w:rsidR="00CF6D40" w:rsidRDefault="00CF6D40" w:rsidP="000F3CFB">
      <w:pPr>
        <w:numPr>
          <w:ilvl w:val="0"/>
          <w:numId w:val="51"/>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The Fit Executive </w:t>
      </w:r>
      <w:hyperlink r:id="rId313" w:history="1">
        <w:r>
          <w:rPr>
            <w:rStyle w:val="Collegamentoipertestuale"/>
            <w:rFonts w:ascii="Arial" w:hAnsi="Arial" w:cs="Arial"/>
            <w:sz w:val="18"/>
            <w:szCs w:val="18"/>
            <w:lang w:val="en"/>
          </w:rPr>
          <w:t>Exercises to tackle bad posture</w:t>
        </w:r>
      </w:hyperlink>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Why do executives not just walk away from the job? Many suffer from what Dr Winwood calls “priority confusion”, which means they are unable to see how ill they are and have a poor work-life balance. </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Financial executives, particularly in places such as the City of London and Wall Street, often have type </w:t>
      </w:r>
      <w:proofErr w:type="gramStart"/>
      <w:r>
        <w:rPr>
          <w:rFonts w:ascii="Georgia" w:hAnsi="Georgia" w:cs="Arial"/>
          <w:color w:val="000000"/>
          <w:lang w:val="en"/>
        </w:rPr>
        <w:t>A</w:t>
      </w:r>
      <w:proofErr w:type="gramEnd"/>
      <w:r>
        <w:rPr>
          <w:rFonts w:ascii="Georgia" w:hAnsi="Georgia" w:cs="Arial"/>
          <w:color w:val="000000"/>
          <w:lang w:val="en"/>
        </w:rPr>
        <w:t xml:space="preserve"> personalities – they are competitive, self-critical and perfectionist, which serves to magnify the problem, he says. While work-related stress is blamed, in reality these executives often have a combination of two common psychological conditions: depression and anxiety.</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There are key warning signs laymen can look out for, Dr Winwood says. </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The psychological symptoms include an inability to make decisions, a feeling of mental confusion, or unusual aggressiveness. People might also have mood swings, be fearful, lack confidence or feel unmotivated.</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Physical warning signs are moving more slowly and changes in weight. Some can’t stop eating; others have no appetite at all. Unexplained aches and pains, such as headaches, </w:t>
      </w:r>
      <w:hyperlink r:id="rId314" w:tooltip="Exercises to tackle bad posture can avert back surgery" w:history="1">
        <w:r>
          <w:rPr>
            <w:rStyle w:val="Collegamentoipertestuale"/>
            <w:rFonts w:ascii="Georgia" w:hAnsi="Georgia" w:cs="Arial"/>
            <w:lang w:val="en"/>
          </w:rPr>
          <w:t>back ache</w:t>
        </w:r>
      </w:hyperlink>
      <w:r>
        <w:rPr>
          <w:rFonts w:ascii="Georgia" w:hAnsi="Georgia" w:cs="Arial"/>
          <w:color w:val="000000"/>
          <w:lang w:val="en"/>
        </w:rPr>
        <w:t xml:space="preserve"> and shoulder pain may also be signs. As the condition worsens, sufferers can</w:t>
      </w:r>
      <w:r>
        <w:rPr>
          <w:color w:val="000000"/>
          <w:lang w:val="en"/>
        </w:rPr>
        <w:t> </w:t>
      </w:r>
      <w:r>
        <w:rPr>
          <w:rFonts w:ascii="Georgia" w:hAnsi="Georgia" w:cs="Arial"/>
          <w:color w:val="000000"/>
          <w:lang w:val="en"/>
        </w:rPr>
        <w:t xml:space="preserve">cease to look after themselves, their hygiene might deteriorate and they may stop caring about how they look. They might stop showing up for social engagements or no longer find pleasure in hobbies they used to enjoy. At the extreme end they may consider self-harm or suicide. “There is a sense of priority confusion where the priority of work overwhelms everything else and you need to achieve perfectionism in your work,” Dr Winwood says. </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If any of these symptoms sound familiar, it is time to seek professional help. Many companies have employee assistance programmes that are anonymous and can direct staff to trained psychologists.</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When work stress is becoming too intense, it is a good time to think about establishing boundaries in your work. “Have some time without the BlackBerry, when you are not reachable on the phone,” Dr Winwood says. </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 particularly heinous recent practice is the “magic roundabout”, where younger executives work up to 72 hours straight, going home only to shower, change clothes and return before the start of the official working day. As a result, some City firms now ban employees from working both days of the weekend.</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Another solution is training in </w:t>
      </w:r>
      <w:hyperlink r:id="rId315" w:tooltip="Work, rest and resilience - Management - FT.com" w:history="1">
        <w:r>
          <w:rPr>
            <w:rStyle w:val="Collegamentoipertestuale"/>
            <w:rFonts w:ascii="Georgia" w:hAnsi="Georgia" w:cs="Arial"/>
            <w:lang w:val="en"/>
          </w:rPr>
          <w:t>mindfulness</w:t>
        </w:r>
      </w:hyperlink>
      <w:proofErr w:type="gramStart"/>
      <w:r>
        <w:rPr>
          <w:rFonts w:ascii="Georgia" w:hAnsi="Georgia" w:cs="Arial"/>
          <w:color w:val="000000"/>
          <w:lang w:val="en"/>
        </w:rPr>
        <w:t>,</w:t>
      </w:r>
      <w:proofErr w:type="gramEnd"/>
      <w:r>
        <w:rPr>
          <w:rFonts w:ascii="Georgia" w:hAnsi="Georgia" w:cs="Arial"/>
          <w:color w:val="000000"/>
          <w:lang w:val="en"/>
        </w:rPr>
        <w:t xml:space="preserve"> a type of meditation borrowed from Buddhism that has been shown to lower blood pressure and reduce anxiety. It is being taught by such diverse employers as the UK Home Office, Google and even construction companies.</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Mindfulness programmes at work have had “some amazing results in the amounts of reduced sickness and absence due to stress,” Dr Winwood says. </w:t>
      </w:r>
    </w:p>
    <w:p w:rsidR="00CF6D40" w:rsidRDefault="00CF6D40" w:rsidP="00CF6D40">
      <w:pPr>
        <w:pStyle w:val="NormaleWeb"/>
        <w:shd w:val="clear" w:color="auto" w:fill="FFFFFF"/>
        <w:spacing w:line="270" w:lineRule="atLeast"/>
        <w:rPr>
          <w:rFonts w:ascii="Georgia" w:hAnsi="Georgia" w:cs="Arial"/>
          <w:color w:val="000000"/>
          <w:lang w:val="en"/>
        </w:rPr>
      </w:pPr>
      <w:hyperlink r:id="rId316" w:tooltip="Email the writer" w:history="1">
        <w:r>
          <w:rPr>
            <w:rStyle w:val="Collegamentoipertestuale"/>
            <w:rFonts w:ascii="Georgia" w:hAnsi="Georgia" w:cs="Arial"/>
            <w:lang w:val="en"/>
          </w:rPr>
          <w:t>fitexecutive@ft.com</w:t>
        </w:r>
      </w:hyperlink>
      <w:r>
        <w:rPr>
          <w:rFonts w:ascii="Georgia" w:hAnsi="Georgia" w:cs="Arial"/>
          <w:color w:val="000000"/>
          <w:lang w:val="en"/>
        </w:rPr>
        <w:t xml:space="preserve"> </w:t>
      </w:r>
    </w:p>
    <w:p w:rsidR="00CF6D40" w:rsidRDefault="00CF6D40">
      <w:pPr>
        <w:rPr>
          <w:rFonts w:ascii="Georgia" w:eastAsia="Times New Roman" w:hAnsi="Georgia" w:cs="Arial"/>
          <w:color w:val="000000"/>
          <w:sz w:val="24"/>
          <w:szCs w:val="24"/>
          <w:lang w:val="en" w:eastAsia="it-IT"/>
        </w:rPr>
      </w:pPr>
      <w:r>
        <w:rPr>
          <w:rFonts w:ascii="Georgia" w:hAnsi="Georgia" w:cs="Arial"/>
          <w:color w:val="000000"/>
          <w:lang w:val="en"/>
        </w:rPr>
        <w:br w:type="page"/>
      </w:r>
    </w:p>
    <w:p w:rsidR="00CF6D40" w:rsidRDefault="00CF6D40" w:rsidP="00CF6D40">
      <w:pPr>
        <w:pStyle w:val="lastupdated"/>
        <w:shd w:val="clear" w:color="auto" w:fill="FFFFFF"/>
        <w:spacing w:line="270" w:lineRule="atLeast"/>
        <w:rPr>
          <w:rFonts w:ascii="Georgia" w:hAnsi="Georgia" w:cs="Arial"/>
          <w:color w:val="000000"/>
          <w:lang w:val="en"/>
        </w:rPr>
      </w:pPr>
      <w:r>
        <w:rPr>
          <w:rStyle w:val="time8"/>
          <w:rFonts w:ascii="Georgia" w:hAnsi="Georgia" w:cs="Arial"/>
          <w:color w:val="000000"/>
          <w:lang w:val="en"/>
        </w:rPr>
        <w:t>March 21, 2014 7:06 pm</w:t>
      </w:r>
    </w:p>
    <w:p w:rsidR="00CF6D40" w:rsidRDefault="00CF6D40" w:rsidP="00CF6D40">
      <w:pPr>
        <w:pStyle w:val="Titolo1"/>
        <w:shd w:val="clear" w:color="auto" w:fill="FFFFFF"/>
        <w:spacing w:line="270" w:lineRule="atLeast"/>
        <w:rPr>
          <w:rFonts w:ascii="Georgia" w:hAnsi="Georgia" w:cs="Arial"/>
          <w:color w:val="000000"/>
          <w:lang w:val="en"/>
        </w:rPr>
      </w:pPr>
      <w:r>
        <w:rPr>
          <w:rFonts w:ascii="Georgia" w:hAnsi="Georgia" w:cs="Arial"/>
          <w:color w:val="000000"/>
          <w:lang w:val="en"/>
        </w:rPr>
        <w:t>Workaholic ex-bankers impose long-hours culture on new colleagues</w:t>
      </w:r>
    </w:p>
    <w:p w:rsidR="00CF6D40" w:rsidRDefault="00CF6D40" w:rsidP="00CF6D40">
      <w:pPr>
        <w:pStyle w:val="byline"/>
        <w:shd w:val="clear" w:color="auto" w:fill="FFFFFF"/>
        <w:spacing w:line="270" w:lineRule="atLeast"/>
        <w:rPr>
          <w:rFonts w:ascii="Georgia" w:hAnsi="Georgia" w:cs="Arial"/>
          <w:color w:val="000000"/>
          <w:lang w:val="en"/>
        </w:rPr>
      </w:pPr>
      <w:r>
        <w:rPr>
          <w:rFonts w:ascii="Georgia" w:hAnsi="Georgia" w:cs="Arial"/>
          <w:color w:val="000000"/>
          <w:lang w:val="en"/>
        </w:rPr>
        <w:t>By Emma Jacobs in London</w:t>
      </w:r>
    </w:p>
    <w:p w:rsidR="00CF6D40" w:rsidRDefault="00CF6D40" w:rsidP="00CF6D40">
      <w:pPr>
        <w:shd w:val="clear" w:color="auto" w:fill="FFFFFF"/>
        <w:spacing w:line="270" w:lineRule="atLeast"/>
        <w:rPr>
          <w:rFonts w:ascii="Georgia" w:hAnsi="Georgia" w:cs="Arial"/>
          <w:color w:val="000000"/>
          <w:lang w:val="en"/>
        </w:rPr>
      </w:pPr>
      <w:r>
        <w:rPr>
          <w:rFonts w:ascii="Georgia" w:hAnsi="Georgia" w:cs="Arial"/>
          <w:noProof/>
          <w:color w:val="000000"/>
        </w:rPr>
        <w:drawing>
          <wp:inline distT="0" distB="0" distL="0" distR="0" wp14:anchorId="0027D81B" wp14:editId="139A2634">
            <wp:extent cx="2592070" cy="1456055"/>
            <wp:effectExtent l="0" t="0" r="0" b="0"/>
            <wp:docPr id="3510" name="Immagine 3510" descr="City workers cross London Bridge during the morning rush-hour in the City of London...City workers cross London Bridge during the morning rush-hour in the City of London August 11, 2010. British inflation will fall well below its 2 percent target in two years, even if interest rates remain at record lows, the Bank of England said on Wednesday, leaving room for more police easing if the economy worsens. REUTERS/Paul Hackett (BRITAIN - Tags: BUSINESS EMPLOY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descr="City workers cross London Bridge during the morning rush-hour in the City of London...City workers cross London Bridge during the morning rush-hour in the City of London August 11, 2010. British inflation will fall well below its 2 percent target in two years, even if interest rates remain at record lows, the Bank of England said on Wednesday, leaving room for more police easing if the economy worsens. REUTERS/Paul Hackett (BRITAIN - Tags: BUSINESS EMPLOYMENT)"/>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2592070" cy="1456055"/>
                    </a:xfrm>
                    <a:prstGeom prst="rect">
                      <a:avLst/>
                    </a:prstGeom>
                    <a:noFill/>
                    <a:ln>
                      <a:noFill/>
                    </a:ln>
                  </pic:spPr>
                </pic:pic>
              </a:graphicData>
            </a:graphic>
          </wp:inline>
        </w:drawing>
      </w:r>
      <w:hyperlink r:id="rId318" w:history="1">
        <w:r>
          <w:rPr>
            <w:rStyle w:val="story-image43"/>
            <w:rFonts w:ascii="Arial" w:hAnsi="Arial" w:cs="Arial"/>
            <w:color w:val="DFDED8"/>
            <w:sz w:val="14"/>
            <w:szCs w:val="14"/>
            <w:lang w:val="en"/>
          </w:rPr>
          <w:t>©Reuters</w:t>
        </w:r>
      </w:hyperlink>
      <w:r>
        <w:rPr>
          <w:rFonts w:ascii="Georgia" w:hAnsi="Georgia" w:cs="Arial"/>
          <w:color w:val="000000"/>
          <w:lang w:val="en"/>
        </w:rPr>
        <w:t xml:space="preserve"> </w:t>
      </w:r>
    </w:p>
    <w:p w:rsidR="00CF6D40" w:rsidRDefault="00CF6D40" w:rsidP="00CF6D40">
      <w:pPr>
        <w:pStyle w:val="caption"/>
        <w:shd w:val="clear" w:color="auto" w:fill="FFFFFF"/>
        <w:spacing w:line="270" w:lineRule="atLeast"/>
        <w:rPr>
          <w:rFonts w:ascii="Georgia" w:hAnsi="Georgia" w:cs="Arial"/>
          <w:color w:val="000000"/>
          <w:lang w:val="en"/>
        </w:rPr>
      </w:pPr>
      <w:r>
        <w:rPr>
          <w:rFonts w:ascii="Georgia" w:hAnsi="Georgia" w:cs="Arial"/>
          <w:color w:val="000000"/>
          <w:lang w:val="en"/>
        </w:rPr>
        <w:t>City workers during the morning rush-hour in the City of London</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Bankers’ </w:t>
      </w:r>
      <w:hyperlink r:id="rId319" w:tooltip="Tales from an overworked City - FT.com" w:history="1">
        <w:r>
          <w:rPr>
            <w:rStyle w:val="Collegamentoipertestuale"/>
            <w:rFonts w:ascii="Georgia" w:hAnsi="Georgia" w:cs="Arial"/>
            <w:lang w:val="en"/>
          </w:rPr>
          <w:t>punishing hours</w:t>
        </w:r>
      </w:hyperlink>
      <w:r>
        <w:rPr>
          <w:rFonts w:ascii="Georgia" w:hAnsi="Georgia" w:cs="Arial"/>
          <w:color w:val="000000"/>
          <w:lang w:val="en"/>
        </w:rPr>
        <w:t xml:space="preserve"> are no longer merely of concern to the families of financiers – the fallout of their all-consuming office culture is spreading as they take their hard-driving ways to new workplaces.</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They become so used to their long hours that they are </w:t>
      </w:r>
      <w:hyperlink r:id="rId320" w:tooltip="Bankers and lawyers are on an unhealthy treadmill - FT.com" w:history="1">
        <w:r>
          <w:rPr>
            <w:rStyle w:val="Collegamentoipertestuale"/>
            <w:rFonts w:ascii="Georgia" w:hAnsi="Georgia" w:cs="Arial"/>
            <w:lang w:val="en"/>
          </w:rPr>
          <w:t>blind to the stresses</w:t>
        </w:r>
      </w:hyperlink>
      <w:r>
        <w:rPr>
          <w:rFonts w:ascii="Georgia" w:hAnsi="Georgia" w:cs="Arial"/>
          <w:color w:val="000000"/>
          <w:lang w:val="en"/>
        </w:rPr>
        <w:t xml:space="preserve"> and, when they leave banking, impose their schedules on new colleagues, concludes a forthcoming survey in Sociological Quarterly written by a Goldman Sachs investment banker-turned academic.</w:t>
      </w:r>
    </w:p>
    <w:p w:rsidR="00CF6D40" w:rsidRDefault="00CF6D40" w:rsidP="000F3CFB">
      <w:pPr>
        <w:numPr>
          <w:ilvl w:val="0"/>
          <w:numId w:val="52"/>
        </w:numPr>
        <w:spacing w:before="100" w:beforeAutospacing="1" w:after="100" w:afterAutospacing="1" w:line="270" w:lineRule="atLeast"/>
        <w:ind w:right="450"/>
        <w:rPr>
          <w:rFonts w:ascii="Georgia" w:hAnsi="Georgia" w:cs="Arial"/>
          <w:color w:val="000000"/>
          <w:lang w:val="en"/>
        </w:rPr>
      </w:pPr>
    </w:p>
    <w:p w:rsidR="00CF6D40" w:rsidRDefault="00CF6D40" w:rsidP="000F3CFB">
      <w:pPr>
        <w:numPr>
          <w:ilvl w:val="0"/>
          <w:numId w:val="52"/>
        </w:numPr>
        <w:spacing w:before="100" w:beforeAutospacing="1" w:after="100" w:afterAutospacing="1" w:line="270" w:lineRule="atLeast"/>
        <w:ind w:right="450"/>
        <w:rPr>
          <w:rFonts w:ascii="Georgia" w:hAnsi="Georgia" w:cs="Arial"/>
          <w:color w:val="000000"/>
          <w:lang w:val="en"/>
        </w:rPr>
      </w:pPr>
    </w:p>
    <w:p w:rsidR="00CF6D40" w:rsidRDefault="00CF6D40" w:rsidP="000F3CFB">
      <w:pPr>
        <w:numPr>
          <w:ilvl w:val="0"/>
          <w:numId w:val="52"/>
        </w:numPr>
        <w:spacing w:before="100" w:beforeAutospacing="1" w:after="100" w:afterAutospacing="1" w:line="270" w:lineRule="atLeast"/>
        <w:ind w:right="450"/>
        <w:rPr>
          <w:rFonts w:ascii="Georgia" w:hAnsi="Georgia" w:cs="Arial"/>
          <w:color w:val="000000"/>
          <w:lang w:val="en"/>
        </w:rPr>
      </w:pPr>
    </w:p>
    <w:p w:rsidR="00CF6D40" w:rsidRDefault="00CF6D40" w:rsidP="000F3CFB">
      <w:pPr>
        <w:numPr>
          <w:ilvl w:val="0"/>
          <w:numId w:val="52"/>
        </w:numPr>
        <w:spacing w:before="100" w:beforeAutospacing="1" w:after="100" w:afterAutospacing="1" w:line="270" w:lineRule="atLeast"/>
        <w:ind w:right="450"/>
        <w:rPr>
          <w:rFonts w:ascii="Georgia" w:hAnsi="Georgia" w:cs="Arial"/>
          <w:color w:val="000000"/>
          <w:lang w:val="en"/>
        </w:rPr>
      </w:pPr>
    </w:p>
    <w:p w:rsidR="00CF6D40" w:rsidRDefault="00CF6D40" w:rsidP="00CF6D40">
      <w:pPr>
        <w:pStyle w:val="Titolo3"/>
        <w:shd w:val="clear" w:color="auto" w:fill="FFFFFF"/>
        <w:spacing w:before="75" w:beforeAutospacing="0" w:after="75" w:afterAutospacing="0" w:line="195" w:lineRule="atLeast"/>
        <w:rPr>
          <w:rFonts w:ascii="BentonSans" w:hAnsi="BentonSans" w:cs="Arial"/>
          <w:b/>
          <w:bCs/>
          <w:color w:val="333333"/>
          <w:sz w:val="20"/>
          <w:szCs w:val="20"/>
          <w:lang w:val="en"/>
        </w:rPr>
      </w:pPr>
      <w:r>
        <w:rPr>
          <w:rFonts w:ascii="BentonSans" w:hAnsi="BentonSans" w:cs="Arial"/>
          <w:b/>
          <w:bCs/>
          <w:color w:val="333333"/>
          <w:sz w:val="20"/>
          <w:szCs w:val="20"/>
          <w:lang w:val="en"/>
        </w:rPr>
        <w:t>More</w:t>
      </w:r>
    </w:p>
    <w:p w:rsidR="00CF6D40" w:rsidRDefault="00CF6D40" w:rsidP="00CF6D40">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On this story</w:t>
      </w:r>
    </w:p>
    <w:p w:rsidR="00CF6D40" w:rsidRDefault="00CF6D40" w:rsidP="000F3CFB">
      <w:pPr>
        <w:numPr>
          <w:ilvl w:val="0"/>
          <w:numId w:val="53"/>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Emma Jacobs </w:t>
      </w:r>
      <w:hyperlink r:id="rId321" w:history="1">
        <w:r>
          <w:rPr>
            <w:rStyle w:val="Collegamentoipertestuale"/>
            <w:rFonts w:ascii="Arial" w:hAnsi="Arial" w:cs="Arial"/>
            <w:sz w:val="18"/>
            <w:szCs w:val="18"/>
            <w:lang w:val="en"/>
          </w:rPr>
          <w:t>Tales from an overworked City</w:t>
        </w:r>
      </w:hyperlink>
      <w:r>
        <w:rPr>
          <w:rFonts w:ascii="Arial" w:hAnsi="Arial" w:cs="Arial"/>
          <w:color w:val="000000"/>
          <w:sz w:val="18"/>
          <w:szCs w:val="18"/>
          <w:lang w:val="en"/>
        </w:rPr>
        <w:t xml:space="preserve"> </w:t>
      </w:r>
    </w:p>
    <w:p w:rsidR="00CF6D40" w:rsidRDefault="00CF6D40" w:rsidP="000F3CFB">
      <w:pPr>
        <w:numPr>
          <w:ilvl w:val="0"/>
          <w:numId w:val="53"/>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John Gapper </w:t>
      </w:r>
      <w:hyperlink r:id="rId322" w:history="1">
        <w:r>
          <w:rPr>
            <w:rStyle w:val="Collegamentoipertestuale"/>
            <w:rFonts w:ascii="Arial" w:hAnsi="Arial" w:cs="Arial"/>
            <w:sz w:val="18"/>
            <w:szCs w:val="18"/>
            <w:lang w:val="en"/>
          </w:rPr>
          <w:t>Bankers risk all on treadmill</w:t>
        </w:r>
      </w:hyperlink>
      <w:r>
        <w:rPr>
          <w:rFonts w:ascii="Arial" w:hAnsi="Arial" w:cs="Arial"/>
          <w:color w:val="000000"/>
          <w:sz w:val="18"/>
          <w:szCs w:val="18"/>
          <w:lang w:val="en"/>
        </w:rPr>
        <w:t xml:space="preserve"> </w:t>
      </w:r>
    </w:p>
    <w:p w:rsidR="00CF6D40" w:rsidRDefault="00CF6D40" w:rsidP="000F3CFB">
      <w:pPr>
        <w:numPr>
          <w:ilvl w:val="0"/>
          <w:numId w:val="53"/>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Lombard </w:t>
      </w:r>
      <w:hyperlink r:id="rId323" w:history="1">
        <w:r>
          <w:rPr>
            <w:rStyle w:val="Collegamentoipertestuale"/>
            <w:rFonts w:ascii="Arial" w:hAnsi="Arial" w:cs="Arial"/>
            <w:sz w:val="18"/>
            <w:szCs w:val="18"/>
            <w:lang w:val="en"/>
          </w:rPr>
          <w:t>City interns / Dawn Airey / BHP</w:t>
        </w:r>
      </w:hyperlink>
      <w:r>
        <w:rPr>
          <w:rFonts w:ascii="Arial" w:hAnsi="Arial" w:cs="Arial"/>
          <w:color w:val="000000"/>
          <w:sz w:val="18"/>
          <w:szCs w:val="18"/>
          <w:lang w:val="en"/>
        </w:rPr>
        <w:t xml:space="preserve"> </w:t>
      </w:r>
    </w:p>
    <w:p w:rsidR="00CF6D40" w:rsidRDefault="00CF6D40" w:rsidP="000F3CFB">
      <w:pPr>
        <w:numPr>
          <w:ilvl w:val="0"/>
          <w:numId w:val="53"/>
        </w:numPr>
        <w:shd w:val="clear" w:color="auto" w:fill="FFFFFF"/>
        <w:spacing w:after="105" w:line="225" w:lineRule="atLeast"/>
        <w:rPr>
          <w:rFonts w:ascii="Arial" w:hAnsi="Arial" w:cs="Arial"/>
          <w:color w:val="000000"/>
          <w:sz w:val="18"/>
          <w:szCs w:val="18"/>
          <w:lang w:val="en"/>
        </w:rPr>
      </w:pPr>
      <w:r>
        <w:rPr>
          <w:rFonts w:ascii="Arial" w:hAnsi="Arial" w:cs="Arial"/>
          <w:color w:val="000000"/>
          <w:sz w:val="18"/>
          <w:szCs w:val="18"/>
          <w:lang w:val="en"/>
        </w:rPr>
        <w:t xml:space="preserve">Lucy Kellaway </w:t>
      </w:r>
      <w:hyperlink r:id="rId324" w:history="1">
        <w:r>
          <w:rPr>
            <w:rStyle w:val="Collegamentoipertestuale"/>
            <w:rFonts w:ascii="Arial" w:hAnsi="Arial" w:cs="Arial"/>
            <w:sz w:val="18"/>
            <w:szCs w:val="18"/>
            <w:lang w:val="en"/>
          </w:rPr>
          <w:t>Round-the-clock work is a poor use of time</w:t>
        </w:r>
      </w:hyperlink>
      <w:r>
        <w:rPr>
          <w:rFonts w:ascii="Arial" w:hAnsi="Arial" w:cs="Arial"/>
          <w:color w:val="000000"/>
          <w:sz w:val="18"/>
          <w:szCs w:val="18"/>
          <w:lang w:val="en"/>
        </w:rPr>
        <w:t xml:space="preserve"> </w:t>
      </w:r>
    </w:p>
    <w:p w:rsidR="00CF6D40" w:rsidRDefault="00CF6D40" w:rsidP="000F3CFB">
      <w:pPr>
        <w:numPr>
          <w:ilvl w:val="0"/>
          <w:numId w:val="53"/>
        </w:numPr>
        <w:shd w:val="clear" w:color="auto" w:fill="FFFFFF"/>
        <w:spacing w:after="105" w:line="225" w:lineRule="atLeast"/>
        <w:rPr>
          <w:rFonts w:ascii="Arial" w:hAnsi="Arial" w:cs="Arial"/>
          <w:color w:val="000000"/>
          <w:sz w:val="18"/>
          <w:szCs w:val="18"/>
          <w:lang w:val="en"/>
        </w:rPr>
      </w:pPr>
      <w:hyperlink r:id="rId325" w:history="1">
        <w:r>
          <w:rPr>
            <w:rStyle w:val="Collegamentoipertestuale"/>
            <w:rFonts w:ascii="Arial" w:hAnsi="Arial" w:cs="Arial"/>
            <w:sz w:val="18"/>
            <w:szCs w:val="18"/>
            <w:lang w:val="en"/>
          </w:rPr>
          <w:t>Bank intern death leads to calls for shake-up</w:t>
        </w:r>
      </w:hyperlink>
    </w:p>
    <w:p w:rsidR="00CF6D40" w:rsidRDefault="00CF6D40" w:rsidP="00CF6D40">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On this topic</w:t>
      </w:r>
    </w:p>
    <w:p w:rsidR="00CF6D40" w:rsidRDefault="00CF6D40" w:rsidP="000F3CFB">
      <w:pPr>
        <w:numPr>
          <w:ilvl w:val="0"/>
          <w:numId w:val="54"/>
        </w:numPr>
        <w:shd w:val="clear" w:color="auto" w:fill="FFFFFF"/>
        <w:spacing w:after="105" w:line="225" w:lineRule="atLeast"/>
        <w:rPr>
          <w:rFonts w:ascii="Arial" w:hAnsi="Arial" w:cs="Arial"/>
          <w:color w:val="000000"/>
          <w:sz w:val="18"/>
          <w:szCs w:val="18"/>
          <w:lang w:val="en"/>
        </w:rPr>
      </w:pPr>
      <w:hyperlink r:id="rId326" w:history="1">
        <w:r>
          <w:rPr>
            <w:rStyle w:val="Collegamentoipertestuale"/>
            <w:rFonts w:ascii="Arial" w:hAnsi="Arial" w:cs="Arial"/>
            <w:sz w:val="18"/>
            <w:szCs w:val="18"/>
            <w:lang w:val="en"/>
          </w:rPr>
          <w:t>Engine of Wall Street profits sputters in first quarter</w:t>
        </w:r>
      </w:hyperlink>
      <w:r>
        <w:rPr>
          <w:rFonts w:ascii="Arial" w:hAnsi="Arial" w:cs="Arial"/>
          <w:color w:val="000000"/>
          <w:sz w:val="18"/>
          <w:szCs w:val="18"/>
          <w:lang w:val="en"/>
        </w:rPr>
        <w:t xml:space="preserve"> </w:t>
      </w:r>
    </w:p>
    <w:p w:rsidR="00CF6D40" w:rsidRDefault="00CF6D40" w:rsidP="000F3CFB">
      <w:pPr>
        <w:numPr>
          <w:ilvl w:val="0"/>
          <w:numId w:val="54"/>
        </w:numPr>
        <w:shd w:val="clear" w:color="auto" w:fill="FFFFFF"/>
        <w:spacing w:after="105" w:line="225" w:lineRule="atLeast"/>
        <w:rPr>
          <w:rFonts w:ascii="Arial" w:hAnsi="Arial" w:cs="Arial"/>
          <w:color w:val="000000"/>
          <w:sz w:val="18"/>
          <w:szCs w:val="18"/>
          <w:lang w:val="en"/>
        </w:rPr>
      </w:pPr>
      <w:hyperlink r:id="rId327" w:history="1">
        <w:r>
          <w:rPr>
            <w:rStyle w:val="Collegamentoipertestuale"/>
            <w:rFonts w:ascii="Arial" w:hAnsi="Arial" w:cs="Arial"/>
            <w:sz w:val="18"/>
            <w:szCs w:val="18"/>
            <w:lang w:val="en"/>
          </w:rPr>
          <w:t>M&amp;A banking tables rank highly for flaws</w:t>
        </w:r>
      </w:hyperlink>
      <w:r>
        <w:rPr>
          <w:rFonts w:ascii="Arial" w:hAnsi="Arial" w:cs="Arial"/>
          <w:color w:val="000000"/>
          <w:sz w:val="18"/>
          <w:szCs w:val="18"/>
          <w:lang w:val="en"/>
        </w:rPr>
        <w:t xml:space="preserve"> </w:t>
      </w:r>
    </w:p>
    <w:p w:rsidR="00CF6D40" w:rsidRDefault="00CF6D40" w:rsidP="000F3CFB">
      <w:pPr>
        <w:numPr>
          <w:ilvl w:val="0"/>
          <w:numId w:val="54"/>
        </w:numPr>
        <w:shd w:val="clear" w:color="auto" w:fill="FFFFFF"/>
        <w:spacing w:after="105" w:line="225" w:lineRule="atLeast"/>
        <w:rPr>
          <w:rFonts w:ascii="Arial" w:hAnsi="Arial" w:cs="Arial"/>
          <w:color w:val="000000"/>
          <w:sz w:val="18"/>
          <w:szCs w:val="18"/>
          <w:lang w:val="en"/>
        </w:rPr>
      </w:pPr>
      <w:hyperlink r:id="rId328" w:history="1">
        <w:r>
          <w:rPr>
            <w:rStyle w:val="Collegamentoipertestuale"/>
            <w:rFonts w:ascii="Arial" w:hAnsi="Arial" w:cs="Arial"/>
            <w:sz w:val="18"/>
            <w:szCs w:val="18"/>
            <w:lang w:val="en"/>
          </w:rPr>
          <w:t>Deutsche compliance head quits</w:t>
        </w:r>
      </w:hyperlink>
      <w:r>
        <w:rPr>
          <w:rFonts w:ascii="Arial" w:hAnsi="Arial" w:cs="Arial"/>
          <w:color w:val="000000"/>
          <w:sz w:val="18"/>
          <w:szCs w:val="18"/>
          <w:lang w:val="en"/>
        </w:rPr>
        <w:t xml:space="preserve"> </w:t>
      </w:r>
    </w:p>
    <w:p w:rsidR="00CF6D40" w:rsidRDefault="00CF6D40" w:rsidP="000F3CFB">
      <w:pPr>
        <w:numPr>
          <w:ilvl w:val="0"/>
          <w:numId w:val="54"/>
        </w:numPr>
        <w:shd w:val="clear" w:color="auto" w:fill="FFFFFF"/>
        <w:spacing w:after="105" w:line="225" w:lineRule="atLeast"/>
        <w:rPr>
          <w:rFonts w:ascii="Arial" w:hAnsi="Arial" w:cs="Arial"/>
          <w:color w:val="000000"/>
          <w:sz w:val="18"/>
          <w:szCs w:val="18"/>
          <w:lang w:val="en"/>
        </w:rPr>
      </w:pPr>
      <w:hyperlink r:id="rId329" w:history="1">
        <w:r>
          <w:rPr>
            <w:rStyle w:val="Collegamentoipertestuale"/>
            <w:rFonts w:ascii="Arial" w:hAnsi="Arial" w:cs="Arial"/>
            <w:sz w:val="18"/>
            <w:szCs w:val="18"/>
            <w:lang w:val="en"/>
          </w:rPr>
          <w:t>Deutsche results cast shadow over rivals</w:t>
        </w:r>
      </w:hyperlink>
    </w:p>
    <w:p w:rsidR="00CF6D40" w:rsidRDefault="00CF6D40" w:rsidP="00CF6D40">
      <w:pPr>
        <w:shd w:val="clear" w:color="auto" w:fill="FFFFFF"/>
        <w:spacing w:before="150" w:after="45" w:line="270" w:lineRule="atLeast"/>
        <w:outlineLvl w:val="4"/>
        <w:rPr>
          <w:rFonts w:ascii="Arial" w:hAnsi="Arial" w:cs="Arial"/>
          <w:b/>
          <w:bCs/>
          <w:caps/>
          <w:color w:val="000000"/>
          <w:sz w:val="15"/>
          <w:szCs w:val="15"/>
          <w:lang w:val="en"/>
        </w:rPr>
      </w:pPr>
      <w:r>
        <w:rPr>
          <w:rFonts w:ascii="Arial" w:hAnsi="Arial" w:cs="Arial"/>
          <w:b/>
          <w:bCs/>
          <w:caps/>
          <w:color w:val="000000"/>
          <w:sz w:val="15"/>
          <w:szCs w:val="15"/>
          <w:lang w:val="en"/>
        </w:rPr>
        <w:t>IN Banks</w:t>
      </w:r>
    </w:p>
    <w:p w:rsidR="00CF6D40" w:rsidRDefault="00CF6D40" w:rsidP="000F3CFB">
      <w:pPr>
        <w:numPr>
          <w:ilvl w:val="0"/>
          <w:numId w:val="55"/>
        </w:numPr>
        <w:shd w:val="clear" w:color="auto" w:fill="FFFFFF"/>
        <w:spacing w:after="105" w:line="225" w:lineRule="atLeast"/>
        <w:rPr>
          <w:rFonts w:ascii="Arial" w:hAnsi="Arial" w:cs="Arial"/>
          <w:color w:val="000000"/>
          <w:sz w:val="18"/>
          <w:szCs w:val="18"/>
          <w:lang w:val="en"/>
        </w:rPr>
      </w:pPr>
      <w:hyperlink r:id="rId330" w:history="1">
        <w:r>
          <w:rPr>
            <w:rStyle w:val="Collegamentoipertestuale"/>
            <w:rFonts w:ascii="Arial" w:hAnsi="Arial" w:cs="Arial"/>
            <w:sz w:val="18"/>
            <w:szCs w:val="18"/>
            <w:lang w:val="en"/>
          </w:rPr>
          <w:t>RBS expected to compensate new CFO</w:t>
        </w:r>
      </w:hyperlink>
      <w:r>
        <w:rPr>
          <w:rFonts w:ascii="Arial" w:hAnsi="Arial" w:cs="Arial"/>
          <w:color w:val="000000"/>
          <w:sz w:val="18"/>
          <w:szCs w:val="18"/>
          <w:lang w:val="en"/>
        </w:rPr>
        <w:t xml:space="preserve"> </w:t>
      </w:r>
    </w:p>
    <w:p w:rsidR="00CF6D40" w:rsidRDefault="00CF6D40" w:rsidP="000F3CFB">
      <w:pPr>
        <w:numPr>
          <w:ilvl w:val="0"/>
          <w:numId w:val="55"/>
        </w:numPr>
        <w:shd w:val="clear" w:color="auto" w:fill="FFFFFF"/>
        <w:spacing w:after="105" w:line="225" w:lineRule="atLeast"/>
        <w:rPr>
          <w:rFonts w:ascii="Arial" w:hAnsi="Arial" w:cs="Arial"/>
          <w:color w:val="000000"/>
          <w:sz w:val="18"/>
          <w:szCs w:val="18"/>
          <w:lang w:val="en"/>
        </w:rPr>
      </w:pPr>
      <w:hyperlink r:id="rId331" w:history="1">
        <w:r>
          <w:rPr>
            <w:rStyle w:val="Collegamentoipertestuale"/>
            <w:rFonts w:ascii="Arial" w:hAnsi="Arial" w:cs="Arial"/>
            <w:sz w:val="18"/>
            <w:szCs w:val="18"/>
            <w:lang w:val="en"/>
          </w:rPr>
          <w:t>Masters withdraws from line of fire</w:t>
        </w:r>
      </w:hyperlink>
      <w:r>
        <w:rPr>
          <w:rFonts w:ascii="Arial" w:hAnsi="Arial" w:cs="Arial"/>
          <w:color w:val="000000"/>
          <w:sz w:val="18"/>
          <w:szCs w:val="18"/>
          <w:lang w:val="en"/>
        </w:rPr>
        <w:t xml:space="preserve"> </w:t>
      </w:r>
    </w:p>
    <w:p w:rsidR="00CF6D40" w:rsidRDefault="00CF6D40" w:rsidP="000F3CFB">
      <w:pPr>
        <w:numPr>
          <w:ilvl w:val="0"/>
          <w:numId w:val="55"/>
        </w:numPr>
        <w:shd w:val="clear" w:color="auto" w:fill="FFFFFF"/>
        <w:spacing w:after="105" w:line="225" w:lineRule="atLeast"/>
        <w:rPr>
          <w:rFonts w:ascii="Arial" w:hAnsi="Arial" w:cs="Arial"/>
          <w:color w:val="000000"/>
          <w:sz w:val="18"/>
          <w:szCs w:val="18"/>
          <w:lang w:val="en"/>
        </w:rPr>
      </w:pPr>
      <w:hyperlink r:id="rId332" w:history="1">
        <w:r>
          <w:rPr>
            <w:rStyle w:val="Collegamentoipertestuale"/>
            <w:rFonts w:ascii="Arial" w:hAnsi="Arial" w:cs="Arial"/>
            <w:sz w:val="18"/>
            <w:szCs w:val="18"/>
            <w:lang w:val="en"/>
          </w:rPr>
          <w:t>VTB Capital cuts NY and London operations</w:t>
        </w:r>
      </w:hyperlink>
      <w:r>
        <w:rPr>
          <w:rFonts w:ascii="Arial" w:hAnsi="Arial" w:cs="Arial"/>
          <w:color w:val="000000"/>
          <w:sz w:val="18"/>
          <w:szCs w:val="18"/>
          <w:lang w:val="en"/>
        </w:rPr>
        <w:t xml:space="preserve"> </w:t>
      </w:r>
    </w:p>
    <w:p w:rsidR="00CF6D40" w:rsidRDefault="00CF6D40" w:rsidP="000F3CFB">
      <w:pPr>
        <w:numPr>
          <w:ilvl w:val="0"/>
          <w:numId w:val="55"/>
        </w:numPr>
        <w:shd w:val="clear" w:color="auto" w:fill="FFFFFF"/>
        <w:spacing w:after="105" w:line="225" w:lineRule="atLeast"/>
        <w:rPr>
          <w:rFonts w:ascii="Arial" w:hAnsi="Arial" w:cs="Arial"/>
          <w:color w:val="000000"/>
          <w:sz w:val="18"/>
          <w:szCs w:val="18"/>
          <w:lang w:val="en"/>
        </w:rPr>
      </w:pPr>
      <w:hyperlink r:id="rId333" w:history="1">
        <w:r>
          <w:rPr>
            <w:rStyle w:val="Collegamentoipertestuale"/>
            <w:rFonts w:ascii="Arial" w:hAnsi="Arial" w:cs="Arial"/>
            <w:sz w:val="18"/>
            <w:szCs w:val="18"/>
            <w:lang w:val="en"/>
          </w:rPr>
          <w:t>Popular eyes Citibank’s Spanish units</w:t>
        </w:r>
      </w:hyperlink>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“Bankers intensified the pace for all at their new environment,” writes Dr Alexandra Michel of the University of Pennsylvania, after following the careers of </w:t>
      </w:r>
      <w:hyperlink r:id="rId334" w:tooltip="Credit Suisse tells junior bankers to stay home on Saturdays - FT.com" w:history="1">
        <w:r>
          <w:rPr>
            <w:rStyle w:val="Collegamentoipertestuale"/>
            <w:rFonts w:ascii="Georgia" w:hAnsi="Georgia" w:cs="Arial"/>
            <w:lang w:val="en"/>
          </w:rPr>
          <w:t>junior bankers</w:t>
        </w:r>
      </w:hyperlink>
      <w:r>
        <w:rPr>
          <w:rFonts w:ascii="Georgia" w:hAnsi="Georgia" w:cs="Arial"/>
          <w:color w:val="000000"/>
          <w:lang w:val="en"/>
        </w:rPr>
        <w:t xml:space="preserve"> over 12 years. “As leaders, they implemented work </w:t>
      </w:r>
      <w:proofErr w:type="gramStart"/>
      <w:r>
        <w:rPr>
          <w:rFonts w:ascii="Georgia" w:hAnsi="Georgia" w:cs="Arial"/>
          <w:color w:val="000000"/>
          <w:lang w:val="en"/>
        </w:rPr>
        <w:t>practices</w:t>
      </w:r>
      <w:r>
        <w:rPr>
          <w:color w:val="000000"/>
          <w:lang w:val="en"/>
        </w:rPr>
        <w:t> </w:t>
      </w:r>
      <w:r>
        <w:rPr>
          <w:rFonts w:ascii="Georgia" w:hAnsi="Georgia" w:cs="Arial"/>
          <w:color w:val="000000"/>
          <w:lang w:val="en"/>
        </w:rPr>
        <w:t>.</w:t>
      </w:r>
      <w:proofErr w:type="gramEnd"/>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w:t>
      </w:r>
      <w:r>
        <w:rPr>
          <w:color w:val="000000"/>
          <w:lang w:val="en"/>
        </w:rPr>
        <w:t> </w:t>
      </w:r>
      <w:r>
        <w:rPr>
          <w:rFonts w:ascii="Georgia" w:hAnsi="Georgia" w:cs="Arial"/>
          <w:color w:val="000000"/>
          <w:lang w:val="en"/>
        </w:rPr>
        <w:t>which had the sometimes unintended consequence of causing people to work excessively hard.</w:t>
      </w:r>
      <w:r>
        <w:rPr>
          <w:rFonts w:ascii="Georgia" w:hAnsi="Georgia" w:cs="Georgia"/>
          <w:color w:val="000000"/>
          <w:lang w:val="en"/>
        </w:rPr>
        <w:t>”</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When a former banker took over one small human resources consulting firm, office hours escalated because he imposed the bank’s culture on the new organisation. Such a routine was rarely intentional she found, in her peer-reviewed research, but rather because the banks’ way of working “skewed perceptions”. </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Even if bankers want to find work-life balance, they have a hard time doing so because banks’ intense work practices become deeply ingrained in bankers, she concludes.</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She cites one banker who moved with his wife and children to Arizona for a better work-life balance: “I have made a comfortable life for myself here,” he says. “There is hardly a day when I have to be in the office later than 11pm.”</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Another reflected: “I did leave banking partly to have a better life and to see more of my family. But my standards of what constitutes normal had been so distorted from banking that what I thought was now a normal life still turned out to be unsustainable in the long run.”</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This resonates with Don Serratt, a former banker at Bear Stearns, who left banking to found a company treating behavioural health problems. “Once there I couldn’t understand why everyone else wasn’t working 80 hours.” He has observed the same problem in his ex-banking clients, who come to be treated for burnout. Many become entrepreneurs, he says, so that they can work the same hours as they did in banking.</w:t>
      </w:r>
    </w:p>
    <w:p w:rsidR="00CF6D40" w:rsidRDefault="00CF6D40" w:rsidP="00CF6D40">
      <w:pPr>
        <w:shd w:val="clear" w:color="auto" w:fill="FFFFFF"/>
        <w:spacing w:line="270" w:lineRule="atLeast"/>
        <w:rPr>
          <w:rFonts w:ascii="Arial" w:hAnsi="Arial" w:cs="Arial"/>
          <w:color w:val="000000"/>
          <w:lang w:val="en"/>
        </w:rPr>
      </w:pPr>
      <w:r>
        <w:rPr>
          <w:rStyle w:val="openquote8"/>
          <w:rFonts w:ascii="Arial" w:hAnsi="Arial" w:cs="Arial"/>
          <w:color w:val="000000"/>
          <w:lang w:val="en"/>
        </w:rPr>
        <w:t>My</w:t>
      </w:r>
      <w:r>
        <w:rPr>
          <w:rFonts w:ascii="Arial" w:hAnsi="Arial" w:cs="Arial"/>
          <w:color w:val="000000"/>
          <w:lang w:val="en"/>
        </w:rPr>
        <w:t xml:space="preserve"> standards of what constitutes normal had been so distorted from banking that what I thought was now a normal life still turned out to be unsustainable in the long </w:t>
      </w:r>
      <w:r>
        <w:rPr>
          <w:rStyle w:val="closequote8"/>
          <w:rFonts w:ascii="Arial" w:hAnsi="Arial" w:cs="Arial"/>
          <w:color w:val="000000"/>
          <w:lang w:val="en"/>
        </w:rPr>
        <w:t>run</w:t>
      </w:r>
      <w:r>
        <w:rPr>
          <w:rFonts w:ascii="Arial" w:hAnsi="Arial" w:cs="Arial"/>
          <w:color w:val="000000"/>
          <w:lang w:val="en"/>
        </w:rPr>
        <w:t xml:space="preserve"> </w:t>
      </w:r>
    </w:p>
    <w:p w:rsidR="00CF6D40" w:rsidRDefault="00CF6D40" w:rsidP="00CF6D40">
      <w:pPr>
        <w:shd w:val="clear" w:color="auto" w:fill="FFFFFF"/>
        <w:spacing w:before="100" w:beforeAutospacing="1" w:after="100" w:afterAutospacing="1" w:line="270" w:lineRule="atLeast"/>
        <w:rPr>
          <w:rFonts w:ascii="Arial" w:hAnsi="Arial" w:cs="Arial"/>
          <w:color w:val="000000"/>
          <w:sz w:val="17"/>
          <w:szCs w:val="17"/>
          <w:lang w:val="en"/>
        </w:rPr>
      </w:pPr>
      <w:r>
        <w:rPr>
          <w:rFonts w:ascii="Arial" w:hAnsi="Arial" w:cs="Arial"/>
          <w:color w:val="000000"/>
          <w:sz w:val="17"/>
          <w:szCs w:val="17"/>
          <w:lang w:val="en"/>
        </w:rPr>
        <w:t>- Respondent to survey</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The </w:t>
      </w:r>
      <w:hyperlink r:id="rId335" w:tooltip="Intern death leads to calls for shake-up of City bank culture - FT.com" w:history="1">
        <w:r>
          <w:rPr>
            <w:rStyle w:val="Collegamentoipertestuale"/>
            <w:rFonts w:ascii="Georgia" w:hAnsi="Georgia" w:cs="Arial"/>
            <w:lang w:val="en"/>
          </w:rPr>
          <w:t>death last summer of an intern</w:t>
        </w:r>
      </w:hyperlink>
      <w:r>
        <w:rPr>
          <w:rFonts w:ascii="Georgia" w:hAnsi="Georgia" w:cs="Arial"/>
          <w:color w:val="000000"/>
          <w:lang w:val="en"/>
        </w:rPr>
        <w:t xml:space="preserve"> at Bank of America Merrill Lynch, which according to a coroner may have been triggered by overworking, prompted many banks, including Credit Suisse and Goldman Sachs, to reassess conditions for young bankers.</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 xml:space="preserve">Credit Suisse and Citibank have said bankers should not come into the office on Saturdays unless working on a live deal. Ms Michel found such measures failed to work, not just at banks but also at workplaces overseen by former bankers. </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She cites one employee at a think-tank who said: “We all see the problem, but so far all of our attempts to solve it were ineffective. It got so far that we prohibited people from working on weekends, but what happened is that we now all worked secretly, just to be able to keep up with the results that others produced.”</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As students think about careers in banking, she suggests, they should not only think about their earning potential but also the possible physiological problems contracted as a result of overwork.</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This study follows a previous one in which she found that after the third year toiling under such conditions bankers often developed physical tics, such as nail-biting and hair-twirling, and stresses including insomnia. They experienced their bodies as antagonistically “taking over”, “taking revenge” or ‘‘fighting back”.</w:t>
      </w:r>
    </w:p>
    <w:p w:rsidR="00CF6D40" w:rsidRDefault="00CF6D40" w:rsidP="00CF6D40">
      <w:pPr>
        <w:pStyle w:val="NormaleWeb"/>
        <w:shd w:val="clear" w:color="auto" w:fill="FFFFFF"/>
        <w:spacing w:line="270" w:lineRule="atLeast"/>
        <w:rPr>
          <w:rFonts w:ascii="Georgia" w:hAnsi="Georgia" w:cs="Arial"/>
          <w:color w:val="000000"/>
          <w:lang w:val="en"/>
        </w:rPr>
      </w:pPr>
      <w:r>
        <w:rPr>
          <w:rFonts w:ascii="Georgia" w:hAnsi="Georgia" w:cs="Arial"/>
          <w:color w:val="000000"/>
          <w:lang w:val="en"/>
        </w:rPr>
        <w:t>-------------------------------------------</w:t>
      </w:r>
    </w:p>
    <w:p w:rsidR="00CF6D40" w:rsidRDefault="00CF6D40" w:rsidP="00CF6D40">
      <w:pPr>
        <w:pStyle w:val="NormaleWeb"/>
        <w:shd w:val="clear" w:color="auto" w:fill="FFFFFF"/>
        <w:spacing w:line="270" w:lineRule="atLeast"/>
        <w:rPr>
          <w:rFonts w:ascii="Georgia" w:hAnsi="Georgia" w:cs="Arial"/>
          <w:color w:val="000000"/>
          <w:lang w:val="en"/>
        </w:rPr>
      </w:pPr>
      <w:r>
        <w:rPr>
          <w:rStyle w:val="Enfasigrassetto"/>
          <w:rFonts w:ascii="Georgia" w:hAnsi="Georgia" w:cs="Arial"/>
          <w:i/>
          <w:iCs/>
          <w:color w:val="000000"/>
          <w:lang w:val="en"/>
        </w:rPr>
        <w:t>Letter in response to this report:</w:t>
      </w:r>
      <w:r>
        <w:rPr>
          <w:rStyle w:val="Enfasicorsivo"/>
          <w:rFonts w:ascii="Georgia" w:hAnsi="Georgia" w:cs="Arial"/>
          <w:color w:val="000000"/>
          <w:lang w:val="en"/>
        </w:rPr>
        <w:t xml:space="preserve"> </w:t>
      </w:r>
    </w:p>
    <w:p w:rsidR="00CF6D40" w:rsidRDefault="00CF6D40" w:rsidP="00CF6D40">
      <w:pPr>
        <w:pStyle w:val="NormaleWeb"/>
        <w:shd w:val="clear" w:color="auto" w:fill="FFFFFF"/>
        <w:spacing w:line="270" w:lineRule="atLeast"/>
        <w:rPr>
          <w:rFonts w:ascii="Georgia" w:hAnsi="Georgia" w:cs="Arial"/>
          <w:color w:val="000000"/>
          <w:lang w:val="en"/>
        </w:rPr>
      </w:pPr>
      <w:hyperlink r:id="rId336" w:history="1">
        <w:r>
          <w:rPr>
            <w:rStyle w:val="Collegamentoipertestuale"/>
            <w:rFonts w:ascii="Georgia" w:hAnsi="Georgia" w:cs="Arial"/>
            <w:i/>
            <w:iCs/>
            <w:lang w:val="en"/>
          </w:rPr>
          <w:t>Workaholism is an undesirable export / From Mr Jon Pitcher</w:t>
        </w:r>
      </w:hyperlink>
      <w:r>
        <w:rPr>
          <w:rStyle w:val="Enfasicorsivo"/>
          <w:rFonts w:ascii="Georgia" w:hAnsi="Georgia" w:cs="Arial"/>
          <w:color w:val="000000"/>
          <w:lang w:val="en"/>
        </w:rPr>
        <w:t xml:space="preserve"> </w:t>
      </w:r>
      <w:bookmarkStart w:id="0" w:name="_GoBack"/>
      <w:bookmarkEnd w:id="0"/>
    </w:p>
    <w:sectPr w:rsidR="00CF6D40" w:rsidSect="00803A7A">
      <w:footerReference w:type="default" r:id="rId337"/>
      <w:pgSz w:w="11906" w:h="16838" w:code="9"/>
      <w:pgMar w:top="1134" w:right="1134" w:bottom="1077" w:left="92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1905" w:rsidRDefault="00B41905" w:rsidP="00A64625">
      <w:r>
        <w:separator/>
      </w:r>
    </w:p>
  </w:endnote>
  <w:endnote w:type="continuationSeparator" w:id="0">
    <w:p w:rsidR="00B41905" w:rsidRDefault="00B41905" w:rsidP="00A64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entonSans">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ain-regular">
    <w:altName w:val="Times New Roman"/>
    <w:charset w:val="00"/>
    <w:family w:val="auto"/>
    <w:pitch w:val="default"/>
  </w:font>
  <w:font w:name="main-bold">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1845295"/>
      <w:docPartObj>
        <w:docPartGallery w:val="Page Numbers (Bottom of Page)"/>
        <w:docPartUnique/>
      </w:docPartObj>
    </w:sdtPr>
    <w:sdtContent>
      <w:p w:rsidR="00B41905" w:rsidRDefault="00B41905">
        <w:pPr>
          <w:pStyle w:val="Pidipagina"/>
          <w:jc w:val="center"/>
        </w:pPr>
        <w:r>
          <w:fldChar w:fldCharType="begin"/>
        </w:r>
        <w:r>
          <w:instrText>PAGE   \* MERGEFORMAT</w:instrText>
        </w:r>
        <w:r>
          <w:fldChar w:fldCharType="separate"/>
        </w:r>
        <w:r w:rsidR="00FD45CD">
          <w:rPr>
            <w:noProof/>
          </w:rPr>
          <w:t>99</w:t>
        </w:r>
        <w:r>
          <w:fldChar w:fldCharType="end"/>
        </w:r>
      </w:p>
    </w:sdtContent>
  </w:sdt>
  <w:p w:rsidR="00B41905" w:rsidRDefault="00B41905">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1905" w:rsidRDefault="00B41905" w:rsidP="00A64625">
      <w:r>
        <w:separator/>
      </w:r>
    </w:p>
  </w:footnote>
  <w:footnote w:type="continuationSeparator" w:id="0">
    <w:p w:rsidR="00B41905" w:rsidRDefault="00B41905" w:rsidP="00A646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F5AF4"/>
    <w:multiLevelType w:val="multilevel"/>
    <w:tmpl w:val="FF5E7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751FB4"/>
    <w:multiLevelType w:val="multilevel"/>
    <w:tmpl w:val="E066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602589"/>
    <w:multiLevelType w:val="multilevel"/>
    <w:tmpl w:val="5C1E5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922A88"/>
    <w:multiLevelType w:val="multilevel"/>
    <w:tmpl w:val="A7980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0D1991"/>
    <w:multiLevelType w:val="multilevel"/>
    <w:tmpl w:val="00E6B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0231A7"/>
    <w:multiLevelType w:val="multilevel"/>
    <w:tmpl w:val="3D0A0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024630"/>
    <w:multiLevelType w:val="hybridMultilevel"/>
    <w:tmpl w:val="D4A8E220"/>
    <w:lvl w:ilvl="0" w:tplc="78469362">
      <w:start w:val="1"/>
      <w:numFmt w:val="bullet"/>
      <w:lvlText w:val="•"/>
      <w:lvlJc w:val="left"/>
      <w:pPr>
        <w:tabs>
          <w:tab w:val="num" w:pos="720"/>
        </w:tabs>
        <w:ind w:left="720" w:hanging="360"/>
      </w:pPr>
      <w:rPr>
        <w:rFonts w:ascii="Times New Roman" w:hAnsi="Times New Roman" w:hint="default"/>
      </w:rPr>
    </w:lvl>
    <w:lvl w:ilvl="1" w:tplc="AB22BAE8" w:tentative="1">
      <w:start w:val="1"/>
      <w:numFmt w:val="bullet"/>
      <w:lvlText w:val="•"/>
      <w:lvlJc w:val="left"/>
      <w:pPr>
        <w:tabs>
          <w:tab w:val="num" w:pos="1440"/>
        </w:tabs>
        <w:ind w:left="1440" w:hanging="360"/>
      </w:pPr>
      <w:rPr>
        <w:rFonts w:ascii="Times New Roman" w:hAnsi="Times New Roman" w:hint="default"/>
      </w:rPr>
    </w:lvl>
    <w:lvl w:ilvl="2" w:tplc="D0A87DF0" w:tentative="1">
      <w:start w:val="1"/>
      <w:numFmt w:val="bullet"/>
      <w:lvlText w:val="•"/>
      <w:lvlJc w:val="left"/>
      <w:pPr>
        <w:tabs>
          <w:tab w:val="num" w:pos="2160"/>
        </w:tabs>
        <w:ind w:left="2160" w:hanging="360"/>
      </w:pPr>
      <w:rPr>
        <w:rFonts w:ascii="Times New Roman" w:hAnsi="Times New Roman" w:hint="default"/>
      </w:rPr>
    </w:lvl>
    <w:lvl w:ilvl="3" w:tplc="DABCF938" w:tentative="1">
      <w:start w:val="1"/>
      <w:numFmt w:val="bullet"/>
      <w:lvlText w:val="•"/>
      <w:lvlJc w:val="left"/>
      <w:pPr>
        <w:tabs>
          <w:tab w:val="num" w:pos="2880"/>
        </w:tabs>
        <w:ind w:left="2880" w:hanging="360"/>
      </w:pPr>
      <w:rPr>
        <w:rFonts w:ascii="Times New Roman" w:hAnsi="Times New Roman" w:hint="default"/>
      </w:rPr>
    </w:lvl>
    <w:lvl w:ilvl="4" w:tplc="846C93CC" w:tentative="1">
      <w:start w:val="1"/>
      <w:numFmt w:val="bullet"/>
      <w:lvlText w:val="•"/>
      <w:lvlJc w:val="left"/>
      <w:pPr>
        <w:tabs>
          <w:tab w:val="num" w:pos="3600"/>
        </w:tabs>
        <w:ind w:left="3600" w:hanging="360"/>
      </w:pPr>
      <w:rPr>
        <w:rFonts w:ascii="Times New Roman" w:hAnsi="Times New Roman" w:hint="default"/>
      </w:rPr>
    </w:lvl>
    <w:lvl w:ilvl="5" w:tplc="8CD06E52" w:tentative="1">
      <w:start w:val="1"/>
      <w:numFmt w:val="bullet"/>
      <w:lvlText w:val="•"/>
      <w:lvlJc w:val="left"/>
      <w:pPr>
        <w:tabs>
          <w:tab w:val="num" w:pos="4320"/>
        </w:tabs>
        <w:ind w:left="4320" w:hanging="360"/>
      </w:pPr>
      <w:rPr>
        <w:rFonts w:ascii="Times New Roman" w:hAnsi="Times New Roman" w:hint="default"/>
      </w:rPr>
    </w:lvl>
    <w:lvl w:ilvl="6" w:tplc="AEEAE33A" w:tentative="1">
      <w:start w:val="1"/>
      <w:numFmt w:val="bullet"/>
      <w:lvlText w:val="•"/>
      <w:lvlJc w:val="left"/>
      <w:pPr>
        <w:tabs>
          <w:tab w:val="num" w:pos="5040"/>
        </w:tabs>
        <w:ind w:left="5040" w:hanging="360"/>
      </w:pPr>
      <w:rPr>
        <w:rFonts w:ascii="Times New Roman" w:hAnsi="Times New Roman" w:hint="default"/>
      </w:rPr>
    </w:lvl>
    <w:lvl w:ilvl="7" w:tplc="C9A2CBA4" w:tentative="1">
      <w:start w:val="1"/>
      <w:numFmt w:val="bullet"/>
      <w:lvlText w:val="•"/>
      <w:lvlJc w:val="left"/>
      <w:pPr>
        <w:tabs>
          <w:tab w:val="num" w:pos="5760"/>
        </w:tabs>
        <w:ind w:left="5760" w:hanging="360"/>
      </w:pPr>
      <w:rPr>
        <w:rFonts w:ascii="Times New Roman" w:hAnsi="Times New Roman" w:hint="default"/>
      </w:rPr>
    </w:lvl>
    <w:lvl w:ilvl="8" w:tplc="100C1DA2" w:tentative="1">
      <w:start w:val="1"/>
      <w:numFmt w:val="bullet"/>
      <w:lvlText w:val="•"/>
      <w:lvlJc w:val="left"/>
      <w:pPr>
        <w:tabs>
          <w:tab w:val="num" w:pos="6480"/>
        </w:tabs>
        <w:ind w:left="6480" w:hanging="360"/>
      </w:pPr>
      <w:rPr>
        <w:rFonts w:ascii="Times New Roman" w:hAnsi="Times New Roman" w:hint="default"/>
      </w:rPr>
    </w:lvl>
  </w:abstractNum>
  <w:abstractNum w:abstractNumId="7">
    <w:nsid w:val="103C0DA2"/>
    <w:multiLevelType w:val="multilevel"/>
    <w:tmpl w:val="6EBA7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336434B"/>
    <w:multiLevelType w:val="multilevel"/>
    <w:tmpl w:val="9A428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47C03BF"/>
    <w:multiLevelType w:val="multilevel"/>
    <w:tmpl w:val="AC7EE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7222EFE"/>
    <w:multiLevelType w:val="multilevel"/>
    <w:tmpl w:val="E042E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7B0713C"/>
    <w:multiLevelType w:val="multilevel"/>
    <w:tmpl w:val="B7605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AA71C09"/>
    <w:multiLevelType w:val="multilevel"/>
    <w:tmpl w:val="8362E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D55700E"/>
    <w:multiLevelType w:val="hybridMultilevel"/>
    <w:tmpl w:val="3B8838A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1F3C68EF"/>
    <w:multiLevelType w:val="multilevel"/>
    <w:tmpl w:val="E0469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06A4725"/>
    <w:multiLevelType w:val="hybridMultilevel"/>
    <w:tmpl w:val="56D8FD8E"/>
    <w:lvl w:ilvl="0" w:tplc="C75EF80A">
      <w:start w:val="1"/>
      <w:numFmt w:val="bullet"/>
      <w:lvlText w:val="•"/>
      <w:lvlJc w:val="left"/>
      <w:pPr>
        <w:tabs>
          <w:tab w:val="num" w:pos="720"/>
        </w:tabs>
        <w:ind w:left="720" w:hanging="360"/>
      </w:pPr>
      <w:rPr>
        <w:rFonts w:ascii="Times New Roman" w:hAnsi="Times New Roman" w:hint="default"/>
      </w:rPr>
    </w:lvl>
    <w:lvl w:ilvl="1" w:tplc="238AB44A">
      <w:start w:val="1269"/>
      <w:numFmt w:val="bullet"/>
      <w:lvlText w:val="–"/>
      <w:lvlJc w:val="left"/>
      <w:pPr>
        <w:tabs>
          <w:tab w:val="num" w:pos="1440"/>
        </w:tabs>
        <w:ind w:left="1440" w:hanging="360"/>
      </w:pPr>
      <w:rPr>
        <w:rFonts w:ascii="Times New Roman" w:hAnsi="Times New Roman" w:hint="default"/>
      </w:rPr>
    </w:lvl>
    <w:lvl w:ilvl="2" w:tplc="02E42E5E" w:tentative="1">
      <w:start w:val="1"/>
      <w:numFmt w:val="bullet"/>
      <w:lvlText w:val="•"/>
      <w:lvlJc w:val="left"/>
      <w:pPr>
        <w:tabs>
          <w:tab w:val="num" w:pos="2160"/>
        </w:tabs>
        <w:ind w:left="2160" w:hanging="360"/>
      </w:pPr>
      <w:rPr>
        <w:rFonts w:ascii="Times New Roman" w:hAnsi="Times New Roman" w:hint="default"/>
      </w:rPr>
    </w:lvl>
    <w:lvl w:ilvl="3" w:tplc="12CC75D2" w:tentative="1">
      <w:start w:val="1"/>
      <w:numFmt w:val="bullet"/>
      <w:lvlText w:val="•"/>
      <w:lvlJc w:val="left"/>
      <w:pPr>
        <w:tabs>
          <w:tab w:val="num" w:pos="2880"/>
        </w:tabs>
        <w:ind w:left="2880" w:hanging="360"/>
      </w:pPr>
      <w:rPr>
        <w:rFonts w:ascii="Times New Roman" w:hAnsi="Times New Roman" w:hint="default"/>
      </w:rPr>
    </w:lvl>
    <w:lvl w:ilvl="4" w:tplc="94EEE246" w:tentative="1">
      <w:start w:val="1"/>
      <w:numFmt w:val="bullet"/>
      <w:lvlText w:val="•"/>
      <w:lvlJc w:val="left"/>
      <w:pPr>
        <w:tabs>
          <w:tab w:val="num" w:pos="3600"/>
        </w:tabs>
        <w:ind w:left="3600" w:hanging="360"/>
      </w:pPr>
      <w:rPr>
        <w:rFonts w:ascii="Times New Roman" w:hAnsi="Times New Roman" w:hint="default"/>
      </w:rPr>
    </w:lvl>
    <w:lvl w:ilvl="5" w:tplc="3904C288" w:tentative="1">
      <w:start w:val="1"/>
      <w:numFmt w:val="bullet"/>
      <w:lvlText w:val="•"/>
      <w:lvlJc w:val="left"/>
      <w:pPr>
        <w:tabs>
          <w:tab w:val="num" w:pos="4320"/>
        </w:tabs>
        <w:ind w:left="4320" w:hanging="360"/>
      </w:pPr>
      <w:rPr>
        <w:rFonts w:ascii="Times New Roman" w:hAnsi="Times New Roman" w:hint="default"/>
      </w:rPr>
    </w:lvl>
    <w:lvl w:ilvl="6" w:tplc="52B8D23C" w:tentative="1">
      <w:start w:val="1"/>
      <w:numFmt w:val="bullet"/>
      <w:lvlText w:val="•"/>
      <w:lvlJc w:val="left"/>
      <w:pPr>
        <w:tabs>
          <w:tab w:val="num" w:pos="5040"/>
        </w:tabs>
        <w:ind w:left="5040" w:hanging="360"/>
      </w:pPr>
      <w:rPr>
        <w:rFonts w:ascii="Times New Roman" w:hAnsi="Times New Roman" w:hint="default"/>
      </w:rPr>
    </w:lvl>
    <w:lvl w:ilvl="7" w:tplc="C554CE38" w:tentative="1">
      <w:start w:val="1"/>
      <w:numFmt w:val="bullet"/>
      <w:lvlText w:val="•"/>
      <w:lvlJc w:val="left"/>
      <w:pPr>
        <w:tabs>
          <w:tab w:val="num" w:pos="5760"/>
        </w:tabs>
        <w:ind w:left="5760" w:hanging="360"/>
      </w:pPr>
      <w:rPr>
        <w:rFonts w:ascii="Times New Roman" w:hAnsi="Times New Roman" w:hint="default"/>
      </w:rPr>
    </w:lvl>
    <w:lvl w:ilvl="8" w:tplc="F14A48C0" w:tentative="1">
      <w:start w:val="1"/>
      <w:numFmt w:val="bullet"/>
      <w:lvlText w:val="•"/>
      <w:lvlJc w:val="left"/>
      <w:pPr>
        <w:tabs>
          <w:tab w:val="num" w:pos="6480"/>
        </w:tabs>
        <w:ind w:left="6480" w:hanging="360"/>
      </w:pPr>
      <w:rPr>
        <w:rFonts w:ascii="Times New Roman" w:hAnsi="Times New Roman" w:hint="default"/>
      </w:rPr>
    </w:lvl>
  </w:abstractNum>
  <w:abstractNum w:abstractNumId="16">
    <w:nsid w:val="21DD40BA"/>
    <w:multiLevelType w:val="multilevel"/>
    <w:tmpl w:val="9FA05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27630A9"/>
    <w:multiLevelType w:val="multilevel"/>
    <w:tmpl w:val="DC541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6F661A9"/>
    <w:multiLevelType w:val="multilevel"/>
    <w:tmpl w:val="97D2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8D64814"/>
    <w:multiLevelType w:val="multilevel"/>
    <w:tmpl w:val="F606E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D54352B"/>
    <w:multiLevelType w:val="multilevel"/>
    <w:tmpl w:val="BE10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DA2499F"/>
    <w:multiLevelType w:val="multilevel"/>
    <w:tmpl w:val="3ACAC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E936E8F"/>
    <w:multiLevelType w:val="multilevel"/>
    <w:tmpl w:val="55004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60B085C"/>
    <w:multiLevelType w:val="multilevel"/>
    <w:tmpl w:val="D5664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C6F301A"/>
    <w:multiLevelType w:val="multilevel"/>
    <w:tmpl w:val="1FC07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CF5332E"/>
    <w:multiLevelType w:val="multilevel"/>
    <w:tmpl w:val="6F1E2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F990827"/>
    <w:multiLevelType w:val="multilevel"/>
    <w:tmpl w:val="FA3A1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24B67EC"/>
    <w:multiLevelType w:val="multilevel"/>
    <w:tmpl w:val="49AE2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2A731E8"/>
    <w:multiLevelType w:val="hybridMultilevel"/>
    <w:tmpl w:val="993C1FBA"/>
    <w:lvl w:ilvl="0" w:tplc="A9DAB582">
      <w:start w:val="1"/>
      <w:numFmt w:val="bullet"/>
      <w:lvlText w:val="•"/>
      <w:lvlJc w:val="left"/>
      <w:pPr>
        <w:tabs>
          <w:tab w:val="num" w:pos="720"/>
        </w:tabs>
        <w:ind w:left="720" w:hanging="360"/>
      </w:pPr>
      <w:rPr>
        <w:rFonts w:ascii="Times New Roman" w:hAnsi="Times New Roman" w:hint="default"/>
      </w:rPr>
    </w:lvl>
    <w:lvl w:ilvl="1" w:tplc="AF386CB6" w:tentative="1">
      <w:start w:val="1"/>
      <w:numFmt w:val="bullet"/>
      <w:lvlText w:val="•"/>
      <w:lvlJc w:val="left"/>
      <w:pPr>
        <w:tabs>
          <w:tab w:val="num" w:pos="1440"/>
        </w:tabs>
        <w:ind w:left="1440" w:hanging="360"/>
      </w:pPr>
      <w:rPr>
        <w:rFonts w:ascii="Times New Roman" w:hAnsi="Times New Roman" w:hint="default"/>
      </w:rPr>
    </w:lvl>
    <w:lvl w:ilvl="2" w:tplc="076637EC" w:tentative="1">
      <w:start w:val="1"/>
      <w:numFmt w:val="bullet"/>
      <w:lvlText w:val="•"/>
      <w:lvlJc w:val="left"/>
      <w:pPr>
        <w:tabs>
          <w:tab w:val="num" w:pos="2160"/>
        </w:tabs>
        <w:ind w:left="2160" w:hanging="360"/>
      </w:pPr>
      <w:rPr>
        <w:rFonts w:ascii="Times New Roman" w:hAnsi="Times New Roman" w:hint="default"/>
      </w:rPr>
    </w:lvl>
    <w:lvl w:ilvl="3" w:tplc="BE7400E8" w:tentative="1">
      <w:start w:val="1"/>
      <w:numFmt w:val="bullet"/>
      <w:lvlText w:val="•"/>
      <w:lvlJc w:val="left"/>
      <w:pPr>
        <w:tabs>
          <w:tab w:val="num" w:pos="2880"/>
        </w:tabs>
        <w:ind w:left="2880" w:hanging="360"/>
      </w:pPr>
      <w:rPr>
        <w:rFonts w:ascii="Times New Roman" w:hAnsi="Times New Roman" w:hint="default"/>
      </w:rPr>
    </w:lvl>
    <w:lvl w:ilvl="4" w:tplc="09E00FE4" w:tentative="1">
      <w:start w:val="1"/>
      <w:numFmt w:val="bullet"/>
      <w:lvlText w:val="•"/>
      <w:lvlJc w:val="left"/>
      <w:pPr>
        <w:tabs>
          <w:tab w:val="num" w:pos="3600"/>
        </w:tabs>
        <w:ind w:left="3600" w:hanging="360"/>
      </w:pPr>
      <w:rPr>
        <w:rFonts w:ascii="Times New Roman" w:hAnsi="Times New Roman" w:hint="default"/>
      </w:rPr>
    </w:lvl>
    <w:lvl w:ilvl="5" w:tplc="F1A2983A" w:tentative="1">
      <w:start w:val="1"/>
      <w:numFmt w:val="bullet"/>
      <w:lvlText w:val="•"/>
      <w:lvlJc w:val="left"/>
      <w:pPr>
        <w:tabs>
          <w:tab w:val="num" w:pos="4320"/>
        </w:tabs>
        <w:ind w:left="4320" w:hanging="360"/>
      </w:pPr>
      <w:rPr>
        <w:rFonts w:ascii="Times New Roman" w:hAnsi="Times New Roman" w:hint="default"/>
      </w:rPr>
    </w:lvl>
    <w:lvl w:ilvl="6" w:tplc="57FCEE88" w:tentative="1">
      <w:start w:val="1"/>
      <w:numFmt w:val="bullet"/>
      <w:lvlText w:val="•"/>
      <w:lvlJc w:val="left"/>
      <w:pPr>
        <w:tabs>
          <w:tab w:val="num" w:pos="5040"/>
        </w:tabs>
        <w:ind w:left="5040" w:hanging="360"/>
      </w:pPr>
      <w:rPr>
        <w:rFonts w:ascii="Times New Roman" w:hAnsi="Times New Roman" w:hint="default"/>
      </w:rPr>
    </w:lvl>
    <w:lvl w:ilvl="7" w:tplc="79226918" w:tentative="1">
      <w:start w:val="1"/>
      <w:numFmt w:val="bullet"/>
      <w:lvlText w:val="•"/>
      <w:lvlJc w:val="left"/>
      <w:pPr>
        <w:tabs>
          <w:tab w:val="num" w:pos="5760"/>
        </w:tabs>
        <w:ind w:left="5760" w:hanging="360"/>
      </w:pPr>
      <w:rPr>
        <w:rFonts w:ascii="Times New Roman" w:hAnsi="Times New Roman" w:hint="default"/>
      </w:rPr>
    </w:lvl>
    <w:lvl w:ilvl="8" w:tplc="16B8EBF0" w:tentative="1">
      <w:start w:val="1"/>
      <w:numFmt w:val="bullet"/>
      <w:lvlText w:val="•"/>
      <w:lvlJc w:val="left"/>
      <w:pPr>
        <w:tabs>
          <w:tab w:val="num" w:pos="6480"/>
        </w:tabs>
        <w:ind w:left="6480" w:hanging="360"/>
      </w:pPr>
      <w:rPr>
        <w:rFonts w:ascii="Times New Roman" w:hAnsi="Times New Roman" w:hint="default"/>
      </w:rPr>
    </w:lvl>
  </w:abstractNum>
  <w:abstractNum w:abstractNumId="29">
    <w:nsid w:val="42BA0BFA"/>
    <w:multiLevelType w:val="multilevel"/>
    <w:tmpl w:val="68CCA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6A03B0A"/>
    <w:multiLevelType w:val="multilevel"/>
    <w:tmpl w:val="59463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A6539F2"/>
    <w:multiLevelType w:val="multilevel"/>
    <w:tmpl w:val="83CE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A794D81"/>
    <w:multiLevelType w:val="multilevel"/>
    <w:tmpl w:val="4CDCF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B5673A5"/>
    <w:multiLevelType w:val="multilevel"/>
    <w:tmpl w:val="80C48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CAE7F2B"/>
    <w:multiLevelType w:val="multilevel"/>
    <w:tmpl w:val="D3CA6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CB044D7"/>
    <w:multiLevelType w:val="multilevel"/>
    <w:tmpl w:val="7EBEB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D656474"/>
    <w:multiLevelType w:val="multilevel"/>
    <w:tmpl w:val="24D6A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FF1222C"/>
    <w:multiLevelType w:val="multilevel"/>
    <w:tmpl w:val="784A2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0633295"/>
    <w:multiLevelType w:val="multilevel"/>
    <w:tmpl w:val="59C20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15B5027"/>
    <w:multiLevelType w:val="multilevel"/>
    <w:tmpl w:val="7DA4A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52664F1E"/>
    <w:multiLevelType w:val="multilevel"/>
    <w:tmpl w:val="D26AD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303634F"/>
    <w:multiLevelType w:val="hybridMultilevel"/>
    <w:tmpl w:val="26063AAA"/>
    <w:lvl w:ilvl="0" w:tplc="D5E65D00">
      <w:start w:val="1"/>
      <w:numFmt w:val="bullet"/>
      <w:lvlText w:val="•"/>
      <w:lvlJc w:val="left"/>
      <w:pPr>
        <w:tabs>
          <w:tab w:val="num" w:pos="720"/>
        </w:tabs>
        <w:ind w:left="720" w:hanging="360"/>
      </w:pPr>
      <w:rPr>
        <w:rFonts w:ascii="Times New Roman" w:hAnsi="Times New Roman" w:hint="default"/>
      </w:rPr>
    </w:lvl>
    <w:lvl w:ilvl="1" w:tplc="1F823F56">
      <w:start w:val="1"/>
      <w:numFmt w:val="bullet"/>
      <w:lvlText w:val="•"/>
      <w:lvlJc w:val="left"/>
      <w:pPr>
        <w:tabs>
          <w:tab w:val="num" w:pos="1440"/>
        </w:tabs>
        <w:ind w:left="1440" w:hanging="360"/>
      </w:pPr>
      <w:rPr>
        <w:rFonts w:ascii="Times New Roman" w:hAnsi="Times New Roman" w:hint="default"/>
      </w:rPr>
    </w:lvl>
    <w:lvl w:ilvl="2" w:tplc="48D20EE2" w:tentative="1">
      <w:start w:val="1"/>
      <w:numFmt w:val="bullet"/>
      <w:lvlText w:val="•"/>
      <w:lvlJc w:val="left"/>
      <w:pPr>
        <w:tabs>
          <w:tab w:val="num" w:pos="2160"/>
        </w:tabs>
        <w:ind w:left="2160" w:hanging="360"/>
      </w:pPr>
      <w:rPr>
        <w:rFonts w:ascii="Times New Roman" w:hAnsi="Times New Roman" w:hint="default"/>
      </w:rPr>
    </w:lvl>
    <w:lvl w:ilvl="3" w:tplc="69660F1A" w:tentative="1">
      <w:start w:val="1"/>
      <w:numFmt w:val="bullet"/>
      <w:lvlText w:val="•"/>
      <w:lvlJc w:val="left"/>
      <w:pPr>
        <w:tabs>
          <w:tab w:val="num" w:pos="2880"/>
        </w:tabs>
        <w:ind w:left="2880" w:hanging="360"/>
      </w:pPr>
      <w:rPr>
        <w:rFonts w:ascii="Times New Roman" w:hAnsi="Times New Roman" w:hint="default"/>
      </w:rPr>
    </w:lvl>
    <w:lvl w:ilvl="4" w:tplc="BEF2CCAA" w:tentative="1">
      <w:start w:val="1"/>
      <w:numFmt w:val="bullet"/>
      <w:lvlText w:val="•"/>
      <w:lvlJc w:val="left"/>
      <w:pPr>
        <w:tabs>
          <w:tab w:val="num" w:pos="3600"/>
        </w:tabs>
        <w:ind w:left="3600" w:hanging="360"/>
      </w:pPr>
      <w:rPr>
        <w:rFonts w:ascii="Times New Roman" w:hAnsi="Times New Roman" w:hint="default"/>
      </w:rPr>
    </w:lvl>
    <w:lvl w:ilvl="5" w:tplc="2010570A" w:tentative="1">
      <w:start w:val="1"/>
      <w:numFmt w:val="bullet"/>
      <w:lvlText w:val="•"/>
      <w:lvlJc w:val="left"/>
      <w:pPr>
        <w:tabs>
          <w:tab w:val="num" w:pos="4320"/>
        </w:tabs>
        <w:ind w:left="4320" w:hanging="360"/>
      </w:pPr>
      <w:rPr>
        <w:rFonts w:ascii="Times New Roman" w:hAnsi="Times New Roman" w:hint="default"/>
      </w:rPr>
    </w:lvl>
    <w:lvl w:ilvl="6" w:tplc="885CA740" w:tentative="1">
      <w:start w:val="1"/>
      <w:numFmt w:val="bullet"/>
      <w:lvlText w:val="•"/>
      <w:lvlJc w:val="left"/>
      <w:pPr>
        <w:tabs>
          <w:tab w:val="num" w:pos="5040"/>
        </w:tabs>
        <w:ind w:left="5040" w:hanging="360"/>
      </w:pPr>
      <w:rPr>
        <w:rFonts w:ascii="Times New Roman" w:hAnsi="Times New Roman" w:hint="default"/>
      </w:rPr>
    </w:lvl>
    <w:lvl w:ilvl="7" w:tplc="DF58C734" w:tentative="1">
      <w:start w:val="1"/>
      <w:numFmt w:val="bullet"/>
      <w:lvlText w:val="•"/>
      <w:lvlJc w:val="left"/>
      <w:pPr>
        <w:tabs>
          <w:tab w:val="num" w:pos="5760"/>
        </w:tabs>
        <w:ind w:left="5760" w:hanging="360"/>
      </w:pPr>
      <w:rPr>
        <w:rFonts w:ascii="Times New Roman" w:hAnsi="Times New Roman" w:hint="default"/>
      </w:rPr>
    </w:lvl>
    <w:lvl w:ilvl="8" w:tplc="CE52DF16" w:tentative="1">
      <w:start w:val="1"/>
      <w:numFmt w:val="bullet"/>
      <w:lvlText w:val="•"/>
      <w:lvlJc w:val="left"/>
      <w:pPr>
        <w:tabs>
          <w:tab w:val="num" w:pos="6480"/>
        </w:tabs>
        <w:ind w:left="6480" w:hanging="360"/>
      </w:pPr>
      <w:rPr>
        <w:rFonts w:ascii="Times New Roman" w:hAnsi="Times New Roman" w:hint="default"/>
      </w:rPr>
    </w:lvl>
  </w:abstractNum>
  <w:abstractNum w:abstractNumId="42">
    <w:nsid w:val="5E830247"/>
    <w:multiLevelType w:val="multilevel"/>
    <w:tmpl w:val="3A624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F8C4681"/>
    <w:multiLevelType w:val="multilevel"/>
    <w:tmpl w:val="045EF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29F4967"/>
    <w:multiLevelType w:val="multilevel"/>
    <w:tmpl w:val="4D5EA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514037E"/>
    <w:multiLevelType w:val="multilevel"/>
    <w:tmpl w:val="6172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6FD4B3E"/>
    <w:multiLevelType w:val="hybridMultilevel"/>
    <w:tmpl w:val="859E6374"/>
    <w:lvl w:ilvl="0" w:tplc="B3E6F282">
      <w:start w:val="1"/>
      <w:numFmt w:val="bullet"/>
      <w:lvlText w:val="•"/>
      <w:lvlJc w:val="left"/>
      <w:pPr>
        <w:tabs>
          <w:tab w:val="num" w:pos="720"/>
        </w:tabs>
        <w:ind w:left="720" w:hanging="360"/>
      </w:pPr>
      <w:rPr>
        <w:rFonts w:ascii="Times New Roman" w:hAnsi="Times New Roman" w:hint="default"/>
      </w:rPr>
    </w:lvl>
    <w:lvl w:ilvl="1" w:tplc="1FC41F8C" w:tentative="1">
      <w:start w:val="1"/>
      <w:numFmt w:val="bullet"/>
      <w:lvlText w:val="•"/>
      <w:lvlJc w:val="left"/>
      <w:pPr>
        <w:tabs>
          <w:tab w:val="num" w:pos="1440"/>
        </w:tabs>
        <w:ind w:left="1440" w:hanging="360"/>
      </w:pPr>
      <w:rPr>
        <w:rFonts w:ascii="Times New Roman" w:hAnsi="Times New Roman" w:hint="default"/>
      </w:rPr>
    </w:lvl>
    <w:lvl w:ilvl="2" w:tplc="9F1EC7D6" w:tentative="1">
      <w:start w:val="1"/>
      <w:numFmt w:val="bullet"/>
      <w:lvlText w:val="•"/>
      <w:lvlJc w:val="left"/>
      <w:pPr>
        <w:tabs>
          <w:tab w:val="num" w:pos="2160"/>
        </w:tabs>
        <w:ind w:left="2160" w:hanging="360"/>
      </w:pPr>
      <w:rPr>
        <w:rFonts w:ascii="Times New Roman" w:hAnsi="Times New Roman" w:hint="default"/>
      </w:rPr>
    </w:lvl>
    <w:lvl w:ilvl="3" w:tplc="CFBAD288" w:tentative="1">
      <w:start w:val="1"/>
      <w:numFmt w:val="bullet"/>
      <w:lvlText w:val="•"/>
      <w:lvlJc w:val="left"/>
      <w:pPr>
        <w:tabs>
          <w:tab w:val="num" w:pos="2880"/>
        </w:tabs>
        <w:ind w:left="2880" w:hanging="360"/>
      </w:pPr>
      <w:rPr>
        <w:rFonts w:ascii="Times New Roman" w:hAnsi="Times New Roman" w:hint="default"/>
      </w:rPr>
    </w:lvl>
    <w:lvl w:ilvl="4" w:tplc="2AC887DC" w:tentative="1">
      <w:start w:val="1"/>
      <w:numFmt w:val="bullet"/>
      <w:lvlText w:val="•"/>
      <w:lvlJc w:val="left"/>
      <w:pPr>
        <w:tabs>
          <w:tab w:val="num" w:pos="3600"/>
        </w:tabs>
        <w:ind w:left="3600" w:hanging="360"/>
      </w:pPr>
      <w:rPr>
        <w:rFonts w:ascii="Times New Roman" w:hAnsi="Times New Roman" w:hint="default"/>
      </w:rPr>
    </w:lvl>
    <w:lvl w:ilvl="5" w:tplc="7AD84F36" w:tentative="1">
      <w:start w:val="1"/>
      <w:numFmt w:val="bullet"/>
      <w:lvlText w:val="•"/>
      <w:lvlJc w:val="left"/>
      <w:pPr>
        <w:tabs>
          <w:tab w:val="num" w:pos="4320"/>
        </w:tabs>
        <w:ind w:left="4320" w:hanging="360"/>
      </w:pPr>
      <w:rPr>
        <w:rFonts w:ascii="Times New Roman" w:hAnsi="Times New Roman" w:hint="default"/>
      </w:rPr>
    </w:lvl>
    <w:lvl w:ilvl="6" w:tplc="1D5CC114" w:tentative="1">
      <w:start w:val="1"/>
      <w:numFmt w:val="bullet"/>
      <w:lvlText w:val="•"/>
      <w:lvlJc w:val="left"/>
      <w:pPr>
        <w:tabs>
          <w:tab w:val="num" w:pos="5040"/>
        </w:tabs>
        <w:ind w:left="5040" w:hanging="360"/>
      </w:pPr>
      <w:rPr>
        <w:rFonts w:ascii="Times New Roman" w:hAnsi="Times New Roman" w:hint="default"/>
      </w:rPr>
    </w:lvl>
    <w:lvl w:ilvl="7" w:tplc="AFB4381A" w:tentative="1">
      <w:start w:val="1"/>
      <w:numFmt w:val="bullet"/>
      <w:lvlText w:val="•"/>
      <w:lvlJc w:val="left"/>
      <w:pPr>
        <w:tabs>
          <w:tab w:val="num" w:pos="5760"/>
        </w:tabs>
        <w:ind w:left="5760" w:hanging="360"/>
      </w:pPr>
      <w:rPr>
        <w:rFonts w:ascii="Times New Roman" w:hAnsi="Times New Roman" w:hint="default"/>
      </w:rPr>
    </w:lvl>
    <w:lvl w:ilvl="8" w:tplc="A394CCA4" w:tentative="1">
      <w:start w:val="1"/>
      <w:numFmt w:val="bullet"/>
      <w:lvlText w:val="•"/>
      <w:lvlJc w:val="left"/>
      <w:pPr>
        <w:tabs>
          <w:tab w:val="num" w:pos="6480"/>
        </w:tabs>
        <w:ind w:left="6480" w:hanging="360"/>
      </w:pPr>
      <w:rPr>
        <w:rFonts w:ascii="Times New Roman" w:hAnsi="Times New Roman" w:hint="default"/>
      </w:rPr>
    </w:lvl>
  </w:abstractNum>
  <w:abstractNum w:abstractNumId="47">
    <w:nsid w:val="69621463"/>
    <w:multiLevelType w:val="multilevel"/>
    <w:tmpl w:val="8A626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E7D7686"/>
    <w:multiLevelType w:val="multilevel"/>
    <w:tmpl w:val="83F27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F600DC2"/>
    <w:multiLevelType w:val="multilevel"/>
    <w:tmpl w:val="14E0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FD916DB"/>
    <w:multiLevelType w:val="hybridMultilevel"/>
    <w:tmpl w:val="0228F164"/>
    <w:lvl w:ilvl="0" w:tplc="4F527DA8">
      <w:start w:val="1"/>
      <w:numFmt w:val="bullet"/>
      <w:lvlText w:val="•"/>
      <w:lvlJc w:val="left"/>
      <w:pPr>
        <w:tabs>
          <w:tab w:val="num" w:pos="720"/>
        </w:tabs>
        <w:ind w:left="720" w:hanging="360"/>
      </w:pPr>
      <w:rPr>
        <w:rFonts w:ascii="Times New Roman" w:hAnsi="Times New Roman" w:hint="default"/>
      </w:rPr>
    </w:lvl>
    <w:lvl w:ilvl="1" w:tplc="F9B2BC76" w:tentative="1">
      <w:start w:val="1"/>
      <w:numFmt w:val="bullet"/>
      <w:lvlText w:val="•"/>
      <w:lvlJc w:val="left"/>
      <w:pPr>
        <w:tabs>
          <w:tab w:val="num" w:pos="1440"/>
        </w:tabs>
        <w:ind w:left="1440" w:hanging="360"/>
      </w:pPr>
      <w:rPr>
        <w:rFonts w:ascii="Times New Roman" w:hAnsi="Times New Roman" w:hint="default"/>
      </w:rPr>
    </w:lvl>
    <w:lvl w:ilvl="2" w:tplc="A1942BC4" w:tentative="1">
      <w:start w:val="1"/>
      <w:numFmt w:val="bullet"/>
      <w:lvlText w:val="•"/>
      <w:lvlJc w:val="left"/>
      <w:pPr>
        <w:tabs>
          <w:tab w:val="num" w:pos="2160"/>
        </w:tabs>
        <w:ind w:left="2160" w:hanging="360"/>
      </w:pPr>
      <w:rPr>
        <w:rFonts w:ascii="Times New Roman" w:hAnsi="Times New Roman" w:hint="default"/>
      </w:rPr>
    </w:lvl>
    <w:lvl w:ilvl="3" w:tplc="423A0BF2" w:tentative="1">
      <w:start w:val="1"/>
      <w:numFmt w:val="bullet"/>
      <w:lvlText w:val="•"/>
      <w:lvlJc w:val="left"/>
      <w:pPr>
        <w:tabs>
          <w:tab w:val="num" w:pos="2880"/>
        </w:tabs>
        <w:ind w:left="2880" w:hanging="360"/>
      </w:pPr>
      <w:rPr>
        <w:rFonts w:ascii="Times New Roman" w:hAnsi="Times New Roman" w:hint="default"/>
      </w:rPr>
    </w:lvl>
    <w:lvl w:ilvl="4" w:tplc="99C48492" w:tentative="1">
      <w:start w:val="1"/>
      <w:numFmt w:val="bullet"/>
      <w:lvlText w:val="•"/>
      <w:lvlJc w:val="left"/>
      <w:pPr>
        <w:tabs>
          <w:tab w:val="num" w:pos="3600"/>
        </w:tabs>
        <w:ind w:left="3600" w:hanging="360"/>
      </w:pPr>
      <w:rPr>
        <w:rFonts w:ascii="Times New Roman" w:hAnsi="Times New Roman" w:hint="default"/>
      </w:rPr>
    </w:lvl>
    <w:lvl w:ilvl="5" w:tplc="7B223C40" w:tentative="1">
      <w:start w:val="1"/>
      <w:numFmt w:val="bullet"/>
      <w:lvlText w:val="•"/>
      <w:lvlJc w:val="left"/>
      <w:pPr>
        <w:tabs>
          <w:tab w:val="num" w:pos="4320"/>
        </w:tabs>
        <w:ind w:left="4320" w:hanging="360"/>
      </w:pPr>
      <w:rPr>
        <w:rFonts w:ascii="Times New Roman" w:hAnsi="Times New Roman" w:hint="default"/>
      </w:rPr>
    </w:lvl>
    <w:lvl w:ilvl="6" w:tplc="EA74292A" w:tentative="1">
      <w:start w:val="1"/>
      <w:numFmt w:val="bullet"/>
      <w:lvlText w:val="•"/>
      <w:lvlJc w:val="left"/>
      <w:pPr>
        <w:tabs>
          <w:tab w:val="num" w:pos="5040"/>
        </w:tabs>
        <w:ind w:left="5040" w:hanging="360"/>
      </w:pPr>
      <w:rPr>
        <w:rFonts w:ascii="Times New Roman" w:hAnsi="Times New Roman" w:hint="default"/>
      </w:rPr>
    </w:lvl>
    <w:lvl w:ilvl="7" w:tplc="93A6AC40" w:tentative="1">
      <w:start w:val="1"/>
      <w:numFmt w:val="bullet"/>
      <w:lvlText w:val="•"/>
      <w:lvlJc w:val="left"/>
      <w:pPr>
        <w:tabs>
          <w:tab w:val="num" w:pos="5760"/>
        </w:tabs>
        <w:ind w:left="5760" w:hanging="360"/>
      </w:pPr>
      <w:rPr>
        <w:rFonts w:ascii="Times New Roman" w:hAnsi="Times New Roman" w:hint="default"/>
      </w:rPr>
    </w:lvl>
    <w:lvl w:ilvl="8" w:tplc="B9AC8948" w:tentative="1">
      <w:start w:val="1"/>
      <w:numFmt w:val="bullet"/>
      <w:lvlText w:val="•"/>
      <w:lvlJc w:val="left"/>
      <w:pPr>
        <w:tabs>
          <w:tab w:val="num" w:pos="6480"/>
        </w:tabs>
        <w:ind w:left="6480" w:hanging="360"/>
      </w:pPr>
      <w:rPr>
        <w:rFonts w:ascii="Times New Roman" w:hAnsi="Times New Roman" w:hint="default"/>
      </w:rPr>
    </w:lvl>
  </w:abstractNum>
  <w:abstractNum w:abstractNumId="51">
    <w:nsid w:val="73845D1F"/>
    <w:multiLevelType w:val="multilevel"/>
    <w:tmpl w:val="8244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41A60FC"/>
    <w:multiLevelType w:val="multilevel"/>
    <w:tmpl w:val="FBD47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4FB03FD"/>
    <w:multiLevelType w:val="multilevel"/>
    <w:tmpl w:val="6AB6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6992714"/>
    <w:multiLevelType w:val="multilevel"/>
    <w:tmpl w:val="E766B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7152563"/>
    <w:multiLevelType w:val="multilevel"/>
    <w:tmpl w:val="0576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A7F3206"/>
    <w:multiLevelType w:val="multilevel"/>
    <w:tmpl w:val="BBCC1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AC40696"/>
    <w:multiLevelType w:val="multilevel"/>
    <w:tmpl w:val="CC207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BB0636C"/>
    <w:multiLevelType w:val="hybridMultilevel"/>
    <w:tmpl w:val="F2E2736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9">
    <w:nsid w:val="7FDB387C"/>
    <w:multiLevelType w:val="multilevel"/>
    <w:tmpl w:val="6886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25"/>
  </w:num>
  <w:num w:numId="3">
    <w:abstractNumId w:val="33"/>
  </w:num>
  <w:num w:numId="4">
    <w:abstractNumId w:val="55"/>
  </w:num>
  <w:num w:numId="5">
    <w:abstractNumId w:val="40"/>
  </w:num>
  <w:num w:numId="6">
    <w:abstractNumId w:val="36"/>
  </w:num>
  <w:num w:numId="7">
    <w:abstractNumId w:val="18"/>
  </w:num>
  <w:num w:numId="8">
    <w:abstractNumId w:val="12"/>
  </w:num>
  <w:num w:numId="9">
    <w:abstractNumId w:val="56"/>
  </w:num>
  <w:num w:numId="10">
    <w:abstractNumId w:val="57"/>
  </w:num>
  <w:num w:numId="11">
    <w:abstractNumId w:val="19"/>
  </w:num>
  <w:num w:numId="12">
    <w:abstractNumId w:val="24"/>
  </w:num>
  <w:num w:numId="13">
    <w:abstractNumId w:val="58"/>
  </w:num>
  <w:num w:numId="14">
    <w:abstractNumId w:val="59"/>
  </w:num>
  <w:num w:numId="15">
    <w:abstractNumId w:val="49"/>
  </w:num>
  <w:num w:numId="16">
    <w:abstractNumId w:val="16"/>
  </w:num>
  <w:num w:numId="17">
    <w:abstractNumId w:val="1"/>
  </w:num>
  <w:num w:numId="18">
    <w:abstractNumId w:val="47"/>
  </w:num>
  <w:num w:numId="19">
    <w:abstractNumId w:val="52"/>
  </w:num>
  <w:num w:numId="20">
    <w:abstractNumId w:val="29"/>
  </w:num>
  <w:num w:numId="21">
    <w:abstractNumId w:val="27"/>
  </w:num>
  <w:num w:numId="22">
    <w:abstractNumId w:val="23"/>
  </w:num>
  <w:num w:numId="23">
    <w:abstractNumId w:val="3"/>
  </w:num>
  <w:num w:numId="24">
    <w:abstractNumId w:val="45"/>
  </w:num>
  <w:num w:numId="25">
    <w:abstractNumId w:val="7"/>
  </w:num>
  <w:num w:numId="26">
    <w:abstractNumId w:val="32"/>
  </w:num>
  <w:num w:numId="27">
    <w:abstractNumId w:val="30"/>
  </w:num>
  <w:num w:numId="28">
    <w:abstractNumId w:val="17"/>
  </w:num>
  <w:num w:numId="29">
    <w:abstractNumId w:val="37"/>
  </w:num>
  <w:num w:numId="30">
    <w:abstractNumId w:val="0"/>
  </w:num>
  <w:num w:numId="31">
    <w:abstractNumId w:val="11"/>
  </w:num>
  <w:num w:numId="32">
    <w:abstractNumId w:val="42"/>
  </w:num>
  <w:num w:numId="33">
    <w:abstractNumId w:val="13"/>
  </w:num>
  <w:num w:numId="34">
    <w:abstractNumId w:val="9"/>
  </w:num>
  <w:num w:numId="35">
    <w:abstractNumId w:val="31"/>
  </w:num>
  <w:num w:numId="36">
    <w:abstractNumId w:val="28"/>
  </w:num>
  <w:num w:numId="37">
    <w:abstractNumId w:val="15"/>
  </w:num>
  <w:num w:numId="38">
    <w:abstractNumId w:val="46"/>
  </w:num>
  <w:num w:numId="39">
    <w:abstractNumId w:val="41"/>
  </w:num>
  <w:num w:numId="40">
    <w:abstractNumId w:val="50"/>
  </w:num>
  <w:num w:numId="41">
    <w:abstractNumId w:val="6"/>
  </w:num>
  <w:num w:numId="42">
    <w:abstractNumId w:val="21"/>
  </w:num>
  <w:num w:numId="43">
    <w:abstractNumId w:val="39"/>
  </w:num>
  <w:num w:numId="44">
    <w:abstractNumId w:val="8"/>
  </w:num>
  <w:num w:numId="45">
    <w:abstractNumId w:val="14"/>
  </w:num>
  <w:num w:numId="46">
    <w:abstractNumId w:val="54"/>
  </w:num>
  <w:num w:numId="47">
    <w:abstractNumId w:val="43"/>
  </w:num>
  <w:num w:numId="48">
    <w:abstractNumId w:val="20"/>
  </w:num>
  <w:num w:numId="49">
    <w:abstractNumId w:val="44"/>
  </w:num>
  <w:num w:numId="50">
    <w:abstractNumId w:val="51"/>
  </w:num>
  <w:num w:numId="51">
    <w:abstractNumId w:val="4"/>
  </w:num>
  <w:num w:numId="52">
    <w:abstractNumId w:val="26"/>
  </w:num>
  <w:num w:numId="53">
    <w:abstractNumId w:val="5"/>
  </w:num>
  <w:num w:numId="54">
    <w:abstractNumId w:val="35"/>
  </w:num>
  <w:num w:numId="55">
    <w:abstractNumId w:val="2"/>
  </w:num>
  <w:num w:numId="56">
    <w:abstractNumId w:val="48"/>
  </w:num>
  <w:num w:numId="57">
    <w:abstractNumId w:val="53"/>
  </w:num>
  <w:num w:numId="58">
    <w:abstractNumId w:val="10"/>
  </w:num>
  <w:num w:numId="59">
    <w:abstractNumId w:val="38"/>
  </w:num>
  <w:num w:numId="60">
    <w:abstractNumId w:val="2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4"/>
  <w:proofState w:grammar="clean"/>
  <w:defaultTabStop w:val="708"/>
  <w:hyphenationZone w:val="283"/>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8FA"/>
    <w:rsid w:val="00047E6D"/>
    <w:rsid w:val="00057A67"/>
    <w:rsid w:val="000668EC"/>
    <w:rsid w:val="000D6842"/>
    <w:rsid w:val="000F37BA"/>
    <w:rsid w:val="000F3CFB"/>
    <w:rsid w:val="00130516"/>
    <w:rsid w:val="00161ABC"/>
    <w:rsid w:val="00184FF6"/>
    <w:rsid w:val="001E2141"/>
    <w:rsid w:val="001F1F02"/>
    <w:rsid w:val="001F2ED4"/>
    <w:rsid w:val="00280E07"/>
    <w:rsid w:val="00292AFE"/>
    <w:rsid w:val="00293479"/>
    <w:rsid w:val="002D2D7A"/>
    <w:rsid w:val="002F1286"/>
    <w:rsid w:val="00302BA1"/>
    <w:rsid w:val="00377676"/>
    <w:rsid w:val="00391C3B"/>
    <w:rsid w:val="00395355"/>
    <w:rsid w:val="003F18CB"/>
    <w:rsid w:val="003F2A94"/>
    <w:rsid w:val="003F396C"/>
    <w:rsid w:val="004C75E2"/>
    <w:rsid w:val="00532F86"/>
    <w:rsid w:val="005B5374"/>
    <w:rsid w:val="005C1FA3"/>
    <w:rsid w:val="005E5D6C"/>
    <w:rsid w:val="005F5477"/>
    <w:rsid w:val="00643CED"/>
    <w:rsid w:val="006C5E7C"/>
    <w:rsid w:val="006E6509"/>
    <w:rsid w:val="00730E09"/>
    <w:rsid w:val="00736504"/>
    <w:rsid w:val="00755A64"/>
    <w:rsid w:val="007C496B"/>
    <w:rsid w:val="00803A7A"/>
    <w:rsid w:val="008417AA"/>
    <w:rsid w:val="00881D95"/>
    <w:rsid w:val="0088521B"/>
    <w:rsid w:val="008C1A4A"/>
    <w:rsid w:val="008E685D"/>
    <w:rsid w:val="00965A28"/>
    <w:rsid w:val="00A2619F"/>
    <w:rsid w:val="00A51808"/>
    <w:rsid w:val="00A64625"/>
    <w:rsid w:val="00A64B76"/>
    <w:rsid w:val="00AF36DC"/>
    <w:rsid w:val="00B138FA"/>
    <w:rsid w:val="00B41905"/>
    <w:rsid w:val="00C13A09"/>
    <w:rsid w:val="00CC4C53"/>
    <w:rsid w:val="00CD3BB0"/>
    <w:rsid w:val="00CF6D40"/>
    <w:rsid w:val="00D11398"/>
    <w:rsid w:val="00D33592"/>
    <w:rsid w:val="00D6444C"/>
    <w:rsid w:val="00E94E82"/>
    <w:rsid w:val="00EA0510"/>
    <w:rsid w:val="00F26DE3"/>
    <w:rsid w:val="00F310CA"/>
    <w:rsid w:val="00F34C02"/>
    <w:rsid w:val="00F52E1E"/>
    <w:rsid w:val="00F712F9"/>
    <w:rsid w:val="00FD45C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310CA"/>
  </w:style>
  <w:style w:type="paragraph" w:styleId="Titolo1">
    <w:name w:val="heading 1"/>
    <w:basedOn w:val="Normale"/>
    <w:link w:val="Titolo1Carattere"/>
    <w:uiPriority w:val="9"/>
    <w:qFormat/>
    <w:rsid w:val="00F34C02"/>
    <w:pPr>
      <w:spacing w:before="100" w:beforeAutospacing="1" w:after="100" w:afterAutospacing="1"/>
      <w:outlineLvl w:val="0"/>
    </w:pPr>
    <w:rPr>
      <w:rFonts w:ascii="Times New Roman" w:eastAsia="Times New Roman" w:hAnsi="Times New Roman" w:cs="Times New Roman"/>
      <w:kern w:val="36"/>
      <w:sz w:val="24"/>
      <w:szCs w:val="24"/>
      <w:lang w:eastAsia="it-IT"/>
    </w:rPr>
  </w:style>
  <w:style w:type="paragraph" w:styleId="Titolo2">
    <w:name w:val="heading 2"/>
    <w:basedOn w:val="Normale"/>
    <w:link w:val="Titolo2Carattere"/>
    <w:uiPriority w:val="9"/>
    <w:qFormat/>
    <w:rsid w:val="00F34C02"/>
    <w:pPr>
      <w:spacing w:before="100" w:beforeAutospacing="1" w:after="100" w:afterAutospacing="1"/>
      <w:outlineLvl w:val="1"/>
    </w:pPr>
    <w:rPr>
      <w:rFonts w:ascii="Times New Roman" w:eastAsia="Times New Roman" w:hAnsi="Times New Roman" w:cs="Times New Roman"/>
      <w:sz w:val="24"/>
      <w:szCs w:val="24"/>
      <w:lang w:eastAsia="it-IT"/>
    </w:rPr>
  </w:style>
  <w:style w:type="paragraph" w:styleId="Titolo3">
    <w:name w:val="heading 3"/>
    <w:basedOn w:val="Normale"/>
    <w:link w:val="Titolo3Carattere"/>
    <w:uiPriority w:val="9"/>
    <w:qFormat/>
    <w:rsid w:val="00F34C02"/>
    <w:pPr>
      <w:spacing w:before="100" w:beforeAutospacing="1" w:after="100" w:afterAutospacing="1"/>
      <w:outlineLvl w:val="2"/>
    </w:pPr>
    <w:rPr>
      <w:rFonts w:ascii="Times New Roman" w:eastAsia="Times New Roman" w:hAnsi="Times New Roman" w:cs="Times New Roman"/>
      <w:sz w:val="24"/>
      <w:szCs w:val="24"/>
      <w:lang w:eastAsia="it-IT"/>
    </w:rPr>
  </w:style>
  <w:style w:type="paragraph" w:styleId="Titolo4">
    <w:name w:val="heading 4"/>
    <w:basedOn w:val="Normale"/>
    <w:next w:val="Normale"/>
    <w:link w:val="Titolo4Carattere"/>
    <w:uiPriority w:val="9"/>
    <w:unhideWhenUsed/>
    <w:qFormat/>
    <w:rsid w:val="00D6444C"/>
    <w:pPr>
      <w:keepNext/>
      <w:keepLines/>
      <w:spacing w:before="200"/>
      <w:outlineLvl w:val="3"/>
    </w:pPr>
    <w:rPr>
      <w:rFonts w:asciiTheme="majorHAnsi" w:eastAsiaTheme="majorEastAsia" w:hAnsiTheme="majorHAnsi" w:cstheme="majorBidi"/>
      <w:b/>
      <w:bCs/>
      <w:i/>
      <w:iCs/>
      <w:color w:val="4F81BD" w:themeColor="accent1"/>
      <w:sz w:val="24"/>
      <w:szCs w:val="24"/>
      <w:lang w:eastAsia="it-IT"/>
    </w:rPr>
  </w:style>
  <w:style w:type="paragraph" w:styleId="Titolo5">
    <w:name w:val="heading 5"/>
    <w:basedOn w:val="Normale"/>
    <w:next w:val="Normale"/>
    <w:link w:val="Titolo5Carattere"/>
    <w:uiPriority w:val="9"/>
    <w:semiHidden/>
    <w:unhideWhenUsed/>
    <w:qFormat/>
    <w:rsid w:val="003F2A94"/>
    <w:pPr>
      <w:keepNext/>
      <w:keepLines/>
      <w:spacing w:before="20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semiHidden/>
    <w:unhideWhenUsed/>
    <w:qFormat/>
    <w:rsid w:val="00D6444C"/>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34C02"/>
    <w:rPr>
      <w:rFonts w:ascii="Times New Roman" w:eastAsia="Times New Roman" w:hAnsi="Times New Roman" w:cs="Times New Roman"/>
      <w:kern w:val="36"/>
      <w:sz w:val="24"/>
      <w:szCs w:val="24"/>
      <w:lang w:eastAsia="it-IT"/>
    </w:rPr>
  </w:style>
  <w:style w:type="character" w:customStyle="1" w:styleId="Titolo2Carattere">
    <w:name w:val="Titolo 2 Carattere"/>
    <w:basedOn w:val="Carpredefinitoparagrafo"/>
    <w:link w:val="Titolo2"/>
    <w:uiPriority w:val="9"/>
    <w:rsid w:val="00F34C02"/>
    <w:rPr>
      <w:rFonts w:ascii="Times New Roman" w:eastAsia="Times New Roman" w:hAnsi="Times New Roman" w:cs="Times New Roman"/>
      <w:sz w:val="24"/>
      <w:szCs w:val="24"/>
      <w:lang w:eastAsia="it-IT"/>
    </w:rPr>
  </w:style>
  <w:style w:type="character" w:customStyle="1" w:styleId="Titolo3Carattere">
    <w:name w:val="Titolo 3 Carattere"/>
    <w:basedOn w:val="Carpredefinitoparagrafo"/>
    <w:link w:val="Titolo3"/>
    <w:uiPriority w:val="9"/>
    <w:rsid w:val="00F34C02"/>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F34C02"/>
    <w:rPr>
      <w:strike w:val="0"/>
      <w:dstrike w:val="0"/>
      <w:color w:val="2E6E9E"/>
      <w:u w:val="none"/>
      <w:effect w:val="none"/>
    </w:rPr>
  </w:style>
  <w:style w:type="character" w:styleId="Enfasigrassetto">
    <w:name w:val="Strong"/>
    <w:basedOn w:val="Carpredefinitoparagrafo"/>
    <w:uiPriority w:val="22"/>
    <w:qFormat/>
    <w:rsid w:val="00F34C02"/>
    <w:rPr>
      <w:b/>
      <w:bCs/>
    </w:rPr>
  </w:style>
  <w:style w:type="paragraph" w:styleId="NormaleWeb">
    <w:name w:val="Normal (Web)"/>
    <w:basedOn w:val="Normale"/>
    <w:uiPriority w:val="99"/>
    <w:unhideWhenUsed/>
    <w:rsid w:val="00F34C02"/>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byline">
    <w:name w:val="byline"/>
    <w:basedOn w:val="Normale"/>
    <w:rsid w:val="00F34C02"/>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screen-copy">
    <w:name w:val="screen-copy"/>
    <w:basedOn w:val="Normale"/>
    <w:rsid w:val="00F34C02"/>
    <w:pPr>
      <w:spacing w:before="100" w:beforeAutospacing="1" w:after="100" w:afterAutospacing="1" w:line="180" w:lineRule="atLeast"/>
    </w:pPr>
    <w:rPr>
      <w:rFonts w:ascii="Arial" w:eastAsia="Times New Roman" w:hAnsi="Arial" w:cs="Arial"/>
      <w:sz w:val="15"/>
      <w:szCs w:val="15"/>
      <w:lang w:eastAsia="it-IT"/>
    </w:rPr>
  </w:style>
  <w:style w:type="paragraph" w:customStyle="1" w:styleId="lastupdated">
    <w:name w:val="lastupdated"/>
    <w:basedOn w:val="Normale"/>
    <w:rsid w:val="00F34C02"/>
    <w:pPr>
      <w:spacing w:before="100" w:beforeAutospacing="1" w:after="100" w:afterAutospacing="1"/>
    </w:pPr>
    <w:rPr>
      <w:rFonts w:ascii="Times New Roman" w:eastAsia="Times New Roman" w:hAnsi="Times New Roman" w:cs="Times New Roman"/>
      <w:sz w:val="24"/>
      <w:szCs w:val="24"/>
      <w:lang w:eastAsia="it-IT"/>
    </w:rPr>
  </w:style>
  <w:style w:type="character" w:customStyle="1" w:styleId="time7">
    <w:name w:val="time7"/>
    <w:basedOn w:val="Carpredefinitoparagrafo"/>
    <w:rsid w:val="00F34C02"/>
  </w:style>
  <w:style w:type="character" w:styleId="Enfasicorsivo">
    <w:name w:val="Emphasis"/>
    <w:basedOn w:val="Carpredefinitoparagrafo"/>
    <w:uiPriority w:val="20"/>
    <w:qFormat/>
    <w:rsid w:val="00736504"/>
    <w:rPr>
      <w:i/>
      <w:iCs/>
    </w:rPr>
  </w:style>
  <w:style w:type="character" w:customStyle="1" w:styleId="firstletter13">
    <w:name w:val="firstletter13"/>
    <w:basedOn w:val="Carpredefinitoparagrafo"/>
    <w:rsid w:val="00736504"/>
  </w:style>
  <w:style w:type="paragraph" w:styleId="Testofumetto">
    <w:name w:val="Balloon Text"/>
    <w:basedOn w:val="Normale"/>
    <w:link w:val="TestofumettoCarattere"/>
    <w:uiPriority w:val="99"/>
    <w:semiHidden/>
    <w:unhideWhenUsed/>
    <w:rsid w:val="00736504"/>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36504"/>
    <w:rPr>
      <w:rFonts w:ascii="Tahoma" w:hAnsi="Tahoma" w:cs="Tahoma"/>
      <w:sz w:val="16"/>
      <w:szCs w:val="16"/>
    </w:rPr>
  </w:style>
  <w:style w:type="character" w:customStyle="1" w:styleId="time8">
    <w:name w:val="time8"/>
    <w:basedOn w:val="Carpredefinitoparagrafo"/>
    <w:rsid w:val="00736504"/>
  </w:style>
  <w:style w:type="character" w:customStyle="1" w:styleId="story-image53">
    <w:name w:val="story-image53"/>
    <w:basedOn w:val="Carpredefinitoparagrafo"/>
    <w:rsid w:val="00736504"/>
    <w:rPr>
      <w:vanish w:val="0"/>
      <w:webHidden w:val="0"/>
      <w:specVanish w:val="0"/>
    </w:rPr>
  </w:style>
  <w:style w:type="paragraph" w:customStyle="1" w:styleId="Didascalia20">
    <w:name w:val="Didascalia20"/>
    <w:basedOn w:val="Normale"/>
    <w:rsid w:val="00736504"/>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disclaimer">
    <w:name w:val="disclaimer"/>
    <w:basedOn w:val="Normale"/>
    <w:rsid w:val="00280E07"/>
    <w:pPr>
      <w:spacing w:before="100" w:beforeAutospacing="1" w:after="100" w:afterAutospacing="1"/>
    </w:pPr>
    <w:rPr>
      <w:rFonts w:ascii="Times New Roman" w:eastAsia="Times New Roman" w:hAnsi="Times New Roman" w:cs="Times New Roman"/>
      <w:sz w:val="24"/>
      <w:szCs w:val="24"/>
      <w:lang w:eastAsia="it-IT"/>
    </w:rPr>
  </w:style>
  <w:style w:type="character" w:styleId="Collegamentovisitato">
    <w:name w:val="FollowedHyperlink"/>
    <w:basedOn w:val="Carpredefinitoparagrafo"/>
    <w:uiPriority w:val="99"/>
    <w:semiHidden/>
    <w:unhideWhenUsed/>
    <w:rsid w:val="000F37BA"/>
    <w:rPr>
      <w:color w:val="800080" w:themeColor="followedHyperlink"/>
      <w:u w:val="single"/>
    </w:rPr>
  </w:style>
  <w:style w:type="character" w:customStyle="1" w:styleId="openquote7">
    <w:name w:val="openquote7"/>
    <w:basedOn w:val="Carpredefinitoparagrafo"/>
    <w:rsid w:val="00D33592"/>
  </w:style>
  <w:style w:type="character" w:customStyle="1" w:styleId="closequote7">
    <w:name w:val="closequote7"/>
    <w:basedOn w:val="Carpredefinitoparagrafo"/>
    <w:rsid w:val="00D33592"/>
  </w:style>
  <w:style w:type="character" w:customStyle="1" w:styleId="story-image47">
    <w:name w:val="story-image47"/>
    <w:basedOn w:val="Carpredefinitoparagrafo"/>
    <w:rsid w:val="00730E09"/>
    <w:rPr>
      <w:vanish w:val="0"/>
      <w:webHidden w:val="0"/>
      <w:specVanish w:val="0"/>
    </w:rPr>
  </w:style>
  <w:style w:type="paragraph" w:customStyle="1" w:styleId="Didascalia1">
    <w:name w:val="Didascalia1"/>
    <w:basedOn w:val="Normale"/>
    <w:rsid w:val="00CC4C53"/>
    <w:pPr>
      <w:spacing w:before="100" w:beforeAutospacing="1" w:after="100" w:afterAutospacing="1"/>
    </w:pPr>
    <w:rPr>
      <w:rFonts w:ascii="Times New Roman" w:eastAsia="Times New Roman" w:hAnsi="Times New Roman" w:cs="Times New Roman"/>
      <w:sz w:val="24"/>
      <w:szCs w:val="24"/>
      <w:lang w:eastAsia="it-IT"/>
    </w:rPr>
  </w:style>
  <w:style w:type="paragraph" w:styleId="Intestazione">
    <w:name w:val="header"/>
    <w:basedOn w:val="Normale"/>
    <w:link w:val="IntestazioneCarattere"/>
    <w:uiPriority w:val="99"/>
    <w:unhideWhenUsed/>
    <w:rsid w:val="00A64625"/>
    <w:pPr>
      <w:tabs>
        <w:tab w:val="center" w:pos="4819"/>
        <w:tab w:val="right" w:pos="9638"/>
      </w:tabs>
    </w:pPr>
  </w:style>
  <w:style w:type="character" w:customStyle="1" w:styleId="IntestazioneCarattere">
    <w:name w:val="Intestazione Carattere"/>
    <w:basedOn w:val="Carpredefinitoparagrafo"/>
    <w:link w:val="Intestazione"/>
    <w:uiPriority w:val="99"/>
    <w:rsid w:val="00A64625"/>
  </w:style>
  <w:style w:type="paragraph" w:styleId="Pidipagina">
    <w:name w:val="footer"/>
    <w:basedOn w:val="Normale"/>
    <w:link w:val="PidipaginaCarattere"/>
    <w:uiPriority w:val="99"/>
    <w:unhideWhenUsed/>
    <w:rsid w:val="00A64625"/>
    <w:pPr>
      <w:tabs>
        <w:tab w:val="center" w:pos="4819"/>
        <w:tab w:val="right" w:pos="9638"/>
      </w:tabs>
    </w:pPr>
  </w:style>
  <w:style w:type="character" w:customStyle="1" w:styleId="PidipaginaCarattere">
    <w:name w:val="Piè di pagina Carattere"/>
    <w:basedOn w:val="Carpredefinitoparagrafo"/>
    <w:link w:val="Pidipagina"/>
    <w:uiPriority w:val="99"/>
    <w:rsid w:val="00A64625"/>
  </w:style>
  <w:style w:type="character" w:customStyle="1" w:styleId="story-image37">
    <w:name w:val="story-image37"/>
    <w:rsid w:val="002F1286"/>
    <w:rPr>
      <w:vanish w:val="0"/>
      <w:webHidden w:val="0"/>
      <w:specVanish w:val="0"/>
    </w:rPr>
  </w:style>
  <w:style w:type="paragraph" w:customStyle="1" w:styleId="caption">
    <w:name w:val="caption"/>
    <w:basedOn w:val="Normale"/>
    <w:rsid w:val="00CD3BB0"/>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summary">
    <w:name w:val="summary"/>
    <w:basedOn w:val="Normale"/>
    <w:rsid w:val="0088521B"/>
    <w:pPr>
      <w:spacing w:before="100" w:beforeAutospacing="1" w:after="100" w:afterAutospacing="1"/>
    </w:pPr>
    <w:rPr>
      <w:rFonts w:ascii="Times New Roman" w:eastAsia="Times New Roman" w:hAnsi="Times New Roman" w:cs="Times New Roman"/>
      <w:sz w:val="24"/>
      <w:szCs w:val="24"/>
      <w:lang w:eastAsia="it-IT"/>
    </w:rPr>
  </w:style>
  <w:style w:type="character" w:customStyle="1" w:styleId="firstletter15">
    <w:name w:val="firstletter15"/>
    <w:basedOn w:val="Carpredefinitoparagrafo"/>
    <w:rsid w:val="00184FF6"/>
  </w:style>
  <w:style w:type="character" w:customStyle="1" w:styleId="openquote8">
    <w:name w:val="openquote8"/>
    <w:basedOn w:val="Carpredefinitoparagrafo"/>
    <w:rsid w:val="00184FF6"/>
  </w:style>
  <w:style w:type="character" w:customStyle="1" w:styleId="closequote8">
    <w:name w:val="closequote8"/>
    <w:basedOn w:val="Carpredefinitoparagrafo"/>
    <w:rsid w:val="00184FF6"/>
  </w:style>
  <w:style w:type="paragraph" w:customStyle="1" w:styleId="Didascalia23">
    <w:name w:val="Didascalia23"/>
    <w:basedOn w:val="Normale"/>
    <w:rsid w:val="00184FF6"/>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Didascalia19">
    <w:name w:val="Didascalia19"/>
    <w:basedOn w:val="Normale"/>
    <w:rsid w:val="00184FF6"/>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Didascalia18">
    <w:name w:val="Didascalia18"/>
    <w:basedOn w:val="Normale"/>
    <w:rsid w:val="00184FF6"/>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Didascalia12">
    <w:name w:val="Didascalia12"/>
    <w:basedOn w:val="Normale"/>
    <w:rsid w:val="00184FF6"/>
    <w:pPr>
      <w:spacing w:before="100" w:beforeAutospacing="1" w:after="100" w:afterAutospacing="1"/>
    </w:pPr>
    <w:rPr>
      <w:rFonts w:ascii="Times New Roman" w:eastAsia="Times New Roman" w:hAnsi="Times New Roman" w:cs="Times New Roman"/>
      <w:sz w:val="24"/>
      <w:szCs w:val="24"/>
      <w:lang w:eastAsia="it-IT"/>
    </w:rPr>
  </w:style>
  <w:style w:type="character" w:customStyle="1" w:styleId="story-image42">
    <w:name w:val="story-image42"/>
    <w:basedOn w:val="Carpredefinitoparagrafo"/>
    <w:rsid w:val="00184FF6"/>
    <w:rPr>
      <w:vanish w:val="0"/>
      <w:webHidden w:val="0"/>
      <w:specVanish w:val="0"/>
    </w:rPr>
  </w:style>
  <w:style w:type="character" w:customStyle="1" w:styleId="time2">
    <w:name w:val="time2"/>
    <w:basedOn w:val="Carpredefinitoparagrafo"/>
    <w:rsid w:val="00755A64"/>
  </w:style>
  <w:style w:type="paragraph" w:customStyle="1" w:styleId="Didascalia10">
    <w:name w:val="Didascalia10"/>
    <w:basedOn w:val="Normale"/>
    <w:rsid w:val="00755A64"/>
    <w:pPr>
      <w:spacing w:before="100" w:beforeAutospacing="1" w:after="100" w:afterAutospacing="1"/>
    </w:pPr>
    <w:rPr>
      <w:rFonts w:ascii="Times New Roman" w:eastAsia="Times New Roman" w:hAnsi="Times New Roman" w:cs="Times New Roman"/>
      <w:sz w:val="24"/>
      <w:szCs w:val="24"/>
      <w:lang w:eastAsia="it-IT"/>
    </w:rPr>
  </w:style>
  <w:style w:type="character" w:customStyle="1" w:styleId="firstletter3">
    <w:name w:val="firstletter3"/>
    <w:basedOn w:val="Carpredefinitoparagrafo"/>
    <w:rsid w:val="000668EC"/>
  </w:style>
  <w:style w:type="character" w:customStyle="1" w:styleId="Titolo4Carattere">
    <w:name w:val="Titolo 4 Carattere"/>
    <w:basedOn w:val="Carpredefinitoparagrafo"/>
    <w:link w:val="Titolo4"/>
    <w:uiPriority w:val="9"/>
    <w:rsid w:val="00D6444C"/>
    <w:rPr>
      <w:rFonts w:asciiTheme="majorHAnsi" w:eastAsiaTheme="majorEastAsia" w:hAnsiTheme="majorHAnsi" w:cstheme="majorBidi"/>
      <w:b/>
      <w:bCs/>
      <w:i/>
      <w:iCs/>
      <w:color w:val="4F81BD" w:themeColor="accent1"/>
      <w:sz w:val="24"/>
      <w:szCs w:val="24"/>
      <w:lang w:eastAsia="it-IT"/>
    </w:rPr>
  </w:style>
  <w:style w:type="character" w:customStyle="1" w:styleId="story-image7">
    <w:name w:val="story-image7"/>
    <w:basedOn w:val="Carpredefinitoparagrafo"/>
    <w:rsid w:val="00D6444C"/>
    <w:rPr>
      <w:vanish w:val="0"/>
      <w:webHidden w:val="0"/>
      <w:specVanish w:val="0"/>
    </w:rPr>
  </w:style>
  <w:style w:type="paragraph" w:customStyle="1" w:styleId="Didascalia6">
    <w:name w:val="Didascalia6"/>
    <w:basedOn w:val="Normale"/>
    <w:rsid w:val="00D6444C"/>
    <w:pPr>
      <w:spacing w:before="100" w:beforeAutospacing="1" w:after="100" w:afterAutospacing="1"/>
    </w:pPr>
    <w:rPr>
      <w:rFonts w:ascii="Times New Roman" w:eastAsia="Times New Roman" w:hAnsi="Times New Roman" w:cs="Times New Roman"/>
      <w:sz w:val="24"/>
      <w:szCs w:val="24"/>
      <w:lang w:eastAsia="it-IT"/>
    </w:rPr>
  </w:style>
  <w:style w:type="character" w:customStyle="1" w:styleId="Titolo6Carattere">
    <w:name w:val="Titolo 6 Carattere"/>
    <w:basedOn w:val="Carpredefinitoparagrafo"/>
    <w:link w:val="Titolo6"/>
    <w:uiPriority w:val="9"/>
    <w:semiHidden/>
    <w:rsid w:val="00D6444C"/>
    <w:rPr>
      <w:rFonts w:asciiTheme="majorHAnsi" w:eastAsiaTheme="majorEastAsia" w:hAnsiTheme="majorHAnsi" w:cstheme="majorBidi"/>
      <w:i/>
      <w:iCs/>
      <w:color w:val="243F60" w:themeColor="accent1" w:themeShade="7F"/>
    </w:rPr>
  </w:style>
  <w:style w:type="paragraph" w:customStyle="1" w:styleId="title11">
    <w:name w:val="title11"/>
    <w:basedOn w:val="Normale"/>
    <w:rsid w:val="00D6444C"/>
    <w:pPr>
      <w:spacing w:before="100" w:beforeAutospacing="1" w:after="100" w:afterAutospacing="1"/>
    </w:pPr>
    <w:rPr>
      <w:rFonts w:ascii="Times New Roman" w:eastAsia="Times New Roman" w:hAnsi="Times New Roman" w:cs="Times New Roman"/>
      <w:vanish/>
      <w:sz w:val="24"/>
      <w:szCs w:val="24"/>
      <w:lang w:eastAsia="it-IT"/>
    </w:rPr>
  </w:style>
  <w:style w:type="character" w:customStyle="1" w:styleId="writer6">
    <w:name w:val="writer6"/>
    <w:basedOn w:val="Carpredefinitoparagrafo"/>
    <w:rsid w:val="00D6444C"/>
  </w:style>
  <w:style w:type="character" w:customStyle="1" w:styleId="plabel2">
    <w:name w:val="plabel2"/>
    <w:basedOn w:val="Carpredefinitoparagrafo"/>
    <w:rsid w:val="00D6444C"/>
  </w:style>
  <w:style w:type="character" w:customStyle="1" w:styleId="topic5">
    <w:name w:val="topic5"/>
    <w:basedOn w:val="Carpredefinitoparagrafo"/>
    <w:rsid w:val="00D6444C"/>
  </w:style>
  <w:style w:type="character" w:customStyle="1" w:styleId="apple-converted-space">
    <w:name w:val="apple-converted-space"/>
    <w:basedOn w:val="Carpredefinitoparagrafo"/>
    <w:rsid w:val="00D6444C"/>
  </w:style>
  <w:style w:type="character" w:customStyle="1" w:styleId="txtordernumber">
    <w:name w:val="txt_order_number"/>
    <w:basedOn w:val="Carpredefinitoparagrafo"/>
    <w:rsid w:val="00D6444C"/>
  </w:style>
  <w:style w:type="paragraph" w:styleId="IndirizzoHTML">
    <w:name w:val="HTML Address"/>
    <w:basedOn w:val="Normale"/>
    <w:link w:val="IndirizzoHTMLCarattere"/>
    <w:uiPriority w:val="99"/>
    <w:unhideWhenUsed/>
    <w:rsid w:val="006C5E7C"/>
    <w:rPr>
      <w:rFonts w:ascii="Times New Roman" w:eastAsia="Times New Roman" w:hAnsi="Times New Roman" w:cs="Times New Roman"/>
      <w:i/>
      <w:iCs/>
      <w:sz w:val="24"/>
      <w:szCs w:val="24"/>
      <w:lang w:eastAsia="it-IT"/>
    </w:rPr>
  </w:style>
  <w:style w:type="character" w:customStyle="1" w:styleId="IndirizzoHTMLCarattere">
    <w:name w:val="Indirizzo HTML Carattere"/>
    <w:basedOn w:val="Carpredefinitoparagrafo"/>
    <w:link w:val="IndirizzoHTML"/>
    <w:uiPriority w:val="99"/>
    <w:rsid w:val="006C5E7C"/>
    <w:rPr>
      <w:rFonts w:ascii="Times New Roman" w:eastAsia="Times New Roman" w:hAnsi="Times New Roman" w:cs="Times New Roman"/>
      <w:i/>
      <w:iCs/>
      <w:sz w:val="24"/>
      <w:szCs w:val="24"/>
      <w:lang w:eastAsia="it-IT"/>
    </w:rPr>
  </w:style>
  <w:style w:type="character" w:customStyle="1" w:styleId="openquote2">
    <w:name w:val="openquote2"/>
    <w:basedOn w:val="Carpredefinitoparagrafo"/>
    <w:rsid w:val="000D6842"/>
  </w:style>
  <w:style w:type="character" w:customStyle="1" w:styleId="closequote2">
    <w:name w:val="closequote2"/>
    <w:basedOn w:val="Carpredefinitoparagrafo"/>
    <w:rsid w:val="000D6842"/>
  </w:style>
  <w:style w:type="character" w:customStyle="1" w:styleId="story-image43">
    <w:name w:val="story-image43"/>
    <w:basedOn w:val="Carpredefinitoparagrafo"/>
    <w:rsid w:val="00CF6D40"/>
    <w:rPr>
      <w:vanish w:val="0"/>
      <w:webHidden w:val="0"/>
      <w:specVanish w:val="0"/>
    </w:rPr>
  </w:style>
  <w:style w:type="character" w:customStyle="1" w:styleId="Titolo5Carattere">
    <w:name w:val="Titolo 5 Carattere"/>
    <w:basedOn w:val="Carpredefinitoparagrafo"/>
    <w:link w:val="Titolo5"/>
    <w:uiPriority w:val="9"/>
    <w:semiHidden/>
    <w:rsid w:val="003F2A94"/>
    <w:rPr>
      <w:rFonts w:asciiTheme="majorHAnsi" w:eastAsiaTheme="majorEastAsia" w:hAnsiTheme="majorHAnsi" w:cstheme="majorBidi"/>
      <w:color w:val="243F60" w:themeColor="accent1" w:themeShade="7F"/>
    </w:rPr>
  </w:style>
  <w:style w:type="paragraph" w:customStyle="1" w:styleId="art11arg">
    <w:name w:val="art11_arg"/>
    <w:basedOn w:val="Normale"/>
    <w:rsid w:val="003F2A94"/>
    <w:pPr>
      <w:spacing w:before="100" w:beforeAutospacing="1" w:after="100" w:afterAutospacing="1"/>
    </w:pPr>
    <w:rPr>
      <w:rFonts w:ascii="Times New Roman" w:eastAsia="Times New Roman" w:hAnsi="Times New Roman" w:cs="Times New Roman"/>
      <w:sz w:val="18"/>
      <w:szCs w:val="18"/>
      <w:lang w:eastAsia="it-IT"/>
    </w:rPr>
  </w:style>
  <w:style w:type="paragraph" w:customStyle="1" w:styleId="by-line">
    <w:name w:val="by-line"/>
    <w:basedOn w:val="Normale"/>
    <w:rsid w:val="003F2A94"/>
    <w:pPr>
      <w:spacing w:before="100" w:beforeAutospacing="1" w:after="100" w:afterAutospacing="1"/>
    </w:pPr>
    <w:rPr>
      <w:rFonts w:ascii="Times New Roman" w:eastAsia="Times New Roman" w:hAnsi="Times New Roman" w:cs="Times New Roman"/>
      <w:sz w:val="17"/>
      <w:szCs w:val="17"/>
      <w:lang w:eastAsia="it-IT"/>
    </w:rPr>
  </w:style>
  <w:style w:type="paragraph" w:customStyle="1" w:styleId="copyright">
    <w:name w:val="copyright"/>
    <w:basedOn w:val="Normale"/>
    <w:rsid w:val="003F2A94"/>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ftlogin-rememberme">
    <w:name w:val="ftlogin-rememberme"/>
    <w:basedOn w:val="Normale"/>
    <w:rsid w:val="00EA0510"/>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ftlogin-cookiepolicy">
    <w:name w:val="ftlogin-cookiepolicy"/>
    <w:basedOn w:val="Normale"/>
    <w:rsid w:val="00EA0510"/>
    <w:pPr>
      <w:spacing w:before="100" w:beforeAutospacing="1" w:after="100" w:afterAutospacing="1" w:line="270" w:lineRule="atLeast"/>
    </w:pPr>
    <w:rPr>
      <w:rFonts w:ascii="Times New Roman" w:eastAsia="Times New Roman" w:hAnsi="Times New Roman" w:cs="Times New Roman"/>
      <w:sz w:val="24"/>
      <w:szCs w:val="24"/>
      <w:lang w:eastAsia="it-IT"/>
    </w:rPr>
  </w:style>
  <w:style w:type="paragraph" w:styleId="Iniziomodulo-z">
    <w:name w:val="HTML Top of Form"/>
    <w:basedOn w:val="Normale"/>
    <w:next w:val="Normale"/>
    <w:link w:val="Iniziomodulo-zCarattere"/>
    <w:hidden/>
    <w:uiPriority w:val="99"/>
    <w:semiHidden/>
    <w:unhideWhenUsed/>
    <w:rsid w:val="00EA0510"/>
    <w:pPr>
      <w:pBdr>
        <w:bottom w:val="single" w:sz="6" w:space="1" w:color="auto"/>
      </w:pBdr>
      <w:jc w:val="center"/>
    </w:pPr>
    <w:rPr>
      <w:rFonts w:ascii="Arial" w:eastAsia="Times New Roman" w:hAnsi="Arial" w:cs="Arial"/>
      <w:vanish/>
      <w:sz w:val="16"/>
      <w:szCs w:val="16"/>
      <w:lang w:eastAsia="it-IT"/>
    </w:rPr>
  </w:style>
  <w:style w:type="character" w:customStyle="1" w:styleId="Iniziomodulo-zCarattere">
    <w:name w:val="Inizio modulo -z Carattere"/>
    <w:basedOn w:val="Carpredefinitoparagrafo"/>
    <w:link w:val="Iniziomodulo-z"/>
    <w:uiPriority w:val="99"/>
    <w:semiHidden/>
    <w:rsid w:val="00EA0510"/>
    <w:rPr>
      <w:rFonts w:ascii="Arial" w:eastAsia="Times New Roman" w:hAnsi="Arial" w:cs="Arial"/>
      <w:vanish/>
      <w:sz w:val="16"/>
      <w:szCs w:val="16"/>
      <w:lang w:eastAsia="it-IT"/>
    </w:rPr>
  </w:style>
  <w:style w:type="paragraph" w:styleId="Finemodulo-z">
    <w:name w:val="HTML Bottom of Form"/>
    <w:basedOn w:val="Normale"/>
    <w:next w:val="Normale"/>
    <w:link w:val="Finemodulo-zCarattere"/>
    <w:hidden/>
    <w:uiPriority w:val="99"/>
    <w:semiHidden/>
    <w:unhideWhenUsed/>
    <w:rsid w:val="00EA0510"/>
    <w:pPr>
      <w:pBdr>
        <w:top w:val="single" w:sz="6" w:space="1" w:color="auto"/>
      </w:pBdr>
      <w:jc w:val="center"/>
    </w:pPr>
    <w:rPr>
      <w:rFonts w:ascii="Arial" w:eastAsia="Times New Roman" w:hAnsi="Arial" w:cs="Arial"/>
      <w:vanish/>
      <w:sz w:val="16"/>
      <w:szCs w:val="16"/>
      <w:lang w:eastAsia="it-IT"/>
    </w:rPr>
  </w:style>
  <w:style w:type="character" w:customStyle="1" w:styleId="Finemodulo-zCarattere">
    <w:name w:val="Fine modulo -z Carattere"/>
    <w:basedOn w:val="Carpredefinitoparagrafo"/>
    <w:link w:val="Finemodulo-z"/>
    <w:uiPriority w:val="99"/>
    <w:semiHidden/>
    <w:rsid w:val="00EA0510"/>
    <w:rPr>
      <w:rFonts w:ascii="Arial" w:eastAsia="Times New Roman" w:hAnsi="Arial" w:cs="Arial"/>
      <w:vanish/>
      <w:sz w:val="16"/>
      <w:szCs w:val="16"/>
      <w:lang w:eastAsia="it-IT"/>
    </w:rPr>
  </w:style>
  <w:style w:type="character" w:customStyle="1" w:styleId="ftlogin-forgotpassword1">
    <w:name w:val="ftlogin-forgotpassword1"/>
    <w:basedOn w:val="Carpredefinitoparagrafo"/>
    <w:rsid w:val="00EA05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310CA"/>
  </w:style>
  <w:style w:type="paragraph" w:styleId="Titolo1">
    <w:name w:val="heading 1"/>
    <w:basedOn w:val="Normale"/>
    <w:link w:val="Titolo1Carattere"/>
    <w:uiPriority w:val="9"/>
    <w:qFormat/>
    <w:rsid w:val="00F34C02"/>
    <w:pPr>
      <w:spacing w:before="100" w:beforeAutospacing="1" w:after="100" w:afterAutospacing="1"/>
      <w:outlineLvl w:val="0"/>
    </w:pPr>
    <w:rPr>
      <w:rFonts w:ascii="Times New Roman" w:eastAsia="Times New Roman" w:hAnsi="Times New Roman" w:cs="Times New Roman"/>
      <w:kern w:val="36"/>
      <w:sz w:val="24"/>
      <w:szCs w:val="24"/>
      <w:lang w:eastAsia="it-IT"/>
    </w:rPr>
  </w:style>
  <w:style w:type="paragraph" w:styleId="Titolo2">
    <w:name w:val="heading 2"/>
    <w:basedOn w:val="Normale"/>
    <w:link w:val="Titolo2Carattere"/>
    <w:uiPriority w:val="9"/>
    <w:qFormat/>
    <w:rsid w:val="00F34C02"/>
    <w:pPr>
      <w:spacing w:before="100" w:beforeAutospacing="1" w:after="100" w:afterAutospacing="1"/>
      <w:outlineLvl w:val="1"/>
    </w:pPr>
    <w:rPr>
      <w:rFonts w:ascii="Times New Roman" w:eastAsia="Times New Roman" w:hAnsi="Times New Roman" w:cs="Times New Roman"/>
      <w:sz w:val="24"/>
      <w:szCs w:val="24"/>
      <w:lang w:eastAsia="it-IT"/>
    </w:rPr>
  </w:style>
  <w:style w:type="paragraph" w:styleId="Titolo3">
    <w:name w:val="heading 3"/>
    <w:basedOn w:val="Normale"/>
    <w:link w:val="Titolo3Carattere"/>
    <w:uiPriority w:val="9"/>
    <w:qFormat/>
    <w:rsid w:val="00F34C02"/>
    <w:pPr>
      <w:spacing w:before="100" w:beforeAutospacing="1" w:after="100" w:afterAutospacing="1"/>
      <w:outlineLvl w:val="2"/>
    </w:pPr>
    <w:rPr>
      <w:rFonts w:ascii="Times New Roman" w:eastAsia="Times New Roman" w:hAnsi="Times New Roman" w:cs="Times New Roman"/>
      <w:sz w:val="24"/>
      <w:szCs w:val="24"/>
      <w:lang w:eastAsia="it-IT"/>
    </w:rPr>
  </w:style>
  <w:style w:type="paragraph" w:styleId="Titolo4">
    <w:name w:val="heading 4"/>
    <w:basedOn w:val="Normale"/>
    <w:next w:val="Normale"/>
    <w:link w:val="Titolo4Carattere"/>
    <w:uiPriority w:val="9"/>
    <w:unhideWhenUsed/>
    <w:qFormat/>
    <w:rsid w:val="00D6444C"/>
    <w:pPr>
      <w:keepNext/>
      <w:keepLines/>
      <w:spacing w:before="200"/>
      <w:outlineLvl w:val="3"/>
    </w:pPr>
    <w:rPr>
      <w:rFonts w:asciiTheme="majorHAnsi" w:eastAsiaTheme="majorEastAsia" w:hAnsiTheme="majorHAnsi" w:cstheme="majorBidi"/>
      <w:b/>
      <w:bCs/>
      <w:i/>
      <w:iCs/>
      <w:color w:val="4F81BD" w:themeColor="accent1"/>
      <w:sz w:val="24"/>
      <w:szCs w:val="24"/>
      <w:lang w:eastAsia="it-IT"/>
    </w:rPr>
  </w:style>
  <w:style w:type="paragraph" w:styleId="Titolo5">
    <w:name w:val="heading 5"/>
    <w:basedOn w:val="Normale"/>
    <w:next w:val="Normale"/>
    <w:link w:val="Titolo5Carattere"/>
    <w:uiPriority w:val="9"/>
    <w:semiHidden/>
    <w:unhideWhenUsed/>
    <w:qFormat/>
    <w:rsid w:val="003F2A94"/>
    <w:pPr>
      <w:keepNext/>
      <w:keepLines/>
      <w:spacing w:before="20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semiHidden/>
    <w:unhideWhenUsed/>
    <w:qFormat/>
    <w:rsid w:val="00D6444C"/>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34C02"/>
    <w:rPr>
      <w:rFonts w:ascii="Times New Roman" w:eastAsia="Times New Roman" w:hAnsi="Times New Roman" w:cs="Times New Roman"/>
      <w:kern w:val="36"/>
      <w:sz w:val="24"/>
      <w:szCs w:val="24"/>
      <w:lang w:eastAsia="it-IT"/>
    </w:rPr>
  </w:style>
  <w:style w:type="character" w:customStyle="1" w:styleId="Titolo2Carattere">
    <w:name w:val="Titolo 2 Carattere"/>
    <w:basedOn w:val="Carpredefinitoparagrafo"/>
    <w:link w:val="Titolo2"/>
    <w:uiPriority w:val="9"/>
    <w:rsid w:val="00F34C02"/>
    <w:rPr>
      <w:rFonts w:ascii="Times New Roman" w:eastAsia="Times New Roman" w:hAnsi="Times New Roman" w:cs="Times New Roman"/>
      <w:sz w:val="24"/>
      <w:szCs w:val="24"/>
      <w:lang w:eastAsia="it-IT"/>
    </w:rPr>
  </w:style>
  <w:style w:type="character" w:customStyle="1" w:styleId="Titolo3Carattere">
    <w:name w:val="Titolo 3 Carattere"/>
    <w:basedOn w:val="Carpredefinitoparagrafo"/>
    <w:link w:val="Titolo3"/>
    <w:uiPriority w:val="9"/>
    <w:rsid w:val="00F34C02"/>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F34C02"/>
    <w:rPr>
      <w:strike w:val="0"/>
      <w:dstrike w:val="0"/>
      <w:color w:val="2E6E9E"/>
      <w:u w:val="none"/>
      <w:effect w:val="none"/>
    </w:rPr>
  </w:style>
  <w:style w:type="character" w:styleId="Enfasigrassetto">
    <w:name w:val="Strong"/>
    <w:basedOn w:val="Carpredefinitoparagrafo"/>
    <w:uiPriority w:val="22"/>
    <w:qFormat/>
    <w:rsid w:val="00F34C02"/>
    <w:rPr>
      <w:b/>
      <w:bCs/>
    </w:rPr>
  </w:style>
  <w:style w:type="paragraph" w:styleId="NormaleWeb">
    <w:name w:val="Normal (Web)"/>
    <w:basedOn w:val="Normale"/>
    <w:uiPriority w:val="99"/>
    <w:unhideWhenUsed/>
    <w:rsid w:val="00F34C02"/>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byline">
    <w:name w:val="byline"/>
    <w:basedOn w:val="Normale"/>
    <w:rsid w:val="00F34C02"/>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screen-copy">
    <w:name w:val="screen-copy"/>
    <w:basedOn w:val="Normale"/>
    <w:rsid w:val="00F34C02"/>
    <w:pPr>
      <w:spacing w:before="100" w:beforeAutospacing="1" w:after="100" w:afterAutospacing="1" w:line="180" w:lineRule="atLeast"/>
    </w:pPr>
    <w:rPr>
      <w:rFonts w:ascii="Arial" w:eastAsia="Times New Roman" w:hAnsi="Arial" w:cs="Arial"/>
      <w:sz w:val="15"/>
      <w:szCs w:val="15"/>
      <w:lang w:eastAsia="it-IT"/>
    </w:rPr>
  </w:style>
  <w:style w:type="paragraph" w:customStyle="1" w:styleId="lastupdated">
    <w:name w:val="lastupdated"/>
    <w:basedOn w:val="Normale"/>
    <w:rsid w:val="00F34C02"/>
    <w:pPr>
      <w:spacing w:before="100" w:beforeAutospacing="1" w:after="100" w:afterAutospacing="1"/>
    </w:pPr>
    <w:rPr>
      <w:rFonts w:ascii="Times New Roman" w:eastAsia="Times New Roman" w:hAnsi="Times New Roman" w:cs="Times New Roman"/>
      <w:sz w:val="24"/>
      <w:szCs w:val="24"/>
      <w:lang w:eastAsia="it-IT"/>
    </w:rPr>
  </w:style>
  <w:style w:type="character" w:customStyle="1" w:styleId="time7">
    <w:name w:val="time7"/>
    <w:basedOn w:val="Carpredefinitoparagrafo"/>
    <w:rsid w:val="00F34C02"/>
  </w:style>
  <w:style w:type="character" w:styleId="Enfasicorsivo">
    <w:name w:val="Emphasis"/>
    <w:basedOn w:val="Carpredefinitoparagrafo"/>
    <w:uiPriority w:val="20"/>
    <w:qFormat/>
    <w:rsid w:val="00736504"/>
    <w:rPr>
      <w:i/>
      <w:iCs/>
    </w:rPr>
  </w:style>
  <w:style w:type="character" w:customStyle="1" w:styleId="firstletter13">
    <w:name w:val="firstletter13"/>
    <w:basedOn w:val="Carpredefinitoparagrafo"/>
    <w:rsid w:val="00736504"/>
  </w:style>
  <w:style w:type="paragraph" w:styleId="Testofumetto">
    <w:name w:val="Balloon Text"/>
    <w:basedOn w:val="Normale"/>
    <w:link w:val="TestofumettoCarattere"/>
    <w:uiPriority w:val="99"/>
    <w:semiHidden/>
    <w:unhideWhenUsed/>
    <w:rsid w:val="00736504"/>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36504"/>
    <w:rPr>
      <w:rFonts w:ascii="Tahoma" w:hAnsi="Tahoma" w:cs="Tahoma"/>
      <w:sz w:val="16"/>
      <w:szCs w:val="16"/>
    </w:rPr>
  </w:style>
  <w:style w:type="character" w:customStyle="1" w:styleId="time8">
    <w:name w:val="time8"/>
    <w:basedOn w:val="Carpredefinitoparagrafo"/>
    <w:rsid w:val="00736504"/>
  </w:style>
  <w:style w:type="character" w:customStyle="1" w:styleId="story-image53">
    <w:name w:val="story-image53"/>
    <w:basedOn w:val="Carpredefinitoparagrafo"/>
    <w:rsid w:val="00736504"/>
    <w:rPr>
      <w:vanish w:val="0"/>
      <w:webHidden w:val="0"/>
      <w:specVanish w:val="0"/>
    </w:rPr>
  </w:style>
  <w:style w:type="paragraph" w:customStyle="1" w:styleId="Didascalia20">
    <w:name w:val="Didascalia20"/>
    <w:basedOn w:val="Normale"/>
    <w:rsid w:val="00736504"/>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disclaimer">
    <w:name w:val="disclaimer"/>
    <w:basedOn w:val="Normale"/>
    <w:rsid w:val="00280E07"/>
    <w:pPr>
      <w:spacing w:before="100" w:beforeAutospacing="1" w:after="100" w:afterAutospacing="1"/>
    </w:pPr>
    <w:rPr>
      <w:rFonts w:ascii="Times New Roman" w:eastAsia="Times New Roman" w:hAnsi="Times New Roman" w:cs="Times New Roman"/>
      <w:sz w:val="24"/>
      <w:szCs w:val="24"/>
      <w:lang w:eastAsia="it-IT"/>
    </w:rPr>
  </w:style>
  <w:style w:type="character" w:styleId="Collegamentovisitato">
    <w:name w:val="FollowedHyperlink"/>
    <w:basedOn w:val="Carpredefinitoparagrafo"/>
    <w:uiPriority w:val="99"/>
    <w:semiHidden/>
    <w:unhideWhenUsed/>
    <w:rsid w:val="000F37BA"/>
    <w:rPr>
      <w:color w:val="800080" w:themeColor="followedHyperlink"/>
      <w:u w:val="single"/>
    </w:rPr>
  </w:style>
  <w:style w:type="character" w:customStyle="1" w:styleId="openquote7">
    <w:name w:val="openquote7"/>
    <w:basedOn w:val="Carpredefinitoparagrafo"/>
    <w:rsid w:val="00D33592"/>
  </w:style>
  <w:style w:type="character" w:customStyle="1" w:styleId="closequote7">
    <w:name w:val="closequote7"/>
    <w:basedOn w:val="Carpredefinitoparagrafo"/>
    <w:rsid w:val="00D33592"/>
  </w:style>
  <w:style w:type="character" w:customStyle="1" w:styleId="story-image47">
    <w:name w:val="story-image47"/>
    <w:basedOn w:val="Carpredefinitoparagrafo"/>
    <w:rsid w:val="00730E09"/>
    <w:rPr>
      <w:vanish w:val="0"/>
      <w:webHidden w:val="0"/>
      <w:specVanish w:val="0"/>
    </w:rPr>
  </w:style>
  <w:style w:type="paragraph" w:customStyle="1" w:styleId="Didascalia1">
    <w:name w:val="Didascalia1"/>
    <w:basedOn w:val="Normale"/>
    <w:rsid w:val="00CC4C53"/>
    <w:pPr>
      <w:spacing w:before="100" w:beforeAutospacing="1" w:after="100" w:afterAutospacing="1"/>
    </w:pPr>
    <w:rPr>
      <w:rFonts w:ascii="Times New Roman" w:eastAsia="Times New Roman" w:hAnsi="Times New Roman" w:cs="Times New Roman"/>
      <w:sz w:val="24"/>
      <w:szCs w:val="24"/>
      <w:lang w:eastAsia="it-IT"/>
    </w:rPr>
  </w:style>
  <w:style w:type="paragraph" w:styleId="Intestazione">
    <w:name w:val="header"/>
    <w:basedOn w:val="Normale"/>
    <w:link w:val="IntestazioneCarattere"/>
    <w:uiPriority w:val="99"/>
    <w:unhideWhenUsed/>
    <w:rsid w:val="00A64625"/>
    <w:pPr>
      <w:tabs>
        <w:tab w:val="center" w:pos="4819"/>
        <w:tab w:val="right" w:pos="9638"/>
      </w:tabs>
    </w:pPr>
  </w:style>
  <w:style w:type="character" w:customStyle="1" w:styleId="IntestazioneCarattere">
    <w:name w:val="Intestazione Carattere"/>
    <w:basedOn w:val="Carpredefinitoparagrafo"/>
    <w:link w:val="Intestazione"/>
    <w:uiPriority w:val="99"/>
    <w:rsid w:val="00A64625"/>
  </w:style>
  <w:style w:type="paragraph" w:styleId="Pidipagina">
    <w:name w:val="footer"/>
    <w:basedOn w:val="Normale"/>
    <w:link w:val="PidipaginaCarattere"/>
    <w:uiPriority w:val="99"/>
    <w:unhideWhenUsed/>
    <w:rsid w:val="00A64625"/>
    <w:pPr>
      <w:tabs>
        <w:tab w:val="center" w:pos="4819"/>
        <w:tab w:val="right" w:pos="9638"/>
      </w:tabs>
    </w:pPr>
  </w:style>
  <w:style w:type="character" w:customStyle="1" w:styleId="PidipaginaCarattere">
    <w:name w:val="Piè di pagina Carattere"/>
    <w:basedOn w:val="Carpredefinitoparagrafo"/>
    <w:link w:val="Pidipagina"/>
    <w:uiPriority w:val="99"/>
    <w:rsid w:val="00A64625"/>
  </w:style>
  <w:style w:type="character" w:customStyle="1" w:styleId="story-image37">
    <w:name w:val="story-image37"/>
    <w:rsid w:val="002F1286"/>
    <w:rPr>
      <w:vanish w:val="0"/>
      <w:webHidden w:val="0"/>
      <w:specVanish w:val="0"/>
    </w:rPr>
  </w:style>
  <w:style w:type="paragraph" w:customStyle="1" w:styleId="caption">
    <w:name w:val="caption"/>
    <w:basedOn w:val="Normale"/>
    <w:rsid w:val="00CD3BB0"/>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summary">
    <w:name w:val="summary"/>
    <w:basedOn w:val="Normale"/>
    <w:rsid w:val="0088521B"/>
    <w:pPr>
      <w:spacing w:before="100" w:beforeAutospacing="1" w:after="100" w:afterAutospacing="1"/>
    </w:pPr>
    <w:rPr>
      <w:rFonts w:ascii="Times New Roman" w:eastAsia="Times New Roman" w:hAnsi="Times New Roman" w:cs="Times New Roman"/>
      <w:sz w:val="24"/>
      <w:szCs w:val="24"/>
      <w:lang w:eastAsia="it-IT"/>
    </w:rPr>
  </w:style>
  <w:style w:type="character" w:customStyle="1" w:styleId="firstletter15">
    <w:name w:val="firstletter15"/>
    <w:basedOn w:val="Carpredefinitoparagrafo"/>
    <w:rsid w:val="00184FF6"/>
  </w:style>
  <w:style w:type="character" w:customStyle="1" w:styleId="openquote8">
    <w:name w:val="openquote8"/>
    <w:basedOn w:val="Carpredefinitoparagrafo"/>
    <w:rsid w:val="00184FF6"/>
  </w:style>
  <w:style w:type="character" w:customStyle="1" w:styleId="closequote8">
    <w:name w:val="closequote8"/>
    <w:basedOn w:val="Carpredefinitoparagrafo"/>
    <w:rsid w:val="00184FF6"/>
  </w:style>
  <w:style w:type="paragraph" w:customStyle="1" w:styleId="Didascalia23">
    <w:name w:val="Didascalia23"/>
    <w:basedOn w:val="Normale"/>
    <w:rsid w:val="00184FF6"/>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Didascalia19">
    <w:name w:val="Didascalia19"/>
    <w:basedOn w:val="Normale"/>
    <w:rsid w:val="00184FF6"/>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Didascalia18">
    <w:name w:val="Didascalia18"/>
    <w:basedOn w:val="Normale"/>
    <w:rsid w:val="00184FF6"/>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Didascalia12">
    <w:name w:val="Didascalia12"/>
    <w:basedOn w:val="Normale"/>
    <w:rsid w:val="00184FF6"/>
    <w:pPr>
      <w:spacing w:before="100" w:beforeAutospacing="1" w:after="100" w:afterAutospacing="1"/>
    </w:pPr>
    <w:rPr>
      <w:rFonts w:ascii="Times New Roman" w:eastAsia="Times New Roman" w:hAnsi="Times New Roman" w:cs="Times New Roman"/>
      <w:sz w:val="24"/>
      <w:szCs w:val="24"/>
      <w:lang w:eastAsia="it-IT"/>
    </w:rPr>
  </w:style>
  <w:style w:type="character" w:customStyle="1" w:styleId="story-image42">
    <w:name w:val="story-image42"/>
    <w:basedOn w:val="Carpredefinitoparagrafo"/>
    <w:rsid w:val="00184FF6"/>
    <w:rPr>
      <w:vanish w:val="0"/>
      <w:webHidden w:val="0"/>
      <w:specVanish w:val="0"/>
    </w:rPr>
  </w:style>
  <w:style w:type="character" w:customStyle="1" w:styleId="time2">
    <w:name w:val="time2"/>
    <w:basedOn w:val="Carpredefinitoparagrafo"/>
    <w:rsid w:val="00755A64"/>
  </w:style>
  <w:style w:type="paragraph" w:customStyle="1" w:styleId="Didascalia10">
    <w:name w:val="Didascalia10"/>
    <w:basedOn w:val="Normale"/>
    <w:rsid w:val="00755A64"/>
    <w:pPr>
      <w:spacing w:before="100" w:beforeAutospacing="1" w:after="100" w:afterAutospacing="1"/>
    </w:pPr>
    <w:rPr>
      <w:rFonts w:ascii="Times New Roman" w:eastAsia="Times New Roman" w:hAnsi="Times New Roman" w:cs="Times New Roman"/>
      <w:sz w:val="24"/>
      <w:szCs w:val="24"/>
      <w:lang w:eastAsia="it-IT"/>
    </w:rPr>
  </w:style>
  <w:style w:type="character" w:customStyle="1" w:styleId="firstletter3">
    <w:name w:val="firstletter3"/>
    <w:basedOn w:val="Carpredefinitoparagrafo"/>
    <w:rsid w:val="000668EC"/>
  </w:style>
  <w:style w:type="character" w:customStyle="1" w:styleId="Titolo4Carattere">
    <w:name w:val="Titolo 4 Carattere"/>
    <w:basedOn w:val="Carpredefinitoparagrafo"/>
    <w:link w:val="Titolo4"/>
    <w:uiPriority w:val="9"/>
    <w:rsid w:val="00D6444C"/>
    <w:rPr>
      <w:rFonts w:asciiTheme="majorHAnsi" w:eastAsiaTheme="majorEastAsia" w:hAnsiTheme="majorHAnsi" w:cstheme="majorBidi"/>
      <w:b/>
      <w:bCs/>
      <w:i/>
      <w:iCs/>
      <w:color w:val="4F81BD" w:themeColor="accent1"/>
      <w:sz w:val="24"/>
      <w:szCs w:val="24"/>
      <w:lang w:eastAsia="it-IT"/>
    </w:rPr>
  </w:style>
  <w:style w:type="character" w:customStyle="1" w:styleId="story-image7">
    <w:name w:val="story-image7"/>
    <w:basedOn w:val="Carpredefinitoparagrafo"/>
    <w:rsid w:val="00D6444C"/>
    <w:rPr>
      <w:vanish w:val="0"/>
      <w:webHidden w:val="0"/>
      <w:specVanish w:val="0"/>
    </w:rPr>
  </w:style>
  <w:style w:type="paragraph" w:customStyle="1" w:styleId="Didascalia6">
    <w:name w:val="Didascalia6"/>
    <w:basedOn w:val="Normale"/>
    <w:rsid w:val="00D6444C"/>
    <w:pPr>
      <w:spacing w:before="100" w:beforeAutospacing="1" w:after="100" w:afterAutospacing="1"/>
    </w:pPr>
    <w:rPr>
      <w:rFonts w:ascii="Times New Roman" w:eastAsia="Times New Roman" w:hAnsi="Times New Roman" w:cs="Times New Roman"/>
      <w:sz w:val="24"/>
      <w:szCs w:val="24"/>
      <w:lang w:eastAsia="it-IT"/>
    </w:rPr>
  </w:style>
  <w:style w:type="character" w:customStyle="1" w:styleId="Titolo6Carattere">
    <w:name w:val="Titolo 6 Carattere"/>
    <w:basedOn w:val="Carpredefinitoparagrafo"/>
    <w:link w:val="Titolo6"/>
    <w:uiPriority w:val="9"/>
    <w:semiHidden/>
    <w:rsid w:val="00D6444C"/>
    <w:rPr>
      <w:rFonts w:asciiTheme="majorHAnsi" w:eastAsiaTheme="majorEastAsia" w:hAnsiTheme="majorHAnsi" w:cstheme="majorBidi"/>
      <w:i/>
      <w:iCs/>
      <w:color w:val="243F60" w:themeColor="accent1" w:themeShade="7F"/>
    </w:rPr>
  </w:style>
  <w:style w:type="paragraph" w:customStyle="1" w:styleId="title11">
    <w:name w:val="title11"/>
    <w:basedOn w:val="Normale"/>
    <w:rsid w:val="00D6444C"/>
    <w:pPr>
      <w:spacing w:before="100" w:beforeAutospacing="1" w:after="100" w:afterAutospacing="1"/>
    </w:pPr>
    <w:rPr>
      <w:rFonts w:ascii="Times New Roman" w:eastAsia="Times New Roman" w:hAnsi="Times New Roman" w:cs="Times New Roman"/>
      <w:vanish/>
      <w:sz w:val="24"/>
      <w:szCs w:val="24"/>
      <w:lang w:eastAsia="it-IT"/>
    </w:rPr>
  </w:style>
  <w:style w:type="character" w:customStyle="1" w:styleId="writer6">
    <w:name w:val="writer6"/>
    <w:basedOn w:val="Carpredefinitoparagrafo"/>
    <w:rsid w:val="00D6444C"/>
  </w:style>
  <w:style w:type="character" w:customStyle="1" w:styleId="plabel2">
    <w:name w:val="plabel2"/>
    <w:basedOn w:val="Carpredefinitoparagrafo"/>
    <w:rsid w:val="00D6444C"/>
  </w:style>
  <w:style w:type="character" w:customStyle="1" w:styleId="topic5">
    <w:name w:val="topic5"/>
    <w:basedOn w:val="Carpredefinitoparagrafo"/>
    <w:rsid w:val="00D6444C"/>
  </w:style>
  <w:style w:type="character" w:customStyle="1" w:styleId="apple-converted-space">
    <w:name w:val="apple-converted-space"/>
    <w:basedOn w:val="Carpredefinitoparagrafo"/>
    <w:rsid w:val="00D6444C"/>
  </w:style>
  <w:style w:type="character" w:customStyle="1" w:styleId="txtordernumber">
    <w:name w:val="txt_order_number"/>
    <w:basedOn w:val="Carpredefinitoparagrafo"/>
    <w:rsid w:val="00D6444C"/>
  </w:style>
  <w:style w:type="paragraph" w:styleId="IndirizzoHTML">
    <w:name w:val="HTML Address"/>
    <w:basedOn w:val="Normale"/>
    <w:link w:val="IndirizzoHTMLCarattere"/>
    <w:uiPriority w:val="99"/>
    <w:unhideWhenUsed/>
    <w:rsid w:val="006C5E7C"/>
    <w:rPr>
      <w:rFonts w:ascii="Times New Roman" w:eastAsia="Times New Roman" w:hAnsi="Times New Roman" w:cs="Times New Roman"/>
      <w:i/>
      <w:iCs/>
      <w:sz w:val="24"/>
      <w:szCs w:val="24"/>
      <w:lang w:eastAsia="it-IT"/>
    </w:rPr>
  </w:style>
  <w:style w:type="character" w:customStyle="1" w:styleId="IndirizzoHTMLCarattere">
    <w:name w:val="Indirizzo HTML Carattere"/>
    <w:basedOn w:val="Carpredefinitoparagrafo"/>
    <w:link w:val="IndirizzoHTML"/>
    <w:uiPriority w:val="99"/>
    <w:rsid w:val="006C5E7C"/>
    <w:rPr>
      <w:rFonts w:ascii="Times New Roman" w:eastAsia="Times New Roman" w:hAnsi="Times New Roman" w:cs="Times New Roman"/>
      <w:i/>
      <w:iCs/>
      <w:sz w:val="24"/>
      <w:szCs w:val="24"/>
      <w:lang w:eastAsia="it-IT"/>
    </w:rPr>
  </w:style>
  <w:style w:type="character" w:customStyle="1" w:styleId="openquote2">
    <w:name w:val="openquote2"/>
    <w:basedOn w:val="Carpredefinitoparagrafo"/>
    <w:rsid w:val="000D6842"/>
  </w:style>
  <w:style w:type="character" w:customStyle="1" w:styleId="closequote2">
    <w:name w:val="closequote2"/>
    <w:basedOn w:val="Carpredefinitoparagrafo"/>
    <w:rsid w:val="000D6842"/>
  </w:style>
  <w:style w:type="character" w:customStyle="1" w:styleId="story-image43">
    <w:name w:val="story-image43"/>
    <w:basedOn w:val="Carpredefinitoparagrafo"/>
    <w:rsid w:val="00CF6D40"/>
    <w:rPr>
      <w:vanish w:val="0"/>
      <w:webHidden w:val="0"/>
      <w:specVanish w:val="0"/>
    </w:rPr>
  </w:style>
  <w:style w:type="character" w:customStyle="1" w:styleId="Titolo5Carattere">
    <w:name w:val="Titolo 5 Carattere"/>
    <w:basedOn w:val="Carpredefinitoparagrafo"/>
    <w:link w:val="Titolo5"/>
    <w:uiPriority w:val="9"/>
    <w:semiHidden/>
    <w:rsid w:val="003F2A94"/>
    <w:rPr>
      <w:rFonts w:asciiTheme="majorHAnsi" w:eastAsiaTheme="majorEastAsia" w:hAnsiTheme="majorHAnsi" w:cstheme="majorBidi"/>
      <w:color w:val="243F60" w:themeColor="accent1" w:themeShade="7F"/>
    </w:rPr>
  </w:style>
  <w:style w:type="paragraph" w:customStyle="1" w:styleId="art11arg">
    <w:name w:val="art11_arg"/>
    <w:basedOn w:val="Normale"/>
    <w:rsid w:val="003F2A94"/>
    <w:pPr>
      <w:spacing w:before="100" w:beforeAutospacing="1" w:after="100" w:afterAutospacing="1"/>
    </w:pPr>
    <w:rPr>
      <w:rFonts w:ascii="Times New Roman" w:eastAsia="Times New Roman" w:hAnsi="Times New Roman" w:cs="Times New Roman"/>
      <w:sz w:val="18"/>
      <w:szCs w:val="18"/>
      <w:lang w:eastAsia="it-IT"/>
    </w:rPr>
  </w:style>
  <w:style w:type="paragraph" w:customStyle="1" w:styleId="by-line">
    <w:name w:val="by-line"/>
    <w:basedOn w:val="Normale"/>
    <w:rsid w:val="003F2A94"/>
    <w:pPr>
      <w:spacing w:before="100" w:beforeAutospacing="1" w:after="100" w:afterAutospacing="1"/>
    </w:pPr>
    <w:rPr>
      <w:rFonts w:ascii="Times New Roman" w:eastAsia="Times New Roman" w:hAnsi="Times New Roman" w:cs="Times New Roman"/>
      <w:sz w:val="17"/>
      <w:szCs w:val="17"/>
      <w:lang w:eastAsia="it-IT"/>
    </w:rPr>
  </w:style>
  <w:style w:type="paragraph" w:customStyle="1" w:styleId="copyright">
    <w:name w:val="copyright"/>
    <w:basedOn w:val="Normale"/>
    <w:rsid w:val="003F2A94"/>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ftlogin-rememberme">
    <w:name w:val="ftlogin-rememberme"/>
    <w:basedOn w:val="Normale"/>
    <w:rsid w:val="00EA0510"/>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ftlogin-cookiepolicy">
    <w:name w:val="ftlogin-cookiepolicy"/>
    <w:basedOn w:val="Normale"/>
    <w:rsid w:val="00EA0510"/>
    <w:pPr>
      <w:spacing w:before="100" w:beforeAutospacing="1" w:after="100" w:afterAutospacing="1" w:line="270" w:lineRule="atLeast"/>
    </w:pPr>
    <w:rPr>
      <w:rFonts w:ascii="Times New Roman" w:eastAsia="Times New Roman" w:hAnsi="Times New Roman" w:cs="Times New Roman"/>
      <w:sz w:val="24"/>
      <w:szCs w:val="24"/>
      <w:lang w:eastAsia="it-IT"/>
    </w:rPr>
  </w:style>
  <w:style w:type="paragraph" w:styleId="Iniziomodulo-z">
    <w:name w:val="HTML Top of Form"/>
    <w:basedOn w:val="Normale"/>
    <w:next w:val="Normale"/>
    <w:link w:val="Iniziomodulo-zCarattere"/>
    <w:hidden/>
    <w:uiPriority w:val="99"/>
    <w:semiHidden/>
    <w:unhideWhenUsed/>
    <w:rsid w:val="00EA0510"/>
    <w:pPr>
      <w:pBdr>
        <w:bottom w:val="single" w:sz="6" w:space="1" w:color="auto"/>
      </w:pBdr>
      <w:jc w:val="center"/>
    </w:pPr>
    <w:rPr>
      <w:rFonts w:ascii="Arial" w:eastAsia="Times New Roman" w:hAnsi="Arial" w:cs="Arial"/>
      <w:vanish/>
      <w:sz w:val="16"/>
      <w:szCs w:val="16"/>
      <w:lang w:eastAsia="it-IT"/>
    </w:rPr>
  </w:style>
  <w:style w:type="character" w:customStyle="1" w:styleId="Iniziomodulo-zCarattere">
    <w:name w:val="Inizio modulo -z Carattere"/>
    <w:basedOn w:val="Carpredefinitoparagrafo"/>
    <w:link w:val="Iniziomodulo-z"/>
    <w:uiPriority w:val="99"/>
    <w:semiHidden/>
    <w:rsid w:val="00EA0510"/>
    <w:rPr>
      <w:rFonts w:ascii="Arial" w:eastAsia="Times New Roman" w:hAnsi="Arial" w:cs="Arial"/>
      <w:vanish/>
      <w:sz w:val="16"/>
      <w:szCs w:val="16"/>
      <w:lang w:eastAsia="it-IT"/>
    </w:rPr>
  </w:style>
  <w:style w:type="paragraph" w:styleId="Finemodulo-z">
    <w:name w:val="HTML Bottom of Form"/>
    <w:basedOn w:val="Normale"/>
    <w:next w:val="Normale"/>
    <w:link w:val="Finemodulo-zCarattere"/>
    <w:hidden/>
    <w:uiPriority w:val="99"/>
    <w:semiHidden/>
    <w:unhideWhenUsed/>
    <w:rsid w:val="00EA0510"/>
    <w:pPr>
      <w:pBdr>
        <w:top w:val="single" w:sz="6" w:space="1" w:color="auto"/>
      </w:pBdr>
      <w:jc w:val="center"/>
    </w:pPr>
    <w:rPr>
      <w:rFonts w:ascii="Arial" w:eastAsia="Times New Roman" w:hAnsi="Arial" w:cs="Arial"/>
      <w:vanish/>
      <w:sz w:val="16"/>
      <w:szCs w:val="16"/>
      <w:lang w:eastAsia="it-IT"/>
    </w:rPr>
  </w:style>
  <w:style w:type="character" w:customStyle="1" w:styleId="Finemodulo-zCarattere">
    <w:name w:val="Fine modulo -z Carattere"/>
    <w:basedOn w:val="Carpredefinitoparagrafo"/>
    <w:link w:val="Finemodulo-z"/>
    <w:uiPriority w:val="99"/>
    <w:semiHidden/>
    <w:rsid w:val="00EA0510"/>
    <w:rPr>
      <w:rFonts w:ascii="Arial" w:eastAsia="Times New Roman" w:hAnsi="Arial" w:cs="Arial"/>
      <w:vanish/>
      <w:sz w:val="16"/>
      <w:szCs w:val="16"/>
      <w:lang w:eastAsia="it-IT"/>
    </w:rPr>
  </w:style>
  <w:style w:type="character" w:customStyle="1" w:styleId="ftlogin-forgotpassword1">
    <w:name w:val="ftlogin-forgotpassword1"/>
    <w:basedOn w:val="Carpredefinitoparagrafo"/>
    <w:rsid w:val="00EA05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486">
      <w:bodyDiv w:val="1"/>
      <w:marLeft w:val="0"/>
      <w:marRight w:val="0"/>
      <w:marTop w:val="0"/>
      <w:marBottom w:val="0"/>
      <w:divBdr>
        <w:top w:val="none" w:sz="0" w:space="0" w:color="auto"/>
        <w:left w:val="none" w:sz="0" w:space="0" w:color="auto"/>
        <w:bottom w:val="none" w:sz="0" w:space="0" w:color="auto"/>
        <w:right w:val="none" w:sz="0" w:space="0" w:color="auto"/>
      </w:divBdr>
      <w:divsChild>
        <w:div w:id="897209293">
          <w:marLeft w:val="0"/>
          <w:marRight w:val="0"/>
          <w:marTop w:val="0"/>
          <w:marBottom w:val="0"/>
          <w:divBdr>
            <w:top w:val="none" w:sz="0" w:space="0" w:color="auto"/>
            <w:left w:val="none" w:sz="0" w:space="0" w:color="auto"/>
            <w:bottom w:val="none" w:sz="0" w:space="0" w:color="auto"/>
            <w:right w:val="none" w:sz="0" w:space="0" w:color="auto"/>
          </w:divBdr>
          <w:divsChild>
            <w:div w:id="225190866">
              <w:marLeft w:val="0"/>
              <w:marRight w:val="0"/>
              <w:marTop w:val="0"/>
              <w:marBottom w:val="0"/>
              <w:divBdr>
                <w:top w:val="none" w:sz="0" w:space="0" w:color="auto"/>
                <w:left w:val="none" w:sz="0" w:space="0" w:color="auto"/>
                <w:bottom w:val="none" w:sz="0" w:space="0" w:color="auto"/>
                <w:right w:val="none" w:sz="0" w:space="0" w:color="auto"/>
              </w:divBdr>
              <w:divsChild>
                <w:div w:id="1108815916">
                  <w:marLeft w:val="0"/>
                  <w:marRight w:val="0"/>
                  <w:marTop w:val="0"/>
                  <w:marBottom w:val="0"/>
                  <w:divBdr>
                    <w:top w:val="none" w:sz="0" w:space="0" w:color="auto"/>
                    <w:left w:val="none" w:sz="0" w:space="0" w:color="auto"/>
                    <w:bottom w:val="none" w:sz="0" w:space="0" w:color="auto"/>
                    <w:right w:val="none" w:sz="0" w:space="0" w:color="auto"/>
                  </w:divBdr>
                  <w:divsChild>
                    <w:div w:id="297422905">
                      <w:marLeft w:val="0"/>
                      <w:marRight w:val="360"/>
                      <w:marTop w:val="75"/>
                      <w:marBottom w:val="0"/>
                      <w:divBdr>
                        <w:top w:val="none" w:sz="0" w:space="0" w:color="auto"/>
                        <w:left w:val="none" w:sz="0" w:space="0" w:color="auto"/>
                        <w:bottom w:val="none" w:sz="0" w:space="0" w:color="auto"/>
                        <w:right w:val="none" w:sz="0" w:space="0" w:color="auto"/>
                      </w:divBdr>
                      <w:divsChild>
                        <w:div w:id="1738239071">
                          <w:marLeft w:val="0"/>
                          <w:marRight w:val="0"/>
                          <w:marTop w:val="0"/>
                          <w:marBottom w:val="0"/>
                          <w:divBdr>
                            <w:top w:val="single" w:sz="12" w:space="0" w:color="A7A59B"/>
                            <w:left w:val="none" w:sz="0" w:space="0" w:color="auto"/>
                            <w:bottom w:val="none" w:sz="0" w:space="0" w:color="auto"/>
                            <w:right w:val="none" w:sz="0" w:space="0" w:color="auto"/>
                          </w:divBdr>
                        </w:div>
                      </w:divsChild>
                    </w:div>
                    <w:div w:id="365060129">
                      <w:marLeft w:val="0"/>
                      <w:marRight w:val="360"/>
                      <w:marTop w:val="75"/>
                      <w:marBottom w:val="0"/>
                      <w:divBdr>
                        <w:top w:val="none" w:sz="0" w:space="0" w:color="auto"/>
                        <w:left w:val="none" w:sz="0" w:space="0" w:color="auto"/>
                        <w:bottom w:val="none" w:sz="0" w:space="0" w:color="auto"/>
                        <w:right w:val="none" w:sz="0" w:space="0" w:color="auto"/>
                      </w:divBdr>
                    </w:div>
                    <w:div w:id="458652385">
                      <w:marLeft w:val="0"/>
                      <w:marRight w:val="360"/>
                      <w:marTop w:val="75"/>
                      <w:marBottom w:val="0"/>
                      <w:divBdr>
                        <w:top w:val="none" w:sz="0" w:space="0" w:color="auto"/>
                        <w:left w:val="none" w:sz="0" w:space="0" w:color="auto"/>
                        <w:bottom w:val="none" w:sz="0" w:space="0" w:color="auto"/>
                        <w:right w:val="none" w:sz="0" w:space="0" w:color="auto"/>
                      </w:divBdr>
                      <w:divsChild>
                        <w:div w:id="7680254">
                          <w:marLeft w:val="0"/>
                          <w:marRight w:val="0"/>
                          <w:marTop w:val="0"/>
                          <w:marBottom w:val="0"/>
                          <w:divBdr>
                            <w:top w:val="none" w:sz="0" w:space="0" w:color="auto"/>
                            <w:left w:val="none" w:sz="0" w:space="0" w:color="auto"/>
                            <w:bottom w:val="none" w:sz="0" w:space="0" w:color="auto"/>
                            <w:right w:val="none" w:sz="0" w:space="0" w:color="auto"/>
                          </w:divBdr>
                        </w:div>
                        <w:div w:id="2116632523">
                          <w:marLeft w:val="0"/>
                          <w:marRight w:val="0"/>
                          <w:marTop w:val="0"/>
                          <w:marBottom w:val="210"/>
                          <w:divBdr>
                            <w:top w:val="single" w:sz="12" w:space="0" w:color="A7A59B"/>
                            <w:left w:val="none" w:sz="0" w:space="0" w:color="auto"/>
                            <w:bottom w:val="none" w:sz="0" w:space="0" w:color="auto"/>
                            <w:right w:val="none" w:sz="0" w:space="0" w:color="auto"/>
                          </w:divBdr>
                        </w:div>
                      </w:divsChild>
                    </w:div>
                  </w:divsChild>
                </w:div>
              </w:divsChild>
            </w:div>
            <w:div w:id="203799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68726">
      <w:bodyDiv w:val="1"/>
      <w:marLeft w:val="0"/>
      <w:marRight w:val="0"/>
      <w:marTop w:val="0"/>
      <w:marBottom w:val="0"/>
      <w:divBdr>
        <w:top w:val="none" w:sz="0" w:space="0" w:color="auto"/>
        <w:left w:val="none" w:sz="0" w:space="0" w:color="auto"/>
        <w:bottom w:val="none" w:sz="0" w:space="0" w:color="auto"/>
        <w:right w:val="none" w:sz="0" w:space="0" w:color="auto"/>
      </w:divBdr>
      <w:divsChild>
        <w:div w:id="1140226917">
          <w:marLeft w:val="0"/>
          <w:marRight w:val="0"/>
          <w:marTop w:val="0"/>
          <w:marBottom w:val="0"/>
          <w:divBdr>
            <w:top w:val="none" w:sz="0" w:space="0" w:color="auto"/>
            <w:left w:val="none" w:sz="0" w:space="0" w:color="auto"/>
            <w:bottom w:val="none" w:sz="0" w:space="0" w:color="auto"/>
            <w:right w:val="none" w:sz="0" w:space="0" w:color="auto"/>
          </w:divBdr>
          <w:divsChild>
            <w:div w:id="177159881">
              <w:marLeft w:val="0"/>
              <w:marRight w:val="0"/>
              <w:marTop w:val="0"/>
              <w:marBottom w:val="0"/>
              <w:divBdr>
                <w:top w:val="none" w:sz="0" w:space="0" w:color="auto"/>
                <w:left w:val="none" w:sz="0" w:space="0" w:color="auto"/>
                <w:bottom w:val="none" w:sz="0" w:space="0" w:color="auto"/>
                <w:right w:val="none" w:sz="0" w:space="0" w:color="auto"/>
              </w:divBdr>
              <w:divsChild>
                <w:div w:id="150328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744179">
      <w:bodyDiv w:val="1"/>
      <w:marLeft w:val="0"/>
      <w:marRight w:val="0"/>
      <w:marTop w:val="0"/>
      <w:marBottom w:val="0"/>
      <w:divBdr>
        <w:top w:val="none" w:sz="0" w:space="0" w:color="auto"/>
        <w:left w:val="none" w:sz="0" w:space="0" w:color="auto"/>
        <w:bottom w:val="none" w:sz="0" w:space="0" w:color="auto"/>
        <w:right w:val="none" w:sz="0" w:space="0" w:color="auto"/>
      </w:divBdr>
      <w:divsChild>
        <w:div w:id="200942325">
          <w:marLeft w:val="0"/>
          <w:marRight w:val="0"/>
          <w:marTop w:val="0"/>
          <w:marBottom w:val="0"/>
          <w:divBdr>
            <w:top w:val="none" w:sz="0" w:space="0" w:color="auto"/>
            <w:left w:val="none" w:sz="0" w:space="0" w:color="auto"/>
            <w:bottom w:val="none" w:sz="0" w:space="0" w:color="auto"/>
            <w:right w:val="none" w:sz="0" w:space="0" w:color="auto"/>
          </w:divBdr>
          <w:divsChild>
            <w:div w:id="1450469840">
              <w:marLeft w:val="0"/>
              <w:marRight w:val="0"/>
              <w:marTop w:val="0"/>
              <w:marBottom w:val="0"/>
              <w:divBdr>
                <w:top w:val="none" w:sz="0" w:space="0" w:color="auto"/>
                <w:left w:val="none" w:sz="0" w:space="0" w:color="auto"/>
                <w:bottom w:val="none" w:sz="0" w:space="0" w:color="auto"/>
                <w:right w:val="none" w:sz="0" w:space="0" w:color="auto"/>
              </w:divBdr>
            </w:div>
            <w:div w:id="1607998653">
              <w:marLeft w:val="0"/>
              <w:marRight w:val="0"/>
              <w:marTop w:val="0"/>
              <w:marBottom w:val="0"/>
              <w:divBdr>
                <w:top w:val="none" w:sz="0" w:space="0" w:color="auto"/>
                <w:left w:val="none" w:sz="0" w:space="0" w:color="auto"/>
                <w:bottom w:val="none" w:sz="0" w:space="0" w:color="auto"/>
                <w:right w:val="none" w:sz="0" w:space="0" w:color="auto"/>
              </w:divBdr>
              <w:divsChild>
                <w:div w:id="171650998">
                  <w:marLeft w:val="0"/>
                  <w:marRight w:val="0"/>
                  <w:marTop w:val="0"/>
                  <w:marBottom w:val="0"/>
                  <w:divBdr>
                    <w:top w:val="none" w:sz="0" w:space="0" w:color="auto"/>
                    <w:left w:val="none" w:sz="0" w:space="0" w:color="auto"/>
                    <w:bottom w:val="none" w:sz="0" w:space="0" w:color="auto"/>
                    <w:right w:val="none" w:sz="0" w:space="0" w:color="auto"/>
                  </w:divBdr>
                  <w:divsChild>
                    <w:div w:id="1841046524">
                      <w:marLeft w:val="0"/>
                      <w:marRight w:val="0"/>
                      <w:marTop w:val="0"/>
                      <w:marBottom w:val="0"/>
                      <w:divBdr>
                        <w:top w:val="none" w:sz="0" w:space="0" w:color="auto"/>
                        <w:left w:val="none" w:sz="0" w:space="0" w:color="auto"/>
                        <w:bottom w:val="none" w:sz="0" w:space="0" w:color="auto"/>
                        <w:right w:val="none" w:sz="0" w:space="0" w:color="auto"/>
                      </w:divBdr>
                    </w:div>
                    <w:div w:id="1663776785">
                      <w:marLeft w:val="0"/>
                      <w:marRight w:val="360"/>
                      <w:marTop w:val="75"/>
                      <w:marBottom w:val="0"/>
                      <w:divBdr>
                        <w:top w:val="none" w:sz="0" w:space="0" w:color="auto"/>
                        <w:left w:val="none" w:sz="0" w:space="0" w:color="auto"/>
                        <w:bottom w:val="none" w:sz="0" w:space="0" w:color="auto"/>
                        <w:right w:val="none" w:sz="0" w:space="0" w:color="auto"/>
                      </w:divBdr>
                    </w:div>
                    <w:div w:id="110902974">
                      <w:marLeft w:val="0"/>
                      <w:marRight w:val="360"/>
                      <w:marTop w:val="75"/>
                      <w:marBottom w:val="0"/>
                      <w:divBdr>
                        <w:top w:val="none" w:sz="0" w:space="0" w:color="auto"/>
                        <w:left w:val="none" w:sz="0" w:space="0" w:color="auto"/>
                        <w:bottom w:val="none" w:sz="0" w:space="0" w:color="auto"/>
                        <w:right w:val="none" w:sz="0" w:space="0" w:color="auto"/>
                      </w:divBdr>
                      <w:divsChild>
                        <w:div w:id="79496888">
                          <w:marLeft w:val="0"/>
                          <w:marRight w:val="0"/>
                          <w:marTop w:val="0"/>
                          <w:marBottom w:val="0"/>
                          <w:divBdr>
                            <w:top w:val="single" w:sz="12" w:space="0" w:color="A7A59B"/>
                            <w:left w:val="none" w:sz="0" w:space="0" w:color="auto"/>
                            <w:bottom w:val="none" w:sz="0" w:space="0" w:color="auto"/>
                            <w:right w:val="none" w:sz="0" w:space="0" w:color="auto"/>
                          </w:divBdr>
                        </w:div>
                      </w:divsChild>
                    </w:div>
                  </w:divsChild>
                </w:div>
              </w:divsChild>
            </w:div>
          </w:divsChild>
        </w:div>
      </w:divsChild>
    </w:div>
    <w:div w:id="461196943">
      <w:bodyDiv w:val="1"/>
      <w:marLeft w:val="0"/>
      <w:marRight w:val="0"/>
      <w:marTop w:val="0"/>
      <w:marBottom w:val="0"/>
      <w:divBdr>
        <w:top w:val="none" w:sz="0" w:space="0" w:color="auto"/>
        <w:left w:val="none" w:sz="0" w:space="0" w:color="auto"/>
        <w:bottom w:val="none" w:sz="0" w:space="0" w:color="auto"/>
        <w:right w:val="none" w:sz="0" w:space="0" w:color="auto"/>
      </w:divBdr>
      <w:divsChild>
        <w:div w:id="2009208177">
          <w:marLeft w:val="0"/>
          <w:marRight w:val="0"/>
          <w:marTop w:val="0"/>
          <w:marBottom w:val="0"/>
          <w:divBdr>
            <w:top w:val="none" w:sz="0" w:space="0" w:color="auto"/>
            <w:left w:val="none" w:sz="0" w:space="0" w:color="auto"/>
            <w:bottom w:val="none" w:sz="0" w:space="0" w:color="auto"/>
            <w:right w:val="none" w:sz="0" w:space="0" w:color="auto"/>
          </w:divBdr>
          <w:divsChild>
            <w:div w:id="154805887">
              <w:marLeft w:val="0"/>
              <w:marRight w:val="0"/>
              <w:marTop w:val="0"/>
              <w:marBottom w:val="0"/>
              <w:divBdr>
                <w:top w:val="none" w:sz="0" w:space="0" w:color="auto"/>
                <w:left w:val="none" w:sz="0" w:space="0" w:color="auto"/>
                <w:bottom w:val="none" w:sz="0" w:space="0" w:color="auto"/>
                <w:right w:val="none" w:sz="0" w:space="0" w:color="auto"/>
              </w:divBdr>
              <w:divsChild>
                <w:div w:id="25519939">
                  <w:marLeft w:val="0"/>
                  <w:marRight w:val="0"/>
                  <w:marTop w:val="0"/>
                  <w:marBottom w:val="0"/>
                  <w:divBdr>
                    <w:top w:val="none" w:sz="0" w:space="0" w:color="auto"/>
                    <w:left w:val="none" w:sz="0" w:space="0" w:color="auto"/>
                    <w:bottom w:val="none" w:sz="0" w:space="0" w:color="auto"/>
                    <w:right w:val="none" w:sz="0" w:space="0" w:color="auto"/>
                  </w:divBdr>
                  <w:divsChild>
                    <w:div w:id="851182467">
                      <w:marLeft w:val="0"/>
                      <w:marRight w:val="360"/>
                      <w:marTop w:val="75"/>
                      <w:marBottom w:val="0"/>
                      <w:divBdr>
                        <w:top w:val="none" w:sz="0" w:space="0" w:color="auto"/>
                        <w:left w:val="none" w:sz="0" w:space="0" w:color="auto"/>
                        <w:bottom w:val="none" w:sz="0" w:space="0" w:color="auto"/>
                        <w:right w:val="none" w:sz="0" w:space="0" w:color="auto"/>
                      </w:divBdr>
                    </w:div>
                    <w:div w:id="1640646678">
                      <w:marLeft w:val="0"/>
                      <w:marRight w:val="0"/>
                      <w:marTop w:val="0"/>
                      <w:marBottom w:val="0"/>
                      <w:divBdr>
                        <w:top w:val="none" w:sz="0" w:space="0" w:color="auto"/>
                        <w:left w:val="none" w:sz="0" w:space="0" w:color="auto"/>
                        <w:bottom w:val="none" w:sz="0" w:space="0" w:color="auto"/>
                        <w:right w:val="none" w:sz="0" w:space="0" w:color="auto"/>
                      </w:divBdr>
                    </w:div>
                    <w:div w:id="1796676773">
                      <w:marLeft w:val="0"/>
                      <w:marRight w:val="360"/>
                      <w:marTop w:val="75"/>
                      <w:marBottom w:val="0"/>
                      <w:divBdr>
                        <w:top w:val="none" w:sz="0" w:space="0" w:color="auto"/>
                        <w:left w:val="none" w:sz="0" w:space="0" w:color="auto"/>
                        <w:bottom w:val="none" w:sz="0" w:space="0" w:color="auto"/>
                        <w:right w:val="none" w:sz="0" w:space="0" w:color="auto"/>
                      </w:divBdr>
                      <w:divsChild>
                        <w:div w:id="985009976">
                          <w:marLeft w:val="0"/>
                          <w:marRight w:val="0"/>
                          <w:marTop w:val="0"/>
                          <w:marBottom w:val="0"/>
                          <w:divBdr>
                            <w:top w:val="single" w:sz="12" w:space="0" w:color="A7A59B"/>
                            <w:left w:val="none" w:sz="0" w:space="0" w:color="auto"/>
                            <w:bottom w:val="none" w:sz="0" w:space="0" w:color="auto"/>
                            <w:right w:val="none" w:sz="0" w:space="0" w:color="auto"/>
                          </w:divBdr>
                        </w:div>
                      </w:divsChild>
                    </w:div>
                  </w:divsChild>
                </w:div>
              </w:divsChild>
            </w:div>
            <w:div w:id="128824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651821">
      <w:bodyDiv w:val="1"/>
      <w:marLeft w:val="0"/>
      <w:marRight w:val="0"/>
      <w:marTop w:val="0"/>
      <w:marBottom w:val="0"/>
      <w:divBdr>
        <w:top w:val="none" w:sz="0" w:space="0" w:color="auto"/>
        <w:left w:val="none" w:sz="0" w:space="0" w:color="auto"/>
        <w:bottom w:val="none" w:sz="0" w:space="0" w:color="auto"/>
        <w:right w:val="none" w:sz="0" w:space="0" w:color="auto"/>
      </w:divBdr>
      <w:divsChild>
        <w:div w:id="1505512896">
          <w:marLeft w:val="0"/>
          <w:marRight w:val="0"/>
          <w:marTop w:val="150"/>
          <w:marBottom w:val="0"/>
          <w:divBdr>
            <w:top w:val="none" w:sz="0" w:space="0" w:color="auto"/>
            <w:left w:val="none" w:sz="0" w:space="0" w:color="auto"/>
            <w:bottom w:val="none" w:sz="0" w:space="0" w:color="auto"/>
            <w:right w:val="none" w:sz="0" w:space="0" w:color="auto"/>
          </w:divBdr>
          <w:divsChild>
            <w:div w:id="109857447">
              <w:marLeft w:val="0"/>
              <w:marRight w:val="150"/>
              <w:marTop w:val="0"/>
              <w:marBottom w:val="0"/>
              <w:divBdr>
                <w:top w:val="none" w:sz="0" w:space="0" w:color="auto"/>
                <w:left w:val="none" w:sz="0" w:space="0" w:color="auto"/>
                <w:bottom w:val="none" w:sz="0" w:space="0" w:color="auto"/>
                <w:right w:val="none" w:sz="0" w:space="0" w:color="auto"/>
              </w:divBdr>
            </w:div>
            <w:div w:id="1040087681">
              <w:marLeft w:val="0"/>
              <w:marRight w:val="150"/>
              <w:marTop w:val="0"/>
              <w:marBottom w:val="0"/>
              <w:divBdr>
                <w:top w:val="none" w:sz="0" w:space="0" w:color="auto"/>
                <w:left w:val="none" w:sz="0" w:space="0" w:color="auto"/>
                <w:bottom w:val="none" w:sz="0" w:space="0" w:color="auto"/>
                <w:right w:val="none" w:sz="0" w:space="0" w:color="auto"/>
              </w:divBdr>
              <w:divsChild>
                <w:div w:id="217128547">
                  <w:marLeft w:val="330"/>
                  <w:marRight w:val="0"/>
                  <w:marTop w:val="0"/>
                  <w:marBottom w:val="375"/>
                  <w:divBdr>
                    <w:top w:val="single" w:sz="48" w:space="0" w:color="416077"/>
                    <w:left w:val="none" w:sz="0" w:space="0" w:color="auto"/>
                    <w:bottom w:val="none" w:sz="0" w:space="0" w:color="auto"/>
                    <w:right w:val="none" w:sz="0" w:space="0" w:color="auto"/>
                  </w:divBdr>
                </w:div>
              </w:divsChild>
            </w:div>
          </w:divsChild>
        </w:div>
        <w:div w:id="1590041429">
          <w:marLeft w:val="0"/>
          <w:marRight w:val="0"/>
          <w:marTop w:val="0"/>
          <w:marBottom w:val="0"/>
          <w:divBdr>
            <w:top w:val="none" w:sz="0" w:space="0" w:color="auto"/>
            <w:left w:val="none" w:sz="0" w:space="0" w:color="auto"/>
            <w:bottom w:val="none" w:sz="0" w:space="0" w:color="auto"/>
            <w:right w:val="none" w:sz="0" w:space="0" w:color="auto"/>
          </w:divBdr>
          <w:divsChild>
            <w:div w:id="1793399170">
              <w:marLeft w:val="0"/>
              <w:marRight w:val="0"/>
              <w:marTop w:val="0"/>
              <w:marBottom w:val="150"/>
              <w:divBdr>
                <w:top w:val="none" w:sz="0" w:space="0" w:color="auto"/>
                <w:left w:val="none" w:sz="0" w:space="0" w:color="auto"/>
                <w:bottom w:val="none" w:sz="0" w:space="0" w:color="auto"/>
                <w:right w:val="none" w:sz="0" w:space="0" w:color="auto"/>
              </w:divBdr>
              <w:divsChild>
                <w:div w:id="1520120833">
                  <w:marLeft w:val="0"/>
                  <w:marRight w:val="150"/>
                  <w:marTop w:val="0"/>
                  <w:marBottom w:val="0"/>
                  <w:divBdr>
                    <w:top w:val="none" w:sz="0" w:space="0" w:color="auto"/>
                    <w:left w:val="none" w:sz="0" w:space="0" w:color="auto"/>
                    <w:bottom w:val="none" w:sz="0" w:space="0" w:color="auto"/>
                    <w:right w:val="none" w:sz="0" w:space="0" w:color="auto"/>
                  </w:divBdr>
                </w:div>
                <w:div w:id="578977136">
                  <w:marLeft w:val="0"/>
                  <w:marRight w:val="150"/>
                  <w:marTop w:val="0"/>
                  <w:marBottom w:val="0"/>
                  <w:divBdr>
                    <w:top w:val="none" w:sz="0" w:space="0" w:color="auto"/>
                    <w:left w:val="none" w:sz="0" w:space="0" w:color="auto"/>
                    <w:bottom w:val="none" w:sz="0" w:space="0" w:color="auto"/>
                    <w:right w:val="none" w:sz="0" w:space="0" w:color="auto"/>
                  </w:divBdr>
                </w:div>
              </w:divsChild>
            </w:div>
            <w:div w:id="1582910875">
              <w:marLeft w:val="0"/>
              <w:marRight w:val="150"/>
              <w:marTop w:val="0"/>
              <w:marBottom w:val="0"/>
              <w:divBdr>
                <w:top w:val="none" w:sz="0" w:space="0" w:color="auto"/>
                <w:left w:val="none" w:sz="0" w:space="0" w:color="auto"/>
                <w:bottom w:val="none" w:sz="0" w:space="0" w:color="auto"/>
                <w:right w:val="none" w:sz="0" w:space="0" w:color="auto"/>
              </w:divBdr>
              <w:divsChild>
                <w:div w:id="1324234013">
                  <w:marLeft w:val="0"/>
                  <w:marRight w:val="0"/>
                  <w:marTop w:val="300"/>
                  <w:marBottom w:val="345"/>
                  <w:divBdr>
                    <w:top w:val="none" w:sz="0" w:space="0" w:color="auto"/>
                    <w:left w:val="none" w:sz="0" w:space="0" w:color="auto"/>
                    <w:bottom w:val="none" w:sz="0" w:space="0" w:color="auto"/>
                    <w:right w:val="none" w:sz="0" w:space="0" w:color="auto"/>
                  </w:divBdr>
                  <w:divsChild>
                    <w:div w:id="1717194151">
                      <w:marLeft w:val="0"/>
                      <w:marRight w:val="0"/>
                      <w:marTop w:val="0"/>
                      <w:marBottom w:val="0"/>
                      <w:divBdr>
                        <w:top w:val="none" w:sz="0" w:space="0" w:color="auto"/>
                        <w:left w:val="none" w:sz="0" w:space="0" w:color="auto"/>
                        <w:bottom w:val="none" w:sz="0" w:space="0" w:color="auto"/>
                        <w:right w:val="none" w:sz="0" w:space="0" w:color="auto"/>
                      </w:divBdr>
                    </w:div>
                    <w:div w:id="1431588715">
                      <w:marLeft w:val="0"/>
                      <w:marRight w:val="0"/>
                      <w:marTop w:val="0"/>
                      <w:marBottom w:val="0"/>
                      <w:divBdr>
                        <w:top w:val="none" w:sz="0" w:space="0" w:color="auto"/>
                        <w:left w:val="none" w:sz="0" w:space="0" w:color="auto"/>
                        <w:bottom w:val="none" w:sz="0" w:space="0" w:color="auto"/>
                        <w:right w:val="none" w:sz="0" w:space="0" w:color="auto"/>
                      </w:divBdr>
                      <w:divsChild>
                        <w:div w:id="1329945231">
                          <w:marLeft w:val="0"/>
                          <w:marRight w:val="0"/>
                          <w:marTop w:val="0"/>
                          <w:marBottom w:val="0"/>
                          <w:divBdr>
                            <w:top w:val="none" w:sz="0" w:space="0" w:color="auto"/>
                            <w:left w:val="none" w:sz="0" w:space="0" w:color="auto"/>
                            <w:bottom w:val="none" w:sz="0" w:space="0" w:color="auto"/>
                            <w:right w:val="none" w:sz="0" w:space="0" w:color="auto"/>
                          </w:divBdr>
                          <w:divsChild>
                            <w:div w:id="174687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734820">
                  <w:marLeft w:val="0"/>
                  <w:marRight w:val="0"/>
                  <w:marTop w:val="0"/>
                  <w:marBottom w:val="0"/>
                  <w:divBdr>
                    <w:top w:val="none" w:sz="0" w:space="0" w:color="auto"/>
                    <w:left w:val="none" w:sz="0" w:space="0" w:color="auto"/>
                    <w:bottom w:val="none" w:sz="0" w:space="0" w:color="auto"/>
                    <w:right w:val="none" w:sz="0" w:space="0" w:color="auto"/>
                  </w:divBdr>
                  <w:divsChild>
                    <w:div w:id="1249340213">
                      <w:marLeft w:val="0"/>
                      <w:marRight w:val="0"/>
                      <w:marTop w:val="0"/>
                      <w:marBottom w:val="0"/>
                      <w:divBdr>
                        <w:top w:val="single" w:sz="12" w:space="0" w:color="416077"/>
                        <w:left w:val="none" w:sz="0" w:space="0" w:color="auto"/>
                        <w:bottom w:val="none" w:sz="0" w:space="0" w:color="auto"/>
                        <w:right w:val="none" w:sz="0" w:space="0" w:color="auto"/>
                      </w:divBdr>
                      <w:divsChild>
                        <w:div w:id="70360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092970">
                  <w:marLeft w:val="0"/>
                  <w:marRight w:val="0"/>
                  <w:marTop w:val="0"/>
                  <w:marBottom w:val="0"/>
                  <w:divBdr>
                    <w:top w:val="none" w:sz="0" w:space="0" w:color="auto"/>
                    <w:left w:val="none" w:sz="0" w:space="0" w:color="auto"/>
                    <w:bottom w:val="none" w:sz="0" w:space="0" w:color="auto"/>
                    <w:right w:val="none" w:sz="0" w:space="0" w:color="auto"/>
                  </w:divBdr>
                  <w:divsChild>
                    <w:div w:id="1272398539">
                      <w:marLeft w:val="0"/>
                      <w:marRight w:val="0"/>
                      <w:marTop w:val="0"/>
                      <w:marBottom w:val="0"/>
                      <w:divBdr>
                        <w:top w:val="single" w:sz="12" w:space="0" w:color="416077"/>
                        <w:left w:val="none" w:sz="0" w:space="0" w:color="auto"/>
                        <w:bottom w:val="none" w:sz="0" w:space="0" w:color="auto"/>
                        <w:right w:val="none" w:sz="0" w:space="0" w:color="auto"/>
                      </w:divBdr>
                      <w:divsChild>
                        <w:div w:id="902835135">
                          <w:marLeft w:val="120"/>
                          <w:marRight w:val="120"/>
                          <w:marTop w:val="30"/>
                          <w:marBottom w:val="150"/>
                          <w:divBdr>
                            <w:top w:val="none" w:sz="0" w:space="0" w:color="auto"/>
                            <w:left w:val="none" w:sz="0" w:space="0" w:color="auto"/>
                            <w:bottom w:val="single" w:sz="6" w:space="6" w:color="D0CBC8"/>
                            <w:right w:val="none" w:sz="0" w:space="0" w:color="auto"/>
                          </w:divBdr>
                        </w:div>
                      </w:divsChild>
                    </w:div>
                  </w:divsChild>
                </w:div>
                <w:div w:id="886644001">
                  <w:marLeft w:val="0"/>
                  <w:marRight w:val="0"/>
                  <w:marTop w:val="0"/>
                  <w:marBottom w:val="0"/>
                  <w:divBdr>
                    <w:top w:val="none" w:sz="0" w:space="0" w:color="auto"/>
                    <w:left w:val="none" w:sz="0" w:space="0" w:color="auto"/>
                    <w:bottom w:val="none" w:sz="0" w:space="0" w:color="auto"/>
                    <w:right w:val="none" w:sz="0" w:space="0" w:color="auto"/>
                  </w:divBdr>
                </w:div>
                <w:div w:id="197394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888409">
      <w:bodyDiv w:val="1"/>
      <w:marLeft w:val="0"/>
      <w:marRight w:val="0"/>
      <w:marTop w:val="0"/>
      <w:marBottom w:val="0"/>
      <w:divBdr>
        <w:top w:val="none" w:sz="0" w:space="0" w:color="auto"/>
        <w:left w:val="none" w:sz="0" w:space="0" w:color="auto"/>
        <w:bottom w:val="none" w:sz="0" w:space="0" w:color="auto"/>
        <w:right w:val="none" w:sz="0" w:space="0" w:color="auto"/>
      </w:divBdr>
    </w:div>
    <w:div w:id="686714013">
      <w:bodyDiv w:val="1"/>
      <w:marLeft w:val="0"/>
      <w:marRight w:val="0"/>
      <w:marTop w:val="0"/>
      <w:marBottom w:val="0"/>
      <w:divBdr>
        <w:top w:val="none" w:sz="0" w:space="0" w:color="auto"/>
        <w:left w:val="none" w:sz="0" w:space="0" w:color="auto"/>
        <w:bottom w:val="none" w:sz="0" w:space="0" w:color="auto"/>
        <w:right w:val="none" w:sz="0" w:space="0" w:color="auto"/>
      </w:divBdr>
      <w:divsChild>
        <w:div w:id="1051535667">
          <w:marLeft w:val="0"/>
          <w:marRight w:val="0"/>
          <w:marTop w:val="0"/>
          <w:marBottom w:val="0"/>
          <w:divBdr>
            <w:top w:val="none" w:sz="0" w:space="0" w:color="auto"/>
            <w:left w:val="none" w:sz="0" w:space="0" w:color="auto"/>
            <w:bottom w:val="none" w:sz="0" w:space="0" w:color="auto"/>
            <w:right w:val="none" w:sz="0" w:space="0" w:color="auto"/>
          </w:divBdr>
          <w:divsChild>
            <w:div w:id="679088547">
              <w:marLeft w:val="0"/>
              <w:marRight w:val="0"/>
              <w:marTop w:val="0"/>
              <w:marBottom w:val="0"/>
              <w:divBdr>
                <w:top w:val="none" w:sz="0" w:space="0" w:color="auto"/>
                <w:left w:val="none" w:sz="0" w:space="0" w:color="auto"/>
                <w:bottom w:val="none" w:sz="0" w:space="0" w:color="auto"/>
                <w:right w:val="none" w:sz="0" w:space="0" w:color="auto"/>
              </w:divBdr>
              <w:divsChild>
                <w:div w:id="489173825">
                  <w:marLeft w:val="0"/>
                  <w:marRight w:val="0"/>
                  <w:marTop w:val="0"/>
                  <w:marBottom w:val="0"/>
                  <w:divBdr>
                    <w:top w:val="none" w:sz="0" w:space="0" w:color="auto"/>
                    <w:left w:val="none" w:sz="0" w:space="0" w:color="auto"/>
                    <w:bottom w:val="none" w:sz="0" w:space="0" w:color="auto"/>
                    <w:right w:val="none" w:sz="0" w:space="0" w:color="auto"/>
                  </w:divBdr>
                  <w:divsChild>
                    <w:div w:id="462964117">
                      <w:marLeft w:val="0"/>
                      <w:marRight w:val="0"/>
                      <w:marTop w:val="0"/>
                      <w:marBottom w:val="0"/>
                      <w:divBdr>
                        <w:top w:val="none" w:sz="0" w:space="0" w:color="auto"/>
                        <w:left w:val="none" w:sz="0" w:space="0" w:color="auto"/>
                        <w:bottom w:val="none" w:sz="0" w:space="0" w:color="auto"/>
                        <w:right w:val="none" w:sz="0" w:space="0" w:color="auto"/>
                      </w:divBdr>
                      <w:divsChild>
                        <w:div w:id="252855665">
                          <w:marLeft w:val="0"/>
                          <w:marRight w:val="0"/>
                          <w:marTop w:val="0"/>
                          <w:marBottom w:val="0"/>
                          <w:divBdr>
                            <w:top w:val="none" w:sz="0" w:space="0" w:color="auto"/>
                            <w:left w:val="none" w:sz="0" w:space="0" w:color="auto"/>
                            <w:bottom w:val="none" w:sz="0" w:space="0" w:color="auto"/>
                            <w:right w:val="none" w:sz="0" w:space="0" w:color="auto"/>
                          </w:divBdr>
                          <w:divsChild>
                            <w:div w:id="56414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777286">
                      <w:marLeft w:val="0"/>
                      <w:marRight w:val="0"/>
                      <w:marTop w:val="0"/>
                      <w:marBottom w:val="0"/>
                      <w:divBdr>
                        <w:top w:val="none" w:sz="0" w:space="0" w:color="auto"/>
                        <w:left w:val="none" w:sz="0" w:space="0" w:color="auto"/>
                        <w:bottom w:val="none" w:sz="0" w:space="0" w:color="auto"/>
                        <w:right w:val="none" w:sz="0" w:space="0" w:color="auto"/>
                      </w:divBdr>
                      <w:divsChild>
                        <w:div w:id="240793016">
                          <w:marLeft w:val="0"/>
                          <w:marRight w:val="0"/>
                          <w:marTop w:val="150"/>
                          <w:marBottom w:val="0"/>
                          <w:divBdr>
                            <w:top w:val="none" w:sz="0" w:space="0" w:color="auto"/>
                            <w:left w:val="none" w:sz="0" w:space="0" w:color="auto"/>
                            <w:bottom w:val="none" w:sz="0" w:space="0" w:color="auto"/>
                            <w:right w:val="none" w:sz="0" w:space="0" w:color="auto"/>
                          </w:divBdr>
                          <w:divsChild>
                            <w:div w:id="2133404216">
                              <w:marLeft w:val="0"/>
                              <w:marRight w:val="135"/>
                              <w:marTop w:val="0"/>
                              <w:marBottom w:val="0"/>
                              <w:divBdr>
                                <w:top w:val="none" w:sz="0" w:space="0" w:color="auto"/>
                                <w:left w:val="none" w:sz="0" w:space="0" w:color="auto"/>
                                <w:bottom w:val="none" w:sz="0" w:space="0" w:color="auto"/>
                                <w:right w:val="none" w:sz="0" w:space="0" w:color="auto"/>
                              </w:divBdr>
                            </w:div>
                            <w:div w:id="9450340">
                              <w:marLeft w:val="0"/>
                              <w:marRight w:val="0"/>
                              <w:marTop w:val="0"/>
                              <w:marBottom w:val="0"/>
                              <w:divBdr>
                                <w:top w:val="single" w:sz="6" w:space="0" w:color="999999"/>
                                <w:left w:val="single" w:sz="6" w:space="0" w:color="999999"/>
                                <w:bottom w:val="single" w:sz="6" w:space="0" w:color="999999"/>
                                <w:right w:val="single" w:sz="6" w:space="0" w:color="999999"/>
                              </w:divBdr>
                              <w:divsChild>
                                <w:div w:id="705183999">
                                  <w:marLeft w:val="0"/>
                                  <w:marRight w:val="0"/>
                                  <w:marTop w:val="0"/>
                                  <w:marBottom w:val="0"/>
                                  <w:divBdr>
                                    <w:top w:val="none" w:sz="0" w:space="0" w:color="auto"/>
                                    <w:left w:val="none" w:sz="0" w:space="0" w:color="auto"/>
                                    <w:bottom w:val="none" w:sz="0" w:space="0" w:color="auto"/>
                                    <w:right w:val="none" w:sz="0" w:space="0" w:color="auto"/>
                                  </w:divBdr>
                                </w:div>
                                <w:div w:id="19026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968107">
                          <w:marLeft w:val="0"/>
                          <w:marRight w:val="0"/>
                          <w:marTop w:val="0"/>
                          <w:marBottom w:val="0"/>
                          <w:divBdr>
                            <w:top w:val="none" w:sz="0" w:space="0" w:color="auto"/>
                            <w:left w:val="none" w:sz="0" w:space="0" w:color="auto"/>
                            <w:bottom w:val="none" w:sz="0" w:space="0" w:color="auto"/>
                            <w:right w:val="none" w:sz="0" w:space="0" w:color="auto"/>
                          </w:divBdr>
                        </w:div>
                        <w:div w:id="2067482473">
                          <w:marLeft w:val="0"/>
                          <w:marRight w:val="0"/>
                          <w:marTop w:val="0"/>
                          <w:marBottom w:val="0"/>
                          <w:divBdr>
                            <w:top w:val="none" w:sz="0" w:space="0" w:color="auto"/>
                            <w:left w:val="none" w:sz="0" w:space="0" w:color="auto"/>
                            <w:bottom w:val="none" w:sz="0" w:space="0" w:color="auto"/>
                            <w:right w:val="none" w:sz="0" w:space="0" w:color="auto"/>
                          </w:divBdr>
                        </w:div>
                        <w:div w:id="1025329235">
                          <w:marLeft w:val="0"/>
                          <w:marRight w:val="0"/>
                          <w:marTop w:val="0"/>
                          <w:marBottom w:val="0"/>
                          <w:divBdr>
                            <w:top w:val="none" w:sz="0" w:space="0" w:color="auto"/>
                            <w:left w:val="none" w:sz="0" w:space="0" w:color="auto"/>
                            <w:bottom w:val="none" w:sz="0" w:space="0" w:color="auto"/>
                            <w:right w:val="none" w:sz="0" w:space="0" w:color="auto"/>
                          </w:divBdr>
                          <w:divsChild>
                            <w:div w:id="4679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447957">
                  <w:marLeft w:val="0"/>
                  <w:marRight w:val="0"/>
                  <w:marTop w:val="0"/>
                  <w:marBottom w:val="150"/>
                  <w:divBdr>
                    <w:top w:val="none" w:sz="0" w:space="0" w:color="auto"/>
                    <w:left w:val="none" w:sz="0" w:space="0" w:color="auto"/>
                    <w:bottom w:val="none" w:sz="0" w:space="0" w:color="auto"/>
                    <w:right w:val="none" w:sz="0" w:space="0" w:color="auto"/>
                  </w:divBdr>
                </w:div>
              </w:divsChild>
            </w:div>
            <w:div w:id="1606226316">
              <w:marLeft w:val="0"/>
              <w:marRight w:val="0"/>
              <w:marTop w:val="0"/>
              <w:marBottom w:val="0"/>
              <w:divBdr>
                <w:top w:val="none" w:sz="0" w:space="0" w:color="auto"/>
                <w:left w:val="none" w:sz="0" w:space="0" w:color="auto"/>
                <w:bottom w:val="none" w:sz="0" w:space="0" w:color="auto"/>
                <w:right w:val="none" w:sz="0" w:space="0" w:color="auto"/>
              </w:divBdr>
              <w:divsChild>
                <w:div w:id="526213396">
                  <w:marLeft w:val="0"/>
                  <w:marRight w:val="0"/>
                  <w:marTop w:val="0"/>
                  <w:marBottom w:val="0"/>
                  <w:divBdr>
                    <w:top w:val="none" w:sz="0" w:space="0" w:color="auto"/>
                    <w:left w:val="none" w:sz="0" w:space="0" w:color="auto"/>
                    <w:bottom w:val="none" w:sz="0" w:space="0" w:color="auto"/>
                    <w:right w:val="none" w:sz="0" w:space="0" w:color="auto"/>
                  </w:divBdr>
                  <w:divsChild>
                    <w:div w:id="186989576">
                      <w:marLeft w:val="0"/>
                      <w:marRight w:val="0"/>
                      <w:marTop w:val="0"/>
                      <w:marBottom w:val="0"/>
                      <w:divBdr>
                        <w:top w:val="none" w:sz="0" w:space="0" w:color="auto"/>
                        <w:left w:val="none" w:sz="0" w:space="0" w:color="auto"/>
                        <w:bottom w:val="none" w:sz="0" w:space="0" w:color="auto"/>
                        <w:right w:val="none" w:sz="0" w:space="0" w:color="auto"/>
                      </w:divBdr>
                      <w:divsChild>
                        <w:div w:id="725302525">
                          <w:marLeft w:val="0"/>
                          <w:marRight w:val="0"/>
                          <w:marTop w:val="0"/>
                          <w:marBottom w:val="0"/>
                          <w:divBdr>
                            <w:top w:val="none" w:sz="0" w:space="0" w:color="auto"/>
                            <w:left w:val="none" w:sz="0" w:space="0" w:color="auto"/>
                            <w:bottom w:val="none" w:sz="0" w:space="0" w:color="auto"/>
                            <w:right w:val="none" w:sz="0" w:space="0" w:color="auto"/>
                          </w:divBdr>
                        </w:div>
                        <w:div w:id="2075735518">
                          <w:marLeft w:val="0"/>
                          <w:marRight w:val="0"/>
                          <w:marTop w:val="0"/>
                          <w:marBottom w:val="0"/>
                          <w:divBdr>
                            <w:top w:val="none" w:sz="0" w:space="0" w:color="auto"/>
                            <w:left w:val="none" w:sz="0" w:space="0" w:color="auto"/>
                            <w:bottom w:val="none" w:sz="0" w:space="0" w:color="auto"/>
                            <w:right w:val="none" w:sz="0" w:space="0" w:color="auto"/>
                          </w:divBdr>
                          <w:divsChild>
                            <w:div w:id="1941914413">
                              <w:marLeft w:val="0"/>
                              <w:marRight w:val="0"/>
                              <w:marTop w:val="0"/>
                              <w:marBottom w:val="0"/>
                              <w:divBdr>
                                <w:top w:val="none" w:sz="0" w:space="0" w:color="auto"/>
                                <w:left w:val="none" w:sz="0" w:space="0" w:color="auto"/>
                                <w:bottom w:val="none" w:sz="0" w:space="0" w:color="auto"/>
                                <w:right w:val="none" w:sz="0" w:space="0" w:color="auto"/>
                              </w:divBdr>
                              <w:divsChild>
                                <w:div w:id="1390492579">
                                  <w:marLeft w:val="0"/>
                                  <w:marRight w:val="0"/>
                                  <w:marTop w:val="0"/>
                                  <w:marBottom w:val="0"/>
                                  <w:divBdr>
                                    <w:top w:val="none" w:sz="0" w:space="0" w:color="auto"/>
                                    <w:left w:val="none" w:sz="0" w:space="0" w:color="auto"/>
                                    <w:bottom w:val="none" w:sz="0" w:space="0" w:color="auto"/>
                                    <w:right w:val="none" w:sz="0" w:space="0" w:color="auto"/>
                                  </w:divBdr>
                                </w:div>
                                <w:div w:id="629362344">
                                  <w:marLeft w:val="0"/>
                                  <w:marRight w:val="360"/>
                                  <w:marTop w:val="75"/>
                                  <w:marBottom w:val="0"/>
                                  <w:divBdr>
                                    <w:top w:val="none" w:sz="0" w:space="0" w:color="auto"/>
                                    <w:left w:val="none" w:sz="0" w:space="0" w:color="auto"/>
                                    <w:bottom w:val="none" w:sz="0" w:space="0" w:color="auto"/>
                                    <w:right w:val="none" w:sz="0" w:space="0" w:color="auto"/>
                                  </w:divBdr>
                                </w:div>
                                <w:div w:id="578370082">
                                  <w:marLeft w:val="0"/>
                                  <w:marRight w:val="360"/>
                                  <w:marTop w:val="75"/>
                                  <w:marBottom w:val="0"/>
                                  <w:divBdr>
                                    <w:top w:val="none" w:sz="0" w:space="0" w:color="auto"/>
                                    <w:left w:val="none" w:sz="0" w:space="0" w:color="auto"/>
                                    <w:bottom w:val="none" w:sz="0" w:space="0" w:color="auto"/>
                                    <w:right w:val="none" w:sz="0" w:space="0" w:color="auto"/>
                                  </w:divBdr>
                                  <w:divsChild>
                                    <w:div w:id="882061610">
                                      <w:marLeft w:val="0"/>
                                      <w:marRight w:val="0"/>
                                      <w:marTop w:val="0"/>
                                      <w:marBottom w:val="0"/>
                                      <w:divBdr>
                                        <w:top w:val="single" w:sz="12" w:space="0" w:color="A7A59B"/>
                                        <w:left w:val="none" w:sz="0" w:space="0" w:color="auto"/>
                                        <w:bottom w:val="none" w:sz="0" w:space="0" w:color="auto"/>
                                        <w:right w:val="none" w:sz="0" w:space="0" w:color="auto"/>
                                      </w:divBdr>
                                    </w:div>
                                  </w:divsChild>
                                </w:div>
                                <w:div w:id="1230117337">
                                  <w:marLeft w:val="0"/>
                                  <w:marRight w:val="0"/>
                                  <w:marTop w:val="0"/>
                                  <w:marBottom w:val="0"/>
                                  <w:divBdr>
                                    <w:top w:val="none" w:sz="0" w:space="0" w:color="auto"/>
                                    <w:left w:val="none" w:sz="0" w:space="0" w:color="auto"/>
                                    <w:bottom w:val="none" w:sz="0" w:space="0" w:color="auto"/>
                                    <w:right w:val="none" w:sz="0" w:space="0" w:color="auto"/>
                                  </w:divBdr>
                                </w:div>
                                <w:div w:id="825826009">
                                  <w:marLeft w:val="0"/>
                                  <w:marRight w:val="0"/>
                                  <w:marTop w:val="0"/>
                                  <w:marBottom w:val="0"/>
                                  <w:divBdr>
                                    <w:top w:val="none" w:sz="0" w:space="0" w:color="auto"/>
                                    <w:left w:val="none" w:sz="0" w:space="0" w:color="auto"/>
                                    <w:bottom w:val="none" w:sz="0" w:space="0" w:color="auto"/>
                                    <w:right w:val="none" w:sz="0" w:space="0" w:color="auto"/>
                                  </w:divBdr>
                                </w:div>
                                <w:div w:id="2088259622">
                                  <w:marLeft w:val="0"/>
                                  <w:marRight w:val="0"/>
                                  <w:marTop w:val="0"/>
                                  <w:marBottom w:val="0"/>
                                  <w:divBdr>
                                    <w:top w:val="none" w:sz="0" w:space="0" w:color="auto"/>
                                    <w:left w:val="none" w:sz="0" w:space="0" w:color="auto"/>
                                    <w:bottom w:val="none" w:sz="0" w:space="0" w:color="auto"/>
                                    <w:right w:val="none" w:sz="0" w:space="0" w:color="auto"/>
                                  </w:divBdr>
                                </w:div>
                              </w:divsChild>
                            </w:div>
                            <w:div w:id="3955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8526863">
      <w:bodyDiv w:val="1"/>
      <w:marLeft w:val="0"/>
      <w:marRight w:val="0"/>
      <w:marTop w:val="0"/>
      <w:marBottom w:val="0"/>
      <w:divBdr>
        <w:top w:val="none" w:sz="0" w:space="0" w:color="auto"/>
        <w:left w:val="none" w:sz="0" w:space="0" w:color="auto"/>
        <w:bottom w:val="none" w:sz="0" w:space="0" w:color="auto"/>
        <w:right w:val="none" w:sz="0" w:space="0" w:color="auto"/>
      </w:divBdr>
      <w:divsChild>
        <w:div w:id="1168515569">
          <w:marLeft w:val="0"/>
          <w:marRight w:val="0"/>
          <w:marTop w:val="0"/>
          <w:marBottom w:val="0"/>
          <w:divBdr>
            <w:top w:val="none" w:sz="0" w:space="0" w:color="auto"/>
            <w:left w:val="none" w:sz="0" w:space="0" w:color="auto"/>
            <w:bottom w:val="none" w:sz="0" w:space="0" w:color="auto"/>
            <w:right w:val="none" w:sz="0" w:space="0" w:color="auto"/>
          </w:divBdr>
          <w:divsChild>
            <w:div w:id="1620186044">
              <w:marLeft w:val="0"/>
              <w:marRight w:val="0"/>
              <w:marTop w:val="0"/>
              <w:marBottom w:val="0"/>
              <w:divBdr>
                <w:top w:val="none" w:sz="0" w:space="0" w:color="auto"/>
                <w:left w:val="none" w:sz="0" w:space="0" w:color="auto"/>
                <w:bottom w:val="none" w:sz="0" w:space="0" w:color="auto"/>
                <w:right w:val="none" w:sz="0" w:space="0" w:color="auto"/>
              </w:divBdr>
            </w:div>
            <w:div w:id="697972298">
              <w:marLeft w:val="0"/>
              <w:marRight w:val="0"/>
              <w:marTop w:val="0"/>
              <w:marBottom w:val="0"/>
              <w:divBdr>
                <w:top w:val="none" w:sz="0" w:space="0" w:color="auto"/>
                <w:left w:val="none" w:sz="0" w:space="0" w:color="auto"/>
                <w:bottom w:val="none" w:sz="0" w:space="0" w:color="auto"/>
                <w:right w:val="none" w:sz="0" w:space="0" w:color="auto"/>
              </w:divBdr>
              <w:divsChild>
                <w:div w:id="366100324">
                  <w:marLeft w:val="0"/>
                  <w:marRight w:val="0"/>
                  <w:marTop w:val="0"/>
                  <w:marBottom w:val="135"/>
                  <w:divBdr>
                    <w:top w:val="none" w:sz="0" w:space="0" w:color="auto"/>
                    <w:left w:val="none" w:sz="0" w:space="0" w:color="auto"/>
                    <w:bottom w:val="none" w:sz="0" w:space="0" w:color="auto"/>
                    <w:right w:val="none" w:sz="0" w:space="0" w:color="auto"/>
                  </w:divBdr>
                </w:div>
                <w:div w:id="156314685">
                  <w:marLeft w:val="0"/>
                  <w:marRight w:val="0"/>
                  <w:marTop w:val="0"/>
                  <w:marBottom w:val="0"/>
                  <w:divBdr>
                    <w:top w:val="none" w:sz="0" w:space="0" w:color="auto"/>
                    <w:left w:val="none" w:sz="0" w:space="0" w:color="auto"/>
                    <w:bottom w:val="none" w:sz="0" w:space="0" w:color="auto"/>
                    <w:right w:val="none" w:sz="0" w:space="0" w:color="auto"/>
                  </w:divBdr>
                  <w:divsChild>
                    <w:div w:id="2143381928">
                      <w:marLeft w:val="0"/>
                      <w:marRight w:val="0"/>
                      <w:marTop w:val="0"/>
                      <w:marBottom w:val="0"/>
                      <w:divBdr>
                        <w:top w:val="none" w:sz="0" w:space="0" w:color="auto"/>
                        <w:left w:val="none" w:sz="0" w:space="0" w:color="auto"/>
                        <w:bottom w:val="none" w:sz="0" w:space="0" w:color="auto"/>
                        <w:right w:val="none" w:sz="0" w:space="0" w:color="auto"/>
                      </w:divBdr>
                    </w:div>
                    <w:div w:id="1265000294">
                      <w:marLeft w:val="0"/>
                      <w:marRight w:val="360"/>
                      <w:marTop w:val="75"/>
                      <w:marBottom w:val="0"/>
                      <w:divBdr>
                        <w:top w:val="none" w:sz="0" w:space="0" w:color="auto"/>
                        <w:left w:val="none" w:sz="0" w:space="0" w:color="auto"/>
                        <w:bottom w:val="none" w:sz="0" w:space="0" w:color="auto"/>
                        <w:right w:val="none" w:sz="0" w:space="0" w:color="auto"/>
                      </w:divBdr>
                    </w:div>
                    <w:div w:id="332689573">
                      <w:marLeft w:val="0"/>
                      <w:marRight w:val="360"/>
                      <w:marTop w:val="75"/>
                      <w:marBottom w:val="0"/>
                      <w:divBdr>
                        <w:top w:val="none" w:sz="0" w:space="0" w:color="auto"/>
                        <w:left w:val="none" w:sz="0" w:space="0" w:color="auto"/>
                        <w:bottom w:val="none" w:sz="0" w:space="0" w:color="auto"/>
                        <w:right w:val="none" w:sz="0" w:space="0" w:color="auto"/>
                      </w:divBdr>
                      <w:divsChild>
                        <w:div w:id="2064399340">
                          <w:marLeft w:val="0"/>
                          <w:marRight w:val="0"/>
                          <w:marTop w:val="0"/>
                          <w:marBottom w:val="0"/>
                          <w:divBdr>
                            <w:top w:val="single" w:sz="12" w:space="0" w:color="A7A59B"/>
                            <w:left w:val="none" w:sz="0" w:space="0" w:color="auto"/>
                            <w:bottom w:val="none" w:sz="0" w:space="0" w:color="auto"/>
                            <w:right w:val="none" w:sz="0" w:space="0" w:color="auto"/>
                          </w:divBdr>
                        </w:div>
                      </w:divsChild>
                    </w:div>
                    <w:div w:id="445926346">
                      <w:marLeft w:val="0"/>
                      <w:marRight w:val="300"/>
                      <w:marTop w:val="0"/>
                      <w:marBottom w:val="0"/>
                      <w:divBdr>
                        <w:top w:val="none" w:sz="0" w:space="0" w:color="auto"/>
                        <w:left w:val="none" w:sz="0" w:space="0" w:color="auto"/>
                        <w:bottom w:val="none" w:sz="0" w:space="0" w:color="auto"/>
                        <w:right w:val="none" w:sz="0" w:space="0" w:color="auto"/>
                      </w:divBdr>
                    </w:div>
                    <w:div w:id="647586741">
                      <w:marLeft w:val="0"/>
                      <w:marRight w:val="0"/>
                      <w:marTop w:val="0"/>
                      <w:marBottom w:val="0"/>
                      <w:divBdr>
                        <w:top w:val="none" w:sz="0" w:space="0" w:color="auto"/>
                        <w:left w:val="none" w:sz="0" w:space="0" w:color="auto"/>
                        <w:bottom w:val="none" w:sz="0" w:space="0" w:color="auto"/>
                        <w:right w:val="none" w:sz="0" w:space="0" w:color="auto"/>
                      </w:divBdr>
                    </w:div>
                    <w:div w:id="1269461563">
                      <w:marLeft w:val="0"/>
                      <w:marRight w:val="0"/>
                      <w:marTop w:val="0"/>
                      <w:marBottom w:val="0"/>
                      <w:divBdr>
                        <w:top w:val="none" w:sz="0" w:space="0" w:color="auto"/>
                        <w:left w:val="none" w:sz="0" w:space="0" w:color="auto"/>
                        <w:bottom w:val="none" w:sz="0" w:space="0" w:color="auto"/>
                        <w:right w:val="none" w:sz="0" w:space="0" w:color="auto"/>
                      </w:divBdr>
                    </w:div>
                    <w:div w:id="1570966315">
                      <w:marLeft w:val="0"/>
                      <w:marRight w:val="0"/>
                      <w:marTop w:val="0"/>
                      <w:marBottom w:val="0"/>
                      <w:divBdr>
                        <w:top w:val="none" w:sz="0" w:space="0" w:color="auto"/>
                        <w:left w:val="none" w:sz="0" w:space="0" w:color="auto"/>
                        <w:bottom w:val="none" w:sz="0" w:space="0" w:color="auto"/>
                        <w:right w:val="none" w:sz="0" w:space="0" w:color="auto"/>
                      </w:divBdr>
                    </w:div>
                    <w:div w:id="1998419430">
                      <w:marLeft w:val="0"/>
                      <w:marRight w:val="0"/>
                      <w:marTop w:val="0"/>
                      <w:marBottom w:val="0"/>
                      <w:divBdr>
                        <w:top w:val="none" w:sz="0" w:space="0" w:color="auto"/>
                        <w:left w:val="none" w:sz="0" w:space="0" w:color="auto"/>
                        <w:bottom w:val="none" w:sz="0" w:space="0" w:color="auto"/>
                        <w:right w:val="none" w:sz="0" w:space="0" w:color="auto"/>
                      </w:divBdr>
                    </w:div>
                    <w:div w:id="77471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033378">
      <w:bodyDiv w:val="1"/>
      <w:marLeft w:val="0"/>
      <w:marRight w:val="0"/>
      <w:marTop w:val="0"/>
      <w:marBottom w:val="0"/>
      <w:divBdr>
        <w:top w:val="none" w:sz="0" w:space="0" w:color="auto"/>
        <w:left w:val="none" w:sz="0" w:space="0" w:color="auto"/>
        <w:bottom w:val="none" w:sz="0" w:space="0" w:color="auto"/>
        <w:right w:val="none" w:sz="0" w:space="0" w:color="auto"/>
      </w:divBdr>
      <w:divsChild>
        <w:div w:id="982080153">
          <w:marLeft w:val="0"/>
          <w:marRight w:val="0"/>
          <w:marTop w:val="0"/>
          <w:marBottom w:val="0"/>
          <w:divBdr>
            <w:top w:val="none" w:sz="0" w:space="0" w:color="auto"/>
            <w:left w:val="none" w:sz="0" w:space="0" w:color="auto"/>
            <w:bottom w:val="none" w:sz="0" w:space="0" w:color="auto"/>
            <w:right w:val="none" w:sz="0" w:space="0" w:color="auto"/>
          </w:divBdr>
          <w:divsChild>
            <w:div w:id="816993143">
              <w:marLeft w:val="0"/>
              <w:marRight w:val="0"/>
              <w:marTop w:val="0"/>
              <w:marBottom w:val="0"/>
              <w:divBdr>
                <w:top w:val="none" w:sz="0" w:space="0" w:color="auto"/>
                <w:left w:val="none" w:sz="0" w:space="0" w:color="auto"/>
                <w:bottom w:val="none" w:sz="0" w:space="0" w:color="auto"/>
                <w:right w:val="none" w:sz="0" w:space="0" w:color="auto"/>
              </w:divBdr>
            </w:div>
            <w:div w:id="1412660451">
              <w:marLeft w:val="0"/>
              <w:marRight w:val="0"/>
              <w:marTop w:val="0"/>
              <w:marBottom w:val="0"/>
              <w:divBdr>
                <w:top w:val="none" w:sz="0" w:space="0" w:color="auto"/>
                <w:left w:val="none" w:sz="0" w:space="0" w:color="auto"/>
                <w:bottom w:val="none" w:sz="0" w:space="0" w:color="auto"/>
                <w:right w:val="none" w:sz="0" w:space="0" w:color="auto"/>
              </w:divBdr>
              <w:divsChild>
                <w:div w:id="2093307398">
                  <w:marLeft w:val="0"/>
                  <w:marRight w:val="0"/>
                  <w:marTop w:val="0"/>
                  <w:marBottom w:val="0"/>
                  <w:divBdr>
                    <w:top w:val="none" w:sz="0" w:space="0" w:color="auto"/>
                    <w:left w:val="none" w:sz="0" w:space="0" w:color="auto"/>
                    <w:bottom w:val="none" w:sz="0" w:space="0" w:color="auto"/>
                    <w:right w:val="none" w:sz="0" w:space="0" w:color="auto"/>
                  </w:divBdr>
                  <w:divsChild>
                    <w:div w:id="381516720">
                      <w:marLeft w:val="0"/>
                      <w:marRight w:val="0"/>
                      <w:marTop w:val="0"/>
                      <w:marBottom w:val="0"/>
                      <w:divBdr>
                        <w:top w:val="none" w:sz="0" w:space="0" w:color="auto"/>
                        <w:left w:val="none" w:sz="0" w:space="0" w:color="auto"/>
                        <w:bottom w:val="none" w:sz="0" w:space="0" w:color="auto"/>
                        <w:right w:val="none" w:sz="0" w:space="0" w:color="auto"/>
                      </w:divBdr>
                    </w:div>
                    <w:div w:id="427697167">
                      <w:marLeft w:val="0"/>
                      <w:marRight w:val="0"/>
                      <w:marTop w:val="0"/>
                      <w:marBottom w:val="0"/>
                      <w:divBdr>
                        <w:top w:val="none" w:sz="0" w:space="0" w:color="auto"/>
                        <w:left w:val="none" w:sz="0" w:space="0" w:color="auto"/>
                        <w:bottom w:val="single" w:sz="6" w:space="0" w:color="E9CECF"/>
                        <w:right w:val="none" w:sz="0" w:space="0" w:color="auto"/>
                      </w:divBdr>
                    </w:div>
                    <w:div w:id="1553154864">
                      <w:marLeft w:val="0"/>
                      <w:marRight w:val="360"/>
                      <w:marTop w:val="75"/>
                      <w:marBottom w:val="0"/>
                      <w:divBdr>
                        <w:top w:val="none" w:sz="0" w:space="0" w:color="auto"/>
                        <w:left w:val="none" w:sz="0" w:space="0" w:color="auto"/>
                        <w:bottom w:val="none" w:sz="0" w:space="0" w:color="auto"/>
                        <w:right w:val="none" w:sz="0" w:space="0" w:color="auto"/>
                      </w:divBdr>
                    </w:div>
                    <w:div w:id="1769622573">
                      <w:marLeft w:val="0"/>
                      <w:marRight w:val="360"/>
                      <w:marTop w:val="75"/>
                      <w:marBottom w:val="75"/>
                      <w:divBdr>
                        <w:top w:val="single" w:sz="48" w:space="4" w:color="E9DECF"/>
                        <w:left w:val="none" w:sz="0" w:space="0" w:color="auto"/>
                        <w:bottom w:val="none" w:sz="0" w:space="0" w:color="auto"/>
                        <w:right w:val="none" w:sz="0" w:space="0" w:color="auto"/>
                      </w:divBdr>
                    </w:div>
                    <w:div w:id="2002734810">
                      <w:marLeft w:val="0"/>
                      <w:marRight w:val="360"/>
                      <w:marTop w:val="75"/>
                      <w:marBottom w:val="0"/>
                      <w:divBdr>
                        <w:top w:val="none" w:sz="0" w:space="0" w:color="auto"/>
                        <w:left w:val="none" w:sz="0" w:space="0" w:color="auto"/>
                        <w:bottom w:val="none" w:sz="0" w:space="0" w:color="auto"/>
                        <w:right w:val="none" w:sz="0" w:space="0" w:color="auto"/>
                      </w:divBdr>
                      <w:divsChild>
                        <w:div w:id="485325311">
                          <w:marLeft w:val="0"/>
                          <w:marRight w:val="0"/>
                          <w:marTop w:val="0"/>
                          <w:marBottom w:val="0"/>
                          <w:divBdr>
                            <w:top w:val="single" w:sz="12" w:space="0" w:color="A7A59B"/>
                            <w:left w:val="none" w:sz="0" w:space="0" w:color="auto"/>
                            <w:bottom w:val="none" w:sz="0" w:space="0" w:color="auto"/>
                            <w:right w:val="none" w:sz="0" w:space="0" w:color="auto"/>
                          </w:divBdr>
                        </w:div>
                      </w:divsChild>
                    </w:div>
                  </w:divsChild>
                </w:div>
              </w:divsChild>
            </w:div>
          </w:divsChild>
        </w:div>
      </w:divsChild>
    </w:div>
    <w:div w:id="810907880">
      <w:bodyDiv w:val="1"/>
      <w:marLeft w:val="0"/>
      <w:marRight w:val="0"/>
      <w:marTop w:val="0"/>
      <w:marBottom w:val="0"/>
      <w:divBdr>
        <w:top w:val="none" w:sz="0" w:space="0" w:color="auto"/>
        <w:left w:val="none" w:sz="0" w:space="0" w:color="auto"/>
        <w:bottom w:val="none" w:sz="0" w:space="0" w:color="auto"/>
        <w:right w:val="none" w:sz="0" w:space="0" w:color="auto"/>
      </w:divBdr>
      <w:divsChild>
        <w:div w:id="431902252">
          <w:marLeft w:val="0"/>
          <w:marRight w:val="0"/>
          <w:marTop w:val="0"/>
          <w:marBottom w:val="0"/>
          <w:divBdr>
            <w:top w:val="none" w:sz="0" w:space="0" w:color="auto"/>
            <w:left w:val="none" w:sz="0" w:space="0" w:color="auto"/>
            <w:bottom w:val="none" w:sz="0" w:space="0" w:color="auto"/>
            <w:right w:val="none" w:sz="0" w:space="0" w:color="auto"/>
          </w:divBdr>
        </w:div>
        <w:div w:id="1297681710">
          <w:marLeft w:val="0"/>
          <w:marRight w:val="0"/>
          <w:marTop w:val="0"/>
          <w:marBottom w:val="0"/>
          <w:divBdr>
            <w:top w:val="none" w:sz="0" w:space="0" w:color="auto"/>
            <w:left w:val="none" w:sz="0" w:space="0" w:color="auto"/>
            <w:bottom w:val="none" w:sz="0" w:space="0" w:color="auto"/>
            <w:right w:val="none" w:sz="0" w:space="0" w:color="auto"/>
          </w:divBdr>
          <w:divsChild>
            <w:div w:id="518280023">
              <w:marLeft w:val="0"/>
              <w:marRight w:val="0"/>
              <w:marTop w:val="0"/>
              <w:marBottom w:val="0"/>
              <w:divBdr>
                <w:top w:val="none" w:sz="0" w:space="0" w:color="auto"/>
                <w:left w:val="none" w:sz="0" w:space="0" w:color="auto"/>
                <w:bottom w:val="none" w:sz="0" w:space="0" w:color="auto"/>
                <w:right w:val="none" w:sz="0" w:space="0" w:color="auto"/>
              </w:divBdr>
              <w:divsChild>
                <w:div w:id="1687095751">
                  <w:marLeft w:val="0"/>
                  <w:marRight w:val="0"/>
                  <w:marTop w:val="0"/>
                  <w:marBottom w:val="0"/>
                  <w:divBdr>
                    <w:top w:val="none" w:sz="0" w:space="0" w:color="auto"/>
                    <w:left w:val="none" w:sz="0" w:space="0" w:color="auto"/>
                    <w:bottom w:val="none" w:sz="0" w:space="0" w:color="auto"/>
                    <w:right w:val="none" w:sz="0" w:space="0" w:color="auto"/>
                  </w:divBdr>
                </w:div>
              </w:divsChild>
            </w:div>
            <w:div w:id="2002000230">
              <w:marLeft w:val="0"/>
              <w:marRight w:val="0"/>
              <w:marTop w:val="0"/>
              <w:marBottom w:val="0"/>
              <w:divBdr>
                <w:top w:val="none" w:sz="0" w:space="0" w:color="auto"/>
                <w:left w:val="single" w:sz="6" w:space="0" w:color="E5E5E5"/>
                <w:bottom w:val="none" w:sz="0" w:space="0" w:color="auto"/>
                <w:right w:val="none" w:sz="0" w:space="0" w:color="auto"/>
              </w:divBdr>
              <w:divsChild>
                <w:div w:id="369695148">
                  <w:marLeft w:val="0"/>
                  <w:marRight w:val="0"/>
                  <w:marTop w:val="0"/>
                  <w:marBottom w:val="0"/>
                  <w:divBdr>
                    <w:top w:val="none" w:sz="0" w:space="0" w:color="auto"/>
                    <w:left w:val="none" w:sz="0" w:space="0" w:color="auto"/>
                    <w:bottom w:val="none" w:sz="0" w:space="0" w:color="auto"/>
                    <w:right w:val="none" w:sz="0" w:space="0" w:color="auto"/>
                  </w:divBdr>
                </w:div>
                <w:div w:id="828407600">
                  <w:marLeft w:val="0"/>
                  <w:marRight w:val="0"/>
                  <w:marTop w:val="0"/>
                  <w:marBottom w:val="0"/>
                  <w:divBdr>
                    <w:top w:val="none" w:sz="0" w:space="0" w:color="auto"/>
                    <w:left w:val="none" w:sz="0" w:space="0" w:color="auto"/>
                    <w:bottom w:val="none" w:sz="0" w:space="0" w:color="auto"/>
                    <w:right w:val="none" w:sz="0" w:space="0" w:color="auto"/>
                  </w:divBdr>
                </w:div>
                <w:div w:id="150250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376898">
          <w:marLeft w:val="0"/>
          <w:marRight w:val="0"/>
          <w:marTop w:val="0"/>
          <w:marBottom w:val="0"/>
          <w:divBdr>
            <w:top w:val="none" w:sz="0" w:space="0" w:color="auto"/>
            <w:left w:val="none" w:sz="0" w:space="0" w:color="auto"/>
            <w:bottom w:val="none" w:sz="0" w:space="0" w:color="auto"/>
            <w:right w:val="none" w:sz="0" w:space="0" w:color="auto"/>
          </w:divBdr>
          <w:divsChild>
            <w:div w:id="153031963">
              <w:marLeft w:val="0"/>
              <w:marRight w:val="0"/>
              <w:marTop w:val="0"/>
              <w:marBottom w:val="0"/>
              <w:divBdr>
                <w:top w:val="none" w:sz="0" w:space="0" w:color="auto"/>
                <w:left w:val="none" w:sz="0" w:space="0" w:color="auto"/>
                <w:bottom w:val="none" w:sz="0" w:space="0" w:color="auto"/>
                <w:right w:val="none" w:sz="0" w:space="0" w:color="auto"/>
              </w:divBdr>
            </w:div>
            <w:div w:id="359169558">
              <w:marLeft w:val="0"/>
              <w:marRight w:val="0"/>
              <w:marTop w:val="0"/>
              <w:marBottom w:val="0"/>
              <w:divBdr>
                <w:top w:val="none" w:sz="0" w:space="0" w:color="auto"/>
                <w:left w:val="none" w:sz="0" w:space="0" w:color="auto"/>
                <w:bottom w:val="none" w:sz="0" w:space="0" w:color="auto"/>
                <w:right w:val="none" w:sz="0" w:space="0" w:color="auto"/>
              </w:divBdr>
            </w:div>
            <w:div w:id="526647418">
              <w:marLeft w:val="0"/>
              <w:marRight w:val="0"/>
              <w:marTop w:val="0"/>
              <w:marBottom w:val="0"/>
              <w:divBdr>
                <w:top w:val="none" w:sz="0" w:space="0" w:color="auto"/>
                <w:left w:val="none" w:sz="0" w:space="0" w:color="auto"/>
                <w:bottom w:val="none" w:sz="0" w:space="0" w:color="auto"/>
                <w:right w:val="none" w:sz="0" w:space="0" w:color="auto"/>
              </w:divBdr>
              <w:divsChild>
                <w:div w:id="824324787">
                  <w:marLeft w:val="150"/>
                  <w:marRight w:val="0"/>
                  <w:marTop w:val="300"/>
                  <w:marBottom w:val="450"/>
                  <w:divBdr>
                    <w:top w:val="none" w:sz="0" w:space="0" w:color="auto"/>
                    <w:left w:val="none" w:sz="0" w:space="0" w:color="auto"/>
                    <w:bottom w:val="none" w:sz="0" w:space="0" w:color="auto"/>
                    <w:right w:val="none" w:sz="0" w:space="0" w:color="auto"/>
                  </w:divBdr>
                </w:div>
              </w:divsChild>
            </w:div>
            <w:div w:id="659231564">
              <w:marLeft w:val="0"/>
              <w:marRight w:val="0"/>
              <w:marTop w:val="0"/>
              <w:marBottom w:val="0"/>
              <w:divBdr>
                <w:top w:val="none" w:sz="0" w:space="0" w:color="auto"/>
                <w:left w:val="none" w:sz="0" w:space="0" w:color="auto"/>
                <w:bottom w:val="none" w:sz="0" w:space="0" w:color="auto"/>
                <w:right w:val="none" w:sz="0" w:space="0" w:color="auto"/>
              </w:divBdr>
              <w:divsChild>
                <w:div w:id="549149039">
                  <w:marLeft w:val="0"/>
                  <w:marRight w:val="0"/>
                  <w:marTop w:val="0"/>
                  <w:marBottom w:val="0"/>
                  <w:divBdr>
                    <w:top w:val="none" w:sz="0" w:space="0" w:color="auto"/>
                    <w:left w:val="none" w:sz="0" w:space="0" w:color="auto"/>
                    <w:bottom w:val="none" w:sz="0" w:space="0" w:color="auto"/>
                    <w:right w:val="none" w:sz="0" w:space="0" w:color="auto"/>
                  </w:divBdr>
                </w:div>
              </w:divsChild>
            </w:div>
            <w:div w:id="1009674434">
              <w:marLeft w:val="0"/>
              <w:marRight w:val="0"/>
              <w:marTop w:val="0"/>
              <w:marBottom w:val="0"/>
              <w:divBdr>
                <w:top w:val="none" w:sz="0" w:space="0" w:color="auto"/>
                <w:left w:val="none" w:sz="0" w:space="0" w:color="auto"/>
                <w:bottom w:val="none" w:sz="0" w:space="0" w:color="auto"/>
                <w:right w:val="none" w:sz="0" w:space="0" w:color="auto"/>
              </w:divBdr>
            </w:div>
            <w:div w:id="1084259926">
              <w:marLeft w:val="0"/>
              <w:marRight w:val="0"/>
              <w:marTop w:val="0"/>
              <w:marBottom w:val="0"/>
              <w:divBdr>
                <w:top w:val="none" w:sz="0" w:space="0" w:color="auto"/>
                <w:left w:val="none" w:sz="0" w:space="0" w:color="auto"/>
                <w:bottom w:val="none" w:sz="0" w:space="0" w:color="auto"/>
                <w:right w:val="none" w:sz="0" w:space="0" w:color="auto"/>
              </w:divBdr>
            </w:div>
            <w:div w:id="1400442133">
              <w:marLeft w:val="0"/>
              <w:marRight w:val="0"/>
              <w:marTop w:val="0"/>
              <w:marBottom w:val="0"/>
              <w:divBdr>
                <w:top w:val="none" w:sz="0" w:space="0" w:color="auto"/>
                <w:left w:val="none" w:sz="0" w:space="0" w:color="auto"/>
                <w:bottom w:val="none" w:sz="0" w:space="0" w:color="auto"/>
                <w:right w:val="none" w:sz="0" w:space="0" w:color="auto"/>
              </w:divBdr>
            </w:div>
            <w:div w:id="1679506881">
              <w:marLeft w:val="0"/>
              <w:marRight w:val="0"/>
              <w:marTop w:val="0"/>
              <w:marBottom w:val="0"/>
              <w:divBdr>
                <w:top w:val="none" w:sz="0" w:space="0" w:color="auto"/>
                <w:left w:val="none" w:sz="0" w:space="0" w:color="auto"/>
                <w:bottom w:val="none" w:sz="0" w:space="0" w:color="auto"/>
                <w:right w:val="none" w:sz="0" w:space="0" w:color="auto"/>
              </w:divBdr>
            </w:div>
            <w:div w:id="1703551622">
              <w:marLeft w:val="0"/>
              <w:marRight w:val="0"/>
              <w:marTop w:val="0"/>
              <w:marBottom w:val="0"/>
              <w:divBdr>
                <w:top w:val="none" w:sz="0" w:space="0" w:color="auto"/>
                <w:left w:val="none" w:sz="0" w:space="0" w:color="auto"/>
                <w:bottom w:val="none" w:sz="0" w:space="0" w:color="auto"/>
                <w:right w:val="none" w:sz="0" w:space="0" w:color="auto"/>
              </w:divBdr>
              <w:divsChild>
                <w:div w:id="1860268783">
                  <w:marLeft w:val="0"/>
                  <w:marRight w:val="0"/>
                  <w:marTop w:val="0"/>
                  <w:marBottom w:val="0"/>
                  <w:divBdr>
                    <w:top w:val="none" w:sz="0" w:space="0" w:color="auto"/>
                    <w:left w:val="none" w:sz="0" w:space="0" w:color="auto"/>
                    <w:bottom w:val="none" w:sz="0" w:space="0" w:color="auto"/>
                    <w:right w:val="none" w:sz="0" w:space="0" w:color="auto"/>
                  </w:divBdr>
                </w:div>
                <w:div w:id="1893810410">
                  <w:marLeft w:val="0"/>
                  <w:marRight w:val="0"/>
                  <w:marTop w:val="225"/>
                  <w:marBottom w:val="0"/>
                  <w:divBdr>
                    <w:top w:val="none" w:sz="0" w:space="0" w:color="auto"/>
                    <w:left w:val="none" w:sz="0" w:space="0" w:color="auto"/>
                    <w:bottom w:val="none" w:sz="0" w:space="0" w:color="auto"/>
                    <w:right w:val="none" w:sz="0" w:space="0" w:color="auto"/>
                  </w:divBdr>
                  <w:divsChild>
                    <w:div w:id="470563503">
                      <w:marLeft w:val="0"/>
                      <w:marRight w:val="0"/>
                      <w:marTop w:val="345"/>
                      <w:marBottom w:val="0"/>
                      <w:divBdr>
                        <w:top w:val="none" w:sz="0" w:space="0" w:color="auto"/>
                        <w:left w:val="none" w:sz="0" w:space="0" w:color="auto"/>
                        <w:bottom w:val="none" w:sz="0" w:space="0" w:color="auto"/>
                        <w:right w:val="none" w:sz="0" w:space="0" w:color="auto"/>
                      </w:divBdr>
                      <w:divsChild>
                        <w:div w:id="1182284801">
                          <w:marLeft w:val="0"/>
                          <w:marRight w:val="0"/>
                          <w:marTop w:val="0"/>
                          <w:marBottom w:val="0"/>
                          <w:divBdr>
                            <w:top w:val="single" w:sz="6" w:space="0" w:color="9E9E9E"/>
                            <w:left w:val="single" w:sz="6" w:space="0" w:color="9E9E9E"/>
                            <w:bottom w:val="single" w:sz="6" w:space="0" w:color="9E9E9E"/>
                            <w:right w:val="single" w:sz="6" w:space="0" w:color="9E9E9E"/>
                          </w:divBdr>
                        </w:div>
                      </w:divsChild>
                    </w:div>
                    <w:div w:id="672225237">
                      <w:marLeft w:val="30"/>
                      <w:marRight w:val="0"/>
                      <w:marTop w:val="300"/>
                      <w:marBottom w:val="0"/>
                      <w:divBdr>
                        <w:top w:val="none" w:sz="0" w:space="0" w:color="auto"/>
                        <w:left w:val="none" w:sz="0" w:space="0" w:color="auto"/>
                        <w:bottom w:val="none" w:sz="0" w:space="0" w:color="auto"/>
                        <w:right w:val="none" w:sz="0" w:space="0" w:color="auto"/>
                      </w:divBdr>
                      <w:divsChild>
                        <w:div w:id="109083307">
                          <w:marLeft w:val="0"/>
                          <w:marRight w:val="0"/>
                          <w:marTop w:val="0"/>
                          <w:marBottom w:val="0"/>
                          <w:divBdr>
                            <w:top w:val="single" w:sz="6" w:space="0" w:color="9E9E9E"/>
                            <w:left w:val="single" w:sz="6" w:space="0" w:color="9E9E9E"/>
                            <w:bottom w:val="single" w:sz="6" w:space="0" w:color="9E9E9E"/>
                            <w:right w:val="single" w:sz="6" w:space="0" w:color="9E9E9E"/>
                          </w:divBdr>
                        </w:div>
                      </w:divsChild>
                    </w:div>
                    <w:div w:id="733042657">
                      <w:marLeft w:val="0"/>
                      <w:marRight w:val="0"/>
                      <w:marTop w:val="225"/>
                      <w:marBottom w:val="0"/>
                      <w:divBdr>
                        <w:top w:val="none" w:sz="0" w:space="0" w:color="auto"/>
                        <w:left w:val="none" w:sz="0" w:space="0" w:color="auto"/>
                        <w:bottom w:val="none" w:sz="0" w:space="0" w:color="auto"/>
                        <w:right w:val="none" w:sz="0" w:space="0" w:color="auto"/>
                      </w:divBdr>
                    </w:div>
                    <w:div w:id="796878824">
                      <w:marLeft w:val="0"/>
                      <w:marRight w:val="0"/>
                      <w:marTop w:val="345"/>
                      <w:marBottom w:val="0"/>
                      <w:divBdr>
                        <w:top w:val="none" w:sz="0" w:space="0" w:color="auto"/>
                        <w:left w:val="none" w:sz="0" w:space="0" w:color="auto"/>
                        <w:bottom w:val="none" w:sz="0" w:space="0" w:color="auto"/>
                        <w:right w:val="none" w:sz="0" w:space="0" w:color="auto"/>
                      </w:divBdr>
                      <w:divsChild>
                        <w:div w:id="1033845502">
                          <w:marLeft w:val="0"/>
                          <w:marRight w:val="0"/>
                          <w:marTop w:val="0"/>
                          <w:marBottom w:val="0"/>
                          <w:divBdr>
                            <w:top w:val="single" w:sz="6" w:space="0" w:color="9E9E9E"/>
                            <w:left w:val="single" w:sz="6" w:space="0" w:color="9E9E9E"/>
                            <w:bottom w:val="single" w:sz="6" w:space="0" w:color="9E9E9E"/>
                            <w:right w:val="single" w:sz="6" w:space="0" w:color="9E9E9E"/>
                          </w:divBdr>
                        </w:div>
                      </w:divsChild>
                    </w:div>
                    <w:div w:id="947540859">
                      <w:marLeft w:val="30"/>
                      <w:marRight w:val="0"/>
                      <w:marTop w:val="345"/>
                      <w:marBottom w:val="0"/>
                      <w:divBdr>
                        <w:top w:val="none" w:sz="0" w:space="0" w:color="auto"/>
                        <w:left w:val="none" w:sz="0" w:space="0" w:color="auto"/>
                        <w:bottom w:val="none" w:sz="0" w:space="0" w:color="auto"/>
                        <w:right w:val="none" w:sz="0" w:space="0" w:color="auto"/>
                      </w:divBdr>
                      <w:divsChild>
                        <w:div w:id="517890747">
                          <w:marLeft w:val="0"/>
                          <w:marRight w:val="0"/>
                          <w:marTop w:val="0"/>
                          <w:marBottom w:val="0"/>
                          <w:divBdr>
                            <w:top w:val="single" w:sz="6" w:space="0" w:color="9E9E9E"/>
                            <w:left w:val="single" w:sz="6" w:space="0" w:color="9E9E9E"/>
                            <w:bottom w:val="single" w:sz="6" w:space="0" w:color="9E9E9E"/>
                            <w:right w:val="single" w:sz="6" w:space="0" w:color="9E9E9E"/>
                          </w:divBdr>
                        </w:div>
                      </w:divsChild>
                    </w:div>
                    <w:div w:id="972515517">
                      <w:marLeft w:val="0"/>
                      <w:marRight w:val="0"/>
                      <w:marTop w:val="345"/>
                      <w:marBottom w:val="0"/>
                      <w:divBdr>
                        <w:top w:val="none" w:sz="0" w:space="0" w:color="auto"/>
                        <w:left w:val="none" w:sz="0" w:space="0" w:color="auto"/>
                        <w:bottom w:val="none" w:sz="0" w:space="0" w:color="auto"/>
                        <w:right w:val="none" w:sz="0" w:space="0" w:color="auto"/>
                      </w:divBdr>
                      <w:divsChild>
                        <w:div w:id="2034304112">
                          <w:marLeft w:val="0"/>
                          <w:marRight w:val="0"/>
                          <w:marTop w:val="0"/>
                          <w:marBottom w:val="0"/>
                          <w:divBdr>
                            <w:top w:val="single" w:sz="6" w:space="0" w:color="9E9E9E"/>
                            <w:left w:val="single" w:sz="6" w:space="0" w:color="9E9E9E"/>
                            <w:bottom w:val="single" w:sz="6" w:space="0" w:color="9E9E9E"/>
                            <w:right w:val="single" w:sz="6" w:space="0" w:color="9E9E9E"/>
                          </w:divBdr>
                        </w:div>
                      </w:divsChild>
                    </w:div>
                    <w:div w:id="1120226749">
                      <w:marLeft w:val="0"/>
                      <w:marRight w:val="0"/>
                      <w:marTop w:val="345"/>
                      <w:marBottom w:val="0"/>
                      <w:divBdr>
                        <w:top w:val="none" w:sz="0" w:space="0" w:color="auto"/>
                        <w:left w:val="none" w:sz="0" w:space="0" w:color="auto"/>
                        <w:bottom w:val="none" w:sz="0" w:space="0" w:color="auto"/>
                        <w:right w:val="none" w:sz="0" w:space="0" w:color="auto"/>
                      </w:divBdr>
                      <w:divsChild>
                        <w:div w:id="651712857">
                          <w:marLeft w:val="0"/>
                          <w:marRight w:val="0"/>
                          <w:marTop w:val="0"/>
                          <w:marBottom w:val="0"/>
                          <w:divBdr>
                            <w:top w:val="single" w:sz="6" w:space="0" w:color="9E9E9E"/>
                            <w:left w:val="single" w:sz="6" w:space="0" w:color="9E9E9E"/>
                            <w:bottom w:val="single" w:sz="6" w:space="0" w:color="9E9E9E"/>
                            <w:right w:val="single" w:sz="6" w:space="0" w:color="9E9E9E"/>
                          </w:divBdr>
                        </w:div>
                      </w:divsChild>
                    </w:div>
                    <w:div w:id="1729181537">
                      <w:marLeft w:val="0"/>
                      <w:marRight w:val="0"/>
                      <w:marTop w:val="0"/>
                      <w:marBottom w:val="0"/>
                      <w:divBdr>
                        <w:top w:val="none" w:sz="0" w:space="0" w:color="auto"/>
                        <w:left w:val="none" w:sz="0" w:space="0" w:color="auto"/>
                        <w:bottom w:val="none" w:sz="0" w:space="0" w:color="auto"/>
                        <w:right w:val="none" w:sz="0" w:space="0" w:color="auto"/>
                      </w:divBdr>
                      <w:divsChild>
                        <w:div w:id="260457099">
                          <w:marLeft w:val="0"/>
                          <w:marRight w:val="0"/>
                          <w:marTop w:val="0"/>
                          <w:marBottom w:val="0"/>
                          <w:divBdr>
                            <w:top w:val="single" w:sz="6" w:space="0" w:color="9E9E9E"/>
                            <w:left w:val="single" w:sz="6" w:space="0" w:color="9E9E9E"/>
                            <w:bottom w:val="single" w:sz="6" w:space="0" w:color="9E9E9E"/>
                            <w:right w:val="single" w:sz="6" w:space="0" w:color="9E9E9E"/>
                          </w:divBdr>
                          <w:divsChild>
                            <w:div w:id="159239613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760061602">
          <w:marLeft w:val="0"/>
          <w:marRight w:val="0"/>
          <w:marTop w:val="0"/>
          <w:marBottom w:val="150"/>
          <w:divBdr>
            <w:top w:val="none" w:sz="0" w:space="0" w:color="auto"/>
            <w:left w:val="none" w:sz="0" w:space="0" w:color="auto"/>
            <w:bottom w:val="none" w:sz="0" w:space="0" w:color="auto"/>
            <w:right w:val="none" w:sz="0" w:space="0" w:color="auto"/>
          </w:divBdr>
          <w:divsChild>
            <w:div w:id="223836431">
              <w:marLeft w:val="0"/>
              <w:marRight w:val="0"/>
              <w:marTop w:val="75"/>
              <w:marBottom w:val="0"/>
              <w:divBdr>
                <w:top w:val="none" w:sz="0" w:space="0" w:color="auto"/>
                <w:left w:val="none" w:sz="0" w:space="0" w:color="auto"/>
                <w:bottom w:val="none" w:sz="0" w:space="0" w:color="auto"/>
                <w:right w:val="none" w:sz="0" w:space="0" w:color="auto"/>
              </w:divBdr>
              <w:divsChild>
                <w:div w:id="147606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570653">
      <w:bodyDiv w:val="1"/>
      <w:marLeft w:val="0"/>
      <w:marRight w:val="0"/>
      <w:marTop w:val="0"/>
      <w:marBottom w:val="0"/>
      <w:divBdr>
        <w:top w:val="none" w:sz="0" w:space="0" w:color="auto"/>
        <w:left w:val="none" w:sz="0" w:space="0" w:color="auto"/>
        <w:bottom w:val="none" w:sz="0" w:space="0" w:color="auto"/>
        <w:right w:val="none" w:sz="0" w:space="0" w:color="auto"/>
      </w:divBdr>
      <w:divsChild>
        <w:div w:id="895505225">
          <w:marLeft w:val="0"/>
          <w:marRight w:val="0"/>
          <w:marTop w:val="0"/>
          <w:marBottom w:val="0"/>
          <w:divBdr>
            <w:top w:val="none" w:sz="0" w:space="0" w:color="auto"/>
            <w:left w:val="none" w:sz="0" w:space="0" w:color="auto"/>
            <w:bottom w:val="none" w:sz="0" w:space="0" w:color="auto"/>
            <w:right w:val="none" w:sz="0" w:space="0" w:color="auto"/>
          </w:divBdr>
          <w:divsChild>
            <w:div w:id="1361663100">
              <w:marLeft w:val="0"/>
              <w:marRight w:val="0"/>
              <w:marTop w:val="0"/>
              <w:marBottom w:val="0"/>
              <w:divBdr>
                <w:top w:val="none" w:sz="0" w:space="0" w:color="auto"/>
                <w:left w:val="none" w:sz="0" w:space="0" w:color="auto"/>
                <w:bottom w:val="none" w:sz="0" w:space="0" w:color="auto"/>
                <w:right w:val="none" w:sz="0" w:space="0" w:color="auto"/>
              </w:divBdr>
              <w:divsChild>
                <w:div w:id="287931800">
                  <w:marLeft w:val="0"/>
                  <w:marRight w:val="0"/>
                  <w:marTop w:val="0"/>
                  <w:marBottom w:val="0"/>
                  <w:divBdr>
                    <w:top w:val="none" w:sz="0" w:space="0" w:color="auto"/>
                    <w:left w:val="none" w:sz="0" w:space="0" w:color="auto"/>
                    <w:bottom w:val="none" w:sz="0" w:space="0" w:color="auto"/>
                    <w:right w:val="none" w:sz="0" w:space="0" w:color="auto"/>
                  </w:divBdr>
                </w:div>
                <w:div w:id="389497352">
                  <w:marLeft w:val="0"/>
                  <w:marRight w:val="0"/>
                  <w:marTop w:val="0"/>
                  <w:marBottom w:val="0"/>
                  <w:divBdr>
                    <w:top w:val="none" w:sz="0" w:space="0" w:color="auto"/>
                    <w:left w:val="none" w:sz="0" w:space="0" w:color="auto"/>
                    <w:bottom w:val="none" w:sz="0" w:space="0" w:color="auto"/>
                    <w:right w:val="none" w:sz="0" w:space="0" w:color="auto"/>
                  </w:divBdr>
                  <w:divsChild>
                    <w:div w:id="1029797188">
                      <w:marLeft w:val="0"/>
                      <w:marRight w:val="360"/>
                      <w:marTop w:val="75"/>
                      <w:marBottom w:val="0"/>
                      <w:divBdr>
                        <w:top w:val="none" w:sz="0" w:space="0" w:color="auto"/>
                        <w:left w:val="none" w:sz="0" w:space="0" w:color="auto"/>
                        <w:bottom w:val="none" w:sz="0" w:space="0" w:color="auto"/>
                        <w:right w:val="none" w:sz="0" w:space="0" w:color="auto"/>
                      </w:divBdr>
                    </w:div>
                    <w:div w:id="1588996253">
                      <w:marLeft w:val="0"/>
                      <w:marRight w:val="360"/>
                      <w:marTop w:val="75"/>
                      <w:marBottom w:val="0"/>
                      <w:divBdr>
                        <w:top w:val="none" w:sz="0" w:space="0" w:color="auto"/>
                        <w:left w:val="none" w:sz="0" w:space="0" w:color="auto"/>
                        <w:bottom w:val="none" w:sz="0" w:space="0" w:color="auto"/>
                        <w:right w:val="none" w:sz="0" w:space="0" w:color="auto"/>
                      </w:divBdr>
                      <w:divsChild>
                        <w:div w:id="1873105279">
                          <w:marLeft w:val="0"/>
                          <w:marRight w:val="0"/>
                          <w:marTop w:val="0"/>
                          <w:marBottom w:val="0"/>
                          <w:divBdr>
                            <w:top w:val="single" w:sz="12" w:space="0" w:color="A7A59B"/>
                            <w:left w:val="none" w:sz="0" w:space="0" w:color="auto"/>
                            <w:bottom w:val="none" w:sz="0" w:space="0" w:color="auto"/>
                            <w:right w:val="none" w:sz="0" w:space="0" w:color="auto"/>
                          </w:divBdr>
                        </w:div>
                      </w:divsChild>
                    </w:div>
                  </w:divsChild>
                </w:div>
              </w:divsChild>
            </w:div>
            <w:div w:id="213424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731451">
      <w:bodyDiv w:val="1"/>
      <w:marLeft w:val="0"/>
      <w:marRight w:val="0"/>
      <w:marTop w:val="0"/>
      <w:marBottom w:val="0"/>
      <w:divBdr>
        <w:top w:val="none" w:sz="0" w:space="0" w:color="auto"/>
        <w:left w:val="none" w:sz="0" w:space="0" w:color="auto"/>
        <w:bottom w:val="none" w:sz="0" w:space="0" w:color="auto"/>
        <w:right w:val="none" w:sz="0" w:space="0" w:color="auto"/>
      </w:divBdr>
      <w:divsChild>
        <w:div w:id="1581214589">
          <w:marLeft w:val="0"/>
          <w:marRight w:val="0"/>
          <w:marTop w:val="0"/>
          <w:marBottom w:val="0"/>
          <w:divBdr>
            <w:top w:val="none" w:sz="0" w:space="0" w:color="auto"/>
            <w:left w:val="none" w:sz="0" w:space="0" w:color="auto"/>
            <w:bottom w:val="none" w:sz="0" w:space="0" w:color="auto"/>
            <w:right w:val="none" w:sz="0" w:space="0" w:color="auto"/>
          </w:divBdr>
          <w:divsChild>
            <w:div w:id="1599562035">
              <w:marLeft w:val="0"/>
              <w:marRight w:val="0"/>
              <w:marTop w:val="0"/>
              <w:marBottom w:val="0"/>
              <w:divBdr>
                <w:top w:val="none" w:sz="0" w:space="0" w:color="auto"/>
                <w:left w:val="none" w:sz="0" w:space="0" w:color="auto"/>
                <w:bottom w:val="none" w:sz="0" w:space="0" w:color="auto"/>
                <w:right w:val="none" w:sz="0" w:space="0" w:color="auto"/>
              </w:divBdr>
              <w:divsChild>
                <w:div w:id="1920479548">
                  <w:marLeft w:val="0"/>
                  <w:marRight w:val="0"/>
                  <w:marTop w:val="60"/>
                  <w:marBottom w:val="120"/>
                  <w:divBdr>
                    <w:top w:val="none" w:sz="0" w:space="0" w:color="auto"/>
                    <w:left w:val="none" w:sz="0" w:space="0" w:color="auto"/>
                    <w:bottom w:val="none" w:sz="0" w:space="0" w:color="auto"/>
                    <w:right w:val="none" w:sz="0" w:space="0" w:color="auto"/>
                  </w:divBdr>
                </w:div>
              </w:divsChild>
            </w:div>
            <w:div w:id="1408112490">
              <w:marLeft w:val="0"/>
              <w:marRight w:val="0"/>
              <w:marTop w:val="0"/>
              <w:marBottom w:val="0"/>
              <w:divBdr>
                <w:top w:val="none" w:sz="0" w:space="0" w:color="auto"/>
                <w:left w:val="none" w:sz="0" w:space="0" w:color="auto"/>
                <w:bottom w:val="none" w:sz="0" w:space="0" w:color="auto"/>
                <w:right w:val="none" w:sz="0" w:space="0" w:color="auto"/>
              </w:divBdr>
              <w:divsChild>
                <w:div w:id="1393886184">
                  <w:marLeft w:val="0"/>
                  <w:marRight w:val="0"/>
                  <w:marTop w:val="0"/>
                  <w:marBottom w:val="0"/>
                  <w:divBdr>
                    <w:top w:val="none" w:sz="0" w:space="0" w:color="auto"/>
                    <w:left w:val="none" w:sz="0" w:space="0" w:color="auto"/>
                    <w:bottom w:val="none" w:sz="0" w:space="0" w:color="auto"/>
                    <w:right w:val="none" w:sz="0" w:space="0" w:color="auto"/>
                  </w:divBdr>
                  <w:divsChild>
                    <w:div w:id="124129344">
                      <w:marLeft w:val="0"/>
                      <w:marRight w:val="0"/>
                      <w:marTop w:val="0"/>
                      <w:marBottom w:val="0"/>
                      <w:divBdr>
                        <w:top w:val="none" w:sz="0" w:space="0" w:color="auto"/>
                        <w:left w:val="none" w:sz="0" w:space="0" w:color="auto"/>
                        <w:bottom w:val="none" w:sz="0" w:space="0" w:color="auto"/>
                        <w:right w:val="none" w:sz="0" w:space="0" w:color="auto"/>
                      </w:divBdr>
                    </w:div>
                    <w:div w:id="519785116">
                      <w:marLeft w:val="0"/>
                      <w:marRight w:val="360"/>
                      <w:marTop w:val="75"/>
                      <w:marBottom w:val="0"/>
                      <w:divBdr>
                        <w:top w:val="none" w:sz="0" w:space="0" w:color="auto"/>
                        <w:left w:val="none" w:sz="0" w:space="0" w:color="auto"/>
                        <w:bottom w:val="none" w:sz="0" w:space="0" w:color="auto"/>
                        <w:right w:val="none" w:sz="0" w:space="0" w:color="auto"/>
                      </w:divBdr>
                    </w:div>
                    <w:div w:id="906649989">
                      <w:marLeft w:val="0"/>
                      <w:marRight w:val="360"/>
                      <w:marTop w:val="75"/>
                      <w:marBottom w:val="0"/>
                      <w:divBdr>
                        <w:top w:val="none" w:sz="0" w:space="0" w:color="auto"/>
                        <w:left w:val="none" w:sz="0" w:space="0" w:color="auto"/>
                        <w:bottom w:val="none" w:sz="0" w:space="0" w:color="auto"/>
                        <w:right w:val="none" w:sz="0" w:space="0" w:color="auto"/>
                      </w:divBdr>
                      <w:divsChild>
                        <w:div w:id="1396704640">
                          <w:marLeft w:val="0"/>
                          <w:marRight w:val="0"/>
                          <w:marTop w:val="0"/>
                          <w:marBottom w:val="0"/>
                          <w:divBdr>
                            <w:top w:val="single" w:sz="12" w:space="0" w:color="A7A59B"/>
                            <w:left w:val="none" w:sz="0" w:space="0" w:color="auto"/>
                            <w:bottom w:val="none" w:sz="0" w:space="0" w:color="auto"/>
                            <w:right w:val="none" w:sz="0" w:space="0" w:color="auto"/>
                          </w:divBdr>
                        </w:div>
                      </w:divsChild>
                    </w:div>
                  </w:divsChild>
                </w:div>
              </w:divsChild>
            </w:div>
          </w:divsChild>
        </w:div>
      </w:divsChild>
    </w:div>
    <w:div w:id="1153257337">
      <w:bodyDiv w:val="1"/>
      <w:marLeft w:val="0"/>
      <w:marRight w:val="0"/>
      <w:marTop w:val="0"/>
      <w:marBottom w:val="0"/>
      <w:divBdr>
        <w:top w:val="none" w:sz="0" w:space="0" w:color="auto"/>
        <w:left w:val="none" w:sz="0" w:space="0" w:color="auto"/>
        <w:bottom w:val="none" w:sz="0" w:space="0" w:color="auto"/>
        <w:right w:val="none" w:sz="0" w:space="0" w:color="auto"/>
      </w:divBdr>
      <w:divsChild>
        <w:div w:id="328170620">
          <w:marLeft w:val="0"/>
          <w:marRight w:val="0"/>
          <w:marTop w:val="0"/>
          <w:marBottom w:val="0"/>
          <w:divBdr>
            <w:top w:val="none" w:sz="0" w:space="0" w:color="auto"/>
            <w:left w:val="none" w:sz="0" w:space="0" w:color="auto"/>
            <w:bottom w:val="none" w:sz="0" w:space="0" w:color="auto"/>
            <w:right w:val="none" w:sz="0" w:space="0" w:color="auto"/>
          </w:divBdr>
          <w:divsChild>
            <w:div w:id="782960094">
              <w:marLeft w:val="0"/>
              <w:marRight w:val="0"/>
              <w:marTop w:val="0"/>
              <w:marBottom w:val="0"/>
              <w:divBdr>
                <w:top w:val="none" w:sz="0" w:space="0" w:color="auto"/>
                <w:left w:val="none" w:sz="0" w:space="0" w:color="auto"/>
                <w:bottom w:val="none" w:sz="0" w:space="0" w:color="auto"/>
                <w:right w:val="none" w:sz="0" w:space="0" w:color="auto"/>
              </w:divBdr>
            </w:div>
            <w:div w:id="1580141486">
              <w:marLeft w:val="0"/>
              <w:marRight w:val="0"/>
              <w:marTop w:val="0"/>
              <w:marBottom w:val="0"/>
              <w:divBdr>
                <w:top w:val="none" w:sz="0" w:space="0" w:color="auto"/>
                <w:left w:val="none" w:sz="0" w:space="0" w:color="auto"/>
                <w:bottom w:val="none" w:sz="0" w:space="0" w:color="auto"/>
                <w:right w:val="none" w:sz="0" w:space="0" w:color="auto"/>
              </w:divBdr>
              <w:divsChild>
                <w:div w:id="118109717">
                  <w:marLeft w:val="0"/>
                  <w:marRight w:val="0"/>
                  <w:marTop w:val="0"/>
                  <w:marBottom w:val="0"/>
                  <w:divBdr>
                    <w:top w:val="none" w:sz="0" w:space="0" w:color="auto"/>
                    <w:left w:val="none" w:sz="0" w:space="0" w:color="auto"/>
                    <w:bottom w:val="none" w:sz="0" w:space="0" w:color="auto"/>
                    <w:right w:val="none" w:sz="0" w:space="0" w:color="auto"/>
                  </w:divBdr>
                  <w:divsChild>
                    <w:div w:id="299264873">
                      <w:marLeft w:val="0"/>
                      <w:marRight w:val="360"/>
                      <w:marTop w:val="75"/>
                      <w:marBottom w:val="0"/>
                      <w:divBdr>
                        <w:top w:val="none" w:sz="0" w:space="0" w:color="auto"/>
                        <w:left w:val="none" w:sz="0" w:space="0" w:color="auto"/>
                        <w:bottom w:val="none" w:sz="0" w:space="0" w:color="auto"/>
                        <w:right w:val="none" w:sz="0" w:space="0" w:color="auto"/>
                      </w:divBdr>
                    </w:div>
                    <w:div w:id="444691491">
                      <w:marLeft w:val="0"/>
                      <w:marRight w:val="0"/>
                      <w:marTop w:val="0"/>
                      <w:marBottom w:val="0"/>
                      <w:divBdr>
                        <w:top w:val="none" w:sz="0" w:space="0" w:color="auto"/>
                        <w:left w:val="none" w:sz="0" w:space="0" w:color="auto"/>
                        <w:bottom w:val="none" w:sz="0" w:space="0" w:color="auto"/>
                        <w:right w:val="none" w:sz="0" w:space="0" w:color="auto"/>
                      </w:divBdr>
                    </w:div>
                    <w:div w:id="503401471">
                      <w:marLeft w:val="0"/>
                      <w:marRight w:val="360"/>
                      <w:marTop w:val="75"/>
                      <w:marBottom w:val="0"/>
                      <w:divBdr>
                        <w:top w:val="none" w:sz="0" w:space="0" w:color="auto"/>
                        <w:left w:val="none" w:sz="0" w:space="0" w:color="auto"/>
                        <w:bottom w:val="none" w:sz="0" w:space="0" w:color="auto"/>
                        <w:right w:val="none" w:sz="0" w:space="0" w:color="auto"/>
                      </w:divBdr>
                      <w:divsChild>
                        <w:div w:id="1078399940">
                          <w:marLeft w:val="0"/>
                          <w:marRight w:val="0"/>
                          <w:marTop w:val="0"/>
                          <w:marBottom w:val="0"/>
                          <w:divBdr>
                            <w:top w:val="single" w:sz="12" w:space="0" w:color="A7A59B"/>
                            <w:left w:val="none" w:sz="0" w:space="0" w:color="auto"/>
                            <w:bottom w:val="none" w:sz="0" w:space="0" w:color="auto"/>
                            <w:right w:val="none" w:sz="0" w:space="0" w:color="auto"/>
                          </w:divBdr>
                        </w:div>
                      </w:divsChild>
                    </w:div>
                    <w:div w:id="58715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694592">
      <w:bodyDiv w:val="1"/>
      <w:marLeft w:val="0"/>
      <w:marRight w:val="0"/>
      <w:marTop w:val="0"/>
      <w:marBottom w:val="0"/>
      <w:divBdr>
        <w:top w:val="none" w:sz="0" w:space="0" w:color="auto"/>
        <w:left w:val="none" w:sz="0" w:space="0" w:color="auto"/>
        <w:bottom w:val="none" w:sz="0" w:space="0" w:color="auto"/>
        <w:right w:val="none" w:sz="0" w:space="0" w:color="auto"/>
      </w:divBdr>
      <w:divsChild>
        <w:div w:id="1706910055">
          <w:marLeft w:val="0"/>
          <w:marRight w:val="0"/>
          <w:marTop w:val="0"/>
          <w:marBottom w:val="0"/>
          <w:divBdr>
            <w:top w:val="none" w:sz="0" w:space="0" w:color="auto"/>
            <w:left w:val="none" w:sz="0" w:space="0" w:color="auto"/>
            <w:bottom w:val="none" w:sz="0" w:space="0" w:color="auto"/>
            <w:right w:val="none" w:sz="0" w:space="0" w:color="auto"/>
          </w:divBdr>
          <w:divsChild>
            <w:div w:id="742216495">
              <w:marLeft w:val="0"/>
              <w:marRight w:val="0"/>
              <w:marTop w:val="0"/>
              <w:marBottom w:val="0"/>
              <w:divBdr>
                <w:top w:val="none" w:sz="0" w:space="0" w:color="auto"/>
                <w:left w:val="none" w:sz="0" w:space="0" w:color="auto"/>
                <w:bottom w:val="none" w:sz="0" w:space="0" w:color="auto"/>
                <w:right w:val="none" w:sz="0" w:space="0" w:color="auto"/>
              </w:divBdr>
            </w:div>
            <w:div w:id="2064940700">
              <w:marLeft w:val="0"/>
              <w:marRight w:val="0"/>
              <w:marTop w:val="0"/>
              <w:marBottom w:val="0"/>
              <w:divBdr>
                <w:top w:val="none" w:sz="0" w:space="0" w:color="auto"/>
                <w:left w:val="none" w:sz="0" w:space="0" w:color="auto"/>
                <w:bottom w:val="none" w:sz="0" w:space="0" w:color="auto"/>
                <w:right w:val="none" w:sz="0" w:space="0" w:color="auto"/>
              </w:divBdr>
              <w:divsChild>
                <w:div w:id="1211918900">
                  <w:marLeft w:val="0"/>
                  <w:marRight w:val="0"/>
                  <w:marTop w:val="0"/>
                  <w:marBottom w:val="0"/>
                  <w:divBdr>
                    <w:top w:val="none" w:sz="0" w:space="0" w:color="auto"/>
                    <w:left w:val="none" w:sz="0" w:space="0" w:color="auto"/>
                    <w:bottom w:val="none" w:sz="0" w:space="0" w:color="auto"/>
                    <w:right w:val="none" w:sz="0" w:space="0" w:color="auto"/>
                  </w:divBdr>
                  <w:divsChild>
                    <w:div w:id="76749938">
                      <w:marLeft w:val="0"/>
                      <w:marRight w:val="0"/>
                      <w:marTop w:val="0"/>
                      <w:marBottom w:val="0"/>
                      <w:divBdr>
                        <w:top w:val="none" w:sz="0" w:space="0" w:color="auto"/>
                        <w:left w:val="none" w:sz="0" w:space="0" w:color="auto"/>
                        <w:bottom w:val="none" w:sz="0" w:space="0" w:color="auto"/>
                        <w:right w:val="none" w:sz="0" w:space="0" w:color="auto"/>
                      </w:divBdr>
                    </w:div>
                    <w:div w:id="92828095">
                      <w:marLeft w:val="0"/>
                      <w:marRight w:val="0"/>
                      <w:marTop w:val="0"/>
                      <w:marBottom w:val="0"/>
                      <w:divBdr>
                        <w:top w:val="none" w:sz="0" w:space="0" w:color="auto"/>
                        <w:left w:val="none" w:sz="0" w:space="0" w:color="auto"/>
                        <w:bottom w:val="none" w:sz="0" w:space="0" w:color="auto"/>
                        <w:right w:val="none" w:sz="0" w:space="0" w:color="auto"/>
                      </w:divBdr>
                    </w:div>
                    <w:div w:id="633098883">
                      <w:marLeft w:val="0"/>
                      <w:marRight w:val="0"/>
                      <w:marTop w:val="0"/>
                      <w:marBottom w:val="0"/>
                      <w:divBdr>
                        <w:top w:val="none" w:sz="0" w:space="0" w:color="auto"/>
                        <w:left w:val="none" w:sz="0" w:space="0" w:color="auto"/>
                        <w:bottom w:val="none" w:sz="0" w:space="0" w:color="auto"/>
                        <w:right w:val="none" w:sz="0" w:space="0" w:color="auto"/>
                      </w:divBdr>
                    </w:div>
                    <w:div w:id="641423882">
                      <w:marLeft w:val="0"/>
                      <w:marRight w:val="360"/>
                      <w:marTop w:val="75"/>
                      <w:marBottom w:val="0"/>
                      <w:divBdr>
                        <w:top w:val="none" w:sz="0" w:space="0" w:color="auto"/>
                        <w:left w:val="none" w:sz="0" w:space="0" w:color="auto"/>
                        <w:bottom w:val="none" w:sz="0" w:space="0" w:color="auto"/>
                        <w:right w:val="none" w:sz="0" w:space="0" w:color="auto"/>
                      </w:divBdr>
                    </w:div>
                    <w:div w:id="721098708">
                      <w:marLeft w:val="0"/>
                      <w:marRight w:val="300"/>
                      <w:marTop w:val="0"/>
                      <w:marBottom w:val="0"/>
                      <w:divBdr>
                        <w:top w:val="none" w:sz="0" w:space="0" w:color="auto"/>
                        <w:left w:val="none" w:sz="0" w:space="0" w:color="auto"/>
                        <w:bottom w:val="none" w:sz="0" w:space="0" w:color="auto"/>
                        <w:right w:val="none" w:sz="0" w:space="0" w:color="auto"/>
                      </w:divBdr>
                    </w:div>
                    <w:div w:id="842092978">
                      <w:marLeft w:val="0"/>
                      <w:marRight w:val="360"/>
                      <w:marTop w:val="75"/>
                      <w:marBottom w:val="0"/>
                      <w:divBdr>
                        <w:top w:val="none" w:sz="0" w:space="0" w:color="auto"/>
                        <w:left w:val="none" w:sz="0" w:space="0" w:color="auto"/>
                        <w:bottom w:val="none" w:sz="0" w:space="0" w:color="auto"/>
                        <w:right w:val="none" w:sz="0" w:space="0" w:color="auto"/>
                      </w:divBdr>
                      <w:divsChild>
                        <w:div w:id="1248878914">
                          <w:marLeft w:val="0"/>
                          <w:marRight w:val="0"/>
                          <w:marTop w:val="0"/>
                          <w:marBottom w:val="0"/>
                          <w:divBdr>
                            <w:top w:val="single" w:sz="12" w:space="0" w:color="A7A59B"/>
                            <w:left w:val="none" w:sz="0" w:space="0" w:color="auto"/>
                            <w:bottom w:val="none" w:sz="0" w:space="0" w:color="auto"/>
                            <w:right w:val="none" w:sz="0" w:space="0" w:color="auto"/>
                          </w:divBdr>
                        </w:div>
                      </w:divsChild>
                    </w:div>
                    <w:div w:id="1224175505">
                      <w:marLeft w:val="0"/>
                      <w:marRight w:val="0"/>
                      <w:marTop w:val="0"/>
                      <w:marBottom w:val="0"/>
                      <w:divBdr>
                        <w:top w:val="none" w:sz="0" w:space="0" w:color="auto"/>
                        <w:left w:val="none" w:sz="0" w:space="0" w:color="auto"/>
                        <w:bottom w:val="none" w:sz="0" w:space="0" w:color="auto"/>
                        <w:right w:val="none" w:sz="0" w:space="0" w:color="auto"/>
                      </w:divBdr>
                    </w:div>
                    <w:div w:id="1558273851">
                      <w:marLeft w:val="0"/>
                      <w:marRight w:val="0"/>
                      <w:marTop w:val="0"/>
                      <w:marBottom w:val="0"/>
                      <w:divBdr>
                        <w:top w:val="none" w:sz="0" w:space="0" w:color="auto"/>
                        <w:left w:val="none" w:sz="0" w:space="0" w:color="auto"/>
                        <w:bottom w:val="none" w:sz="0" w:space="0" w:color="auto"/>
                        <w:right w:val="none" w:sz="0" w:space="0" w:color="auto"/>
                      </w:divBdr>
                    </w:div>
                    <w:div w:id="1572888577">
                      <w:marLeft w:val="0"/>
                      <w:marRight w:val="360"/>
                      <w:marTop w:val="75"/>
                      <w:marBottom w:val="75"/>
                      <w:divBdr>
                        <w:top w:val="single" w:sz="48" w:space="4" w:color="E9DECF"/>
                        <w:left w:val="none" w:sz="0" w:space="0" w:color="auto"/>
                        <w:bottom w:val="none" w:sz="0" w:space="0" w:color="auto"/>
                        <w:right w:val="none" w:sz="0" w:space="0" w:color="auto"/>
                      </w:divBdr>
                      <w:divsChild>
                        <w:div w:id="739907768">
                          <w:marLeft w:val="0"/>
                          <w:marRight w:val="0"/>
                          <w:marTop w:val="0"/>
                          <w:marBottom w:val="300"/>
                          <w:divBdr>
                            <w:top w:val="none" w:sz="0" w:space="0" w:color="auto"/>
                            <w:left w:val="none" w:sz="0" w:space="0" w:color="auto"/>
                            <w:bottom w:val="none" w:sz="0" w:space="0" w:color="auto"/>
                            <w:right w:val="none" w:sz="0" w:space="0" w:color="auto"/>
                          </w:divBdr>
                        </w:div>
                      </w:divsChild>
                    </w:div>
                    <w:div w:id="170544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3591239">
      <w:bodyDiv w:val="1"/>
      <w:marLeft w:val="0"/>
      <w:marRight w:val="0"/>
      <w:marTop w:val="0"/>
      <w:marBottom w:val="0"/>
      <w:divBdr>
        <w:top w:val="none" w:sz="0" w:space="0" w:color="auto"/>
        <w:left w:val="none" w:sz="0" w:space="0" w:color="auto"/>
        <w:bottom w:val="none" w:sz="0" w:space="0" w:color="auto"/>
        <w:right w:val="none" w:sz="0" w:space="0" w:color="auto"/>
      </w:divBdr>
      <w:divsChild>
        <w:div w:id="1225943640">
          <w:marLeft w:val="0"/>
          <w:marRight w:val="0"/>
          <w:marTop w:val="0"/>
          <w:marBottom w:val="0"/>
          <w:divBdr>
            <w:top w:val="none" w:sz="0" w:space="0" w:color="auto"/>
            <w:left w:val="none" w:sz="0" w:space="0" w:color="auto"/>
            <w:bottom w:val="none" w:sz="0" w:space="0" w:color="auto"/>
            <w:right w:val="none" w:sz="0" w:space="0" w:color="auto"/>
          </w:divBdr>
          <w:divsChild>
            <w:div w:id="1224409602">
              <w:marLeft w:val="0"/>
              <w:marRight w:val="0"/>
              <w:marTop w:val="0"/>
              <w:marBottom w:val="0"/>
              <w:divBdr>
                <w:top w:val="none" w:sz="0" w:space="0" w:color="auto"/>
                <w:left w:val="none" w:sz="0" w:space="0" w:color="auto"/>
                <w:bottom w:val="none" w:sz="0" w:space="0" w:color="auto"/>
                <w:right w:val="none" w:sz="0" w:space="0" w:color="auto"/>
              </w:divBdr>
            </w:div>
            <w:div w:id="206576173">
              <w:marLeft w:val="0"/>
              <w:marRight w:val="0"/>
              <w:marTop w:val="0"/>
              <w:marBottom w:val="0"/>
              <w:divBdr>
                <w:top w:val="none" w:sz="0" w:space="0" w:color="auto"/>
                <w:left w:val="none" w:sz="0" w:space="0" w:color="auto"/>
                <w:bottom w:val="none" w:sz="0" w:space="0" w:color="auto"/>
                <w:right w:val="none" w:sz="0" w:space="0" w:color="auto"/>
              </w:divBdr>
              <w:divsChild>
                <w:div w:id="288245210">
                  <w:marLeft w:val="0"/>
                  <w:marRight w:val="0"/>
                  <w:marTop w:val="0"/>
                  <w:marBottom w:val="135"/>
                  <w:divBdr>
                    <w:top w:val="none" w:sz="0" w:space="0" w:color="auto"/>
                    <w:left w:val="none" w:sz="0" w:space="0" w:color="auto"/>
                    <w:bottom w:val="none" w:sz="0" w:space="0" w:color="auto"/>
                    <w:right w:val="none" w:sz="0" w:space="0" w:color="auto"/>
                  </w:divBdr>
                </w:div>
                <w:div w:id="1692104135">
                  <w:marLeft w:val="0"/>
                  <w:marRight w:val="0"/>
                  <w:marTop w:val="0"/>
                  <w:marBottom w:val="0"/>
                  <w:divBdr>
                    <w:top w:val="none" w:sz="0" w:space="0" w:color="auto"/>
                    <w:left w:val="none" w:sz="0" w:space="0" w:color="auto"/>
                    <w:bottom w:val="none" w:sz="0" w:space="0" w:color="auto"/>
                    <w:right w:val="none" w:sz="0" w:space="0" w:color="auto"/>
                  </w:divBdr>
                  <w:divsChild>
                    <w:div w:id="1536505192">
                      <w:marLeft w:val="0"/>
                      <w:marRight w:val="0"/>
                      <w:marTop w:val="0"/>
                      <w:marBottom w:val="0"/>
                      <w:divBdr>
                        <w:top w:val="none" w:sz="0" w:space="0" w:color="auto"/>
                        <w:left w:val="none" w:sz="0" w:space="0" w:color="auto"/>
                        <w:bottom w:val="none" w:sz="0" w:space="0" w:color="auto"/>
                        <w:right w:val="none" w:sz="0" w:space="0" w:color="auto"/>
                      </w:divBdr>
                    </w:div>
                    <w:div w:id="1870213973">
                      <w:marLeft w:val="0"/>
                      <w:marRight w:val="360"/>
                      <w:marTop w:val="75"/>
                      <w:marBottom w:val="0"/>
                      <w:divBdr>
                        <w:top w:val="none" w:sz="0" w:space="0" w:color="auto"/>
                        <w:left w:val="none" w:sz="0" w:space="0" w:color="auto"/>
                        <w:bottom w:val="none" w:sz="0" w:space="0" w:color="auto"/>
                        <w:right w:val="none" w:sz="0" w:space="0" w:color="auto"/>
                      </w:divBdr>
                    </w:div>
                    <w:div w:id="89740894">
                      <w:marLeft w:val="0"/>
                      <w:marRight w:val="360"/>
                      <w:marTop w:val="75"/>
                      <w:marBottom w:val="0"/>
                      <w:divBdr>
                        <w:top w:val="none" w:sz="0" w:space="0" w:color="auto"/>
                        <w:left w:val="none" w:sz="0" w:space="0" w:color="auto"/>
                        <w:bottom w:val="none" w:sz="0" w:space="0" w:color="auto"/>
                        <w:right w:val="none" w:sz="0" w:space="0" w:color="auto"/>
                      </w:divBdr>
                      <w:divsChild>
                        <w:div w:id="1732724989">
                          <w:marLeft w:val="0"/>
                          <w:marRight w:val="0"/>
                          <w:marTop w:val="0"/>
                          <w:marBottom w:val="0"/>
                          <w:divBdr>
                            <w:top w:val="single" w:sz="12" w:space="0" w:color="A7A59B"/>
                            <w:left w:val="none" w:sz="0" w:space="0" w:color="auto"/>
                            <w:bottom w:val="none" w:sz="0" w:space="0" w:color="auto"/>
                            <w:right w:val="none" w:sz="0" w:space="0" w:color="auto"/>
                          </w:divBdr>
                        </w:div>
                      </w:divsChild>
                    </w:div>
                  </w:divsChild>
                </w:div>
              </w:divsChild>
            </w:div>
          </w:divsChild>
        </w:div>
      </w:divsChild>
    </w:div>
    <w:div w:id="1230920285">
      <w:bodyDiv w:val="1"/>
      <w:marLeft w:val="0"/>
      <w:marRight w:val="0"/>
      <w:marTop w:val="0"/>
      <w:marBottom w:val="0"/>
      <w:divBdr>
        <w:top w:val="none" w:sz="0" w:space="0" w:color="auto"/>
        <w:left w:val="none" w:sz="0" w:space="0" w:color="auto"/>
        <w:bottom w:val="none" w:sz="0" w:space="0" w:color="auto"/>
        <w:right w:val="none" w:sz="0" w:space="0" w:color="auto"/>
      </w:divBdr>
      <w:divsChild>
        <w:div w:id="1378551974">
          <w:marLeft w:val="0"/>
          <w:marRight w:val="0"/>
          <w:marTop w:val="0"/>
          <w:marBottom w:val="0"/>
          <w:divBdr>
            <w:top w:val="none" w:sz="0" w:space="0" w:color="auto"/>
            <w:left w:val="none" w:sz="0" w:space="0" w:color="auto"/>
            <w:bottom w:val="none" w:sz="0" w:space="0" w:color="auto"/>
            <w:right w:val="none" w:sz="0" w:space="0" w:color="auto"/>
          </w:divBdr>
          <w:divsChild>
            <w:div w:id="119766091">
              <w:marLeft w:val="0"/>
              <w:marRight w:val="0"/>
              <w:marTop w:val="0"/>
              <w:marBottom w:val="0"/>
              <w:divBdr>
                <w:top w:val="none" w:sz="0" w:space="0" w:color="auto"/>
                <w:left w:val="none" w:sz="0" w:space="0" w:color="auto"/>
                <w:bottom w:val="none" w:sz="0" w:space="0" w:color="auto"/>
                <w:right w:val="none" w:sz="0" w:space="0" w:color="auto"/>
              </w:divBdr>
            </w:div>
            <w:div w:id="884408649">
              <w:marLeft w:val="0"/>
              <w:marRight w:val="0"/>
              <w:marTop w:val="0"/>
              <w:marBottom w:val="0"/>
              <w:divBdr>
                <w:top w:val="none" w:sz="0" w:space="0" w:color="auto"/>
                <w:left w:val="none" w:sz="0" w:space="0" w:color="auto"/>
                <w:bottom w:val="none" w:sz="0" w:space="0" w:color="auto"/>
                <w:right w:val="none" w:sz="0" w:space="0" w:color="auto"/>
              </w:divBdr>
              <w:divsChild>
                <w:div w:id="1844280030">
                  <w:marLeft w:val="0"/>
                  <w:marRight w:val="0"/>
                  <w:marTop w:val="0"/>
                  <w:marBottom w:val="0"/>
                  <w:divBdr>
                    <w:top w:val="none" w:sz="0" w:space="0" w:color="auto"/>
                    <w:left w:val="none" w:sz="0" w:space="0" w:color="auto"/>
                    <w:bottom w:val="none" w:sz="0" w:space="0" w:color="auto"/>
                    <w:right w:val="none" w:sz="0" w:space="0" w:color="auto"/>
                  </w:divBdr>
                  <w:divsChild>
                    <w:div w:id="749159672">
                      <w:marLeft w:val="0"/>
                      <w:marRight w:val="360"/>
                      <w:marTop w:val="75"/>
                      <w:marBottom w:val="0"/>
                      <w:divBdr>
                        <w:top w:val="none" w:sz="0" w:space="0" w:color="auto"/>
                        <w:left w:val="none" w:sz="0" w:space="0" w:color="auto"/>
                        <w:bottom w:val="none" w:sz="0" w:space="0" w:color="auto"/>
                        <w:right w:val="none" w:sz="0" w:space="0" w:color="auto"/>
                      </w:divBdr>
                    </w:div>
                    <w:div w:id="1199243747">
                      <w:marLeft w:val="0"/>
                      <w:marRight w:val="360"/>
                      <w:marTop w:val="75"/>
                      <w:marBottom w:val="0"/>
                      <w:divBdr>
                        <w:top w:val="none" w:sz="0" w:space="0" w:color="auto"/>
                        <w:left w:val="none" w:sz="0" w:space="0" w:color="auto"/>
                        <w:bottom w:val="none" w:sz="0" w:space="0" w:color="auto"/>
                        <w:right w:val="none" w:sz="0" w:space="0" w:color="auto"/>
                      </w:divBdr>
                      <w:divsChild>
                        <w:div w:id="10687920">
                          <w:marLeft w:val="0"/>
                          <w:marRight w:val="0"/>
                          <w:marTop w:val="0"/>
                          <w:marBottom w:val="0"/>
                          <w:divBdr>
                            <w:top w:val="single" w:sz="12" w:space="0" w:color="A7A59B"/>
                            <w:left w:val="none" w:sz="0" w:space="0" w:color="auto"/>
                            <w:bottom w:val="none" w:sz="0" w:space="0" w:color="auto"/>
                            <w:right w:val="none" w:sz="0" w:space="0" w:color="auto"/>
                          </w:divBdr>
                        </w:div>
                      </w:divsChild>
                    </w:div>
                  </w:divsChild>
                </w:div>
              </w:divsChild>
            </w:div>
          </w:divsChild>
        </w:div>
      </w:divsChild>
    </w:div>
    <w:div w:id="1557278494">
      <w:bodyDiv w:val="1"/>
      <w:marLeft w:val="0"/>
      <w:marRight w:val="0"/>
      <w:marTop w:val="0"/>
      <w:marBottom w:val="0"/>
      <w:divBdr>
        <w:top w:val="none" w:sz="0" w:space="0" w:color="auto"/>
        <w:left w:val="none" w:sz="0" w:space="0" w:color="auto"/>
        <w:bottom w:val="none" w:sz="0" w:space="0" w:color="auto"/>
        <w:right w:val="none" w:sz="0" w:space="0" w:color="auto"/>
      </w:divBdr>
      <w:divsChild>
        <w:div w:id="155876006">
          <w:marLeft w:val="0"/>
          <w:marRight w:val="0"/>
          <w:marTop w:val="0"/>
          <w:marBottom w:val="0"/>
          <w:divBdr>
            <w:top w:val="none" w:sz="0" w:space="0" w:color="auto"/>
            <w:left w:val="none" w:sz="0" w:space="0" w:color="auto"/>
            <w:bottom w:val="none" w:sz="0" w:space="0" w:color="auto"/>
            <w:right w:val="none" w:sz="0" w:space="0" w:color="auto"/>
          </w:divBdr>
          <w:divsChild>
            <w:div w:id="1563640510">
              <w:marLeft w:val="0"/>
              <w:marRight w:val="0"/>
              <w:marTop w:val="0"/>
              <w:marBottom w:val="0"/>
              <w:divBdr>
                <w:top w:val="none" w:sz="0" w:space="0" w:color="auto"/>
                <w:left w:val="none" w:sz="0" w:space="0" w:color="auto"/>
                <w:bottom w:val="none" w:sz="0" w:space="0" w:color="auto"/>
                <w:right w:val="none" w:sz="0" w:space="0" w:color="auto"/>
              </w:divBdr>
            </w:div>
            <w:div w:id="721516102">
              <w:marLeft w:val="0"/>
              <w:marRight w:val="0"/>
              <w:marTop w:val="0"/>
              <w:marBottom w:val="0"/>
              <w:divBdr>
                <w:top w:val="none" w:sz="0" w:space="0" w:color="auto"/>
                <w:left w:val="none" w:sz="0" w:space="0" w:color="auto"/>
                <w:bottom w:val="none" w:sz="0" w:space="0" w:color="auto"/>
                <w:right w:val="none" w:sz="0" w:space="0" w:color="auto"/>
              </w:divBdr>
              <w:divsChild>
                <w:div w:id="1742558333">
                  <w:marLeft w:val="0"/>
                  <w:marRight w:val="0"/>
                  <w:marTop w:val="0"/>
                  <w:marBottom w:val="0"/>
                  <w:divBdr>
                    <w:top w:val="none" w:sz="0" w:space="0" w:color="auto"/>
                    <w:left w:val="none" w:sz="0" w:space="0" w:color="auto"/>
                    <w:bottom w:val="none" w:sz="0" w:space="0" w:color="auto"/>
                    <w:right w:val="none" w:sz="0" w:space="0" w:color="auto"/>
                  </w:divBdr>
                  <w:divsChild>
                    <w:div w:id="1556971467">
                      <w:marLeft w:val="0"/>
                      <w:marRight w:val="360"/>
                      <w:marTop w:val="75"/>
                      <w:marBottom w:val="0"/>
                      <w:divBdr>
                        <w:top w:val="none" w:sz="0" w:space="0" w:color="auto"/>
                        <w:left w:val="none" w:sz="0" w:space="0" w:color="auto"/>
                        <w:bottom w:val="none" w:sz="0" w:space="0" w:color="auto"/>
                        <w:right w:val="none" w:sz="0" w:space="0" w:color="auto"/>
                      </w:divBdr>
                      <w:divsChild>
                        <w:div w:id="283116242">
                          <w:marLeft w:val="0"/>
                          <w:marRight w:val="0"/>
                          <w:marTop w:val="0"/>
                          <w:marBottom w:val="210"/>
                          <w:divBdr>
                            <w:top w:val="single" w:sz="12" w:space="0" w:color="A7A59B"/>
                            <w:left w:val="none" w:sz="0" w:space="0" w:color="auto"/>
                            <w:bottom w:val="none" w:sz="0" w:space="0" w:color="auto"/>
                            <w:right w:val="none" w:sz="0" w:space="0" w:color="auto"/>
                          </w:divBdr>
                        </w:div>
                      </w:divsChild>
                    </w:div>
                    <w:div w:id="2045052592">
                      <w:marLeft w:val="0"/>
                      <w:marRight w:val="360"/>
                      <w:marTop w:val="75"/>
                      <w:marBottom w:val="0"/>
                      <w:divBdr>
                        <w:top w:val="none" w:sz="0" w:space="0" w:color="auto"/>
                        <w:left w:val="none" w:sz="0" w:space="0" w:color="auto"/>
                        <w:bottom w:val="none" w:sz="0" w:space="0" w:color="auto"/>
                        <w:right w:val="none" w:sz="0" w:space="0" w:color="auto"/>
                      </w:divBdr>
                    </w:div>
                    <w:div w:id="1977488655">
                      <w:marLeft w:val="0"/>
                      <w:marRight w:val="360"/>
                      <w:marTop w:val="75"/>
                      <w:marBottom w:val="0"/>
                      <w:divBdr>
                        <w:top w:val="none" w:sz="0" w:space="0" w:color="auto"/>
                        <w:left w:val="none" w:sz="0" w:space="0" w:color="auto"/>
                        <w:bottom w:val="none" w:sz="0" w:space="0" w:color="auto"/>
                        <w:right w:val="none" w:sz="0" w:space="0" w:color="auto"/>
                      </w:divBdr>
                      <w:divsChild>
                        <w:div w:id="228342923">
                          <w:marLeft w:val="0"/>
                          <w:marRight w:val="0"/>
                          <w:marTop w:val="0"/>
                          <w:marBottom w:val="0"/>
                          <w:divBdr>
                            <w:top w:val="single" w:sz="12" w:space="0" w:color="A7A59B"/>
                            <w:left w:val="none" w:sz="0" w:space="0" w:color="auto"/>
                            <w:bottom w:val="none" w:sz="0" w:space="0" w:color="auto"/>
                            <w:right w:val="none" w:sz="0" w:space="0" w:color="auto"/>
                          </w:divBdr>
                        </w:div>
                      </w:divsChild>
                    </w:div>
                  </w:divsChild>
                </w:div>
                <w:div w:id="145833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797486">
      <w:bodyDiv w:val="1"/>
      <w:marLeft w:val="0"/>
      <w:marRight w:val="0"/>
      <w:marTop w:val="0"/>
      <w:marBottom w:val="0"/>
      <w:divBdr>
        <w:top w:val="none" w:sz="0" w:space="0" w:color="auto"/>
        <w:left w:val="none" w:sz="0" w:space="0" w:color="auto"/>
        <w:bottom w:val="none" w:sz="0" w:space="0" w:color="auto"/>
        <w:right w:val="none" w:sz="0" w:space="0" w:color="auto"/>
      </w:divBdr>
      <w:divsChild>
        <w:div w:id="1409687593">
          <w:marLeft w:val="0"/>
          <w:marRight w:val="0"/>
          <w:marTop w:val="0"/>
          <w:marBottom w:val="0"/>
          <w:divBdr>
            <w:top w:val="none" w:sz="0" w:space="0" w:color="auto"/>
            <w:left w:val="none" w:sz="0" w:space="0" w:color="auto"/>
            <w:bottom w:val="none" w:sz="0" w:space="0" w:color="auto"/>
            <w:right w:val="none" w:sz="0" w:space="0" w:color="auto"/>
          </w:divBdr>
          <w:divsChild>
            <w:div w:id="1151403311">
              <w:marLeft w:val="0"/>
              <w:marRight w:val="0"/>
              <w:marTop w:val="0"/>
              <w:marBottom w:val="0"/>
              <w:divBdr>
                <w:top w:val="none" w:sz="0" w:space="0" w:color="auto"/>
                <w:left w:val="none" w:sz="0" w:space="0" w:color="auto"/>
                <w:bottom w:val="none" w:sz="0" w:space="0" w:color="auto"/>
                <w:right w:val="none" w:sz="0" w:space="0" w:color="auto"/>
              </w:divBdr>
              <w:divsChild>
                <w:div w:id="1165169827">
                  <w:marLeft w:val="0"/>
                  <w:marRight w:val="0"/>
                  <w:marTop w:val="0"/>
                  <w:marBottom w:val="0"/>
                  <w:divBdr>
                    <w:top w:val="none" w:sz="0" w:space="0" w:color="auto"/>
                    <w:left w:val="none" w:sz="0" w:space="0" w:color="auto"/>
                    <w:bottom w:val="none" w:sz="0" w:space="0" w:color="auto"/>
                    <w:right w:val="none" w:sz="0" w:space="0" w:color="auto"/>
                  </w:divBdr>
                  <w:divsChild>
                    <w:div w:id="32732241">
                      <w:marLeft w:val="0"/>
                      <w:marRight w:val="0"/>
                      <w:marTop w:val="0"/>
                      <w:marBottom w:val="0"/>
                      <w:divBdr>
                        <w:top w:val="none" w:sz="0" w:space="0" w:color="auto"/>
                        <w:left w:val="none" w:sz="0" w:space="0" w:color="auto"/>
                        <w:bottom w:val="none" w:sz="0" w:space="0" w:color="auto"/>
                        <w:right w:val="none" w:sz="0" w:space="0" w:color="auto"/>
                      </w:divBdr>
                    </w:div>
                    <w:div w:id="195587031">
                      <w:marLeft w:val="0"/>
                      <w:marRight w:val="360"/>
                      <w:marTop w:val="75"/>
                      <w:marBottom w:val="0"/>
                      <w:divBdr>
                        <w:top w:val="none" w:sz="0" w:space="0" w:color="auto"/>
                        <w:left w:val="none" w:sz="0" w:space="0" w:color="auto"/>
                        <w:bottom w:val="none" w:sz="0" w:space="0" w:color="auto"/>
                        <w:right w:val="none" w:sz="0" w:space="0" w:color="auto"/>
                      </w:divBdr>
                    </w:div>
                    <w:div w:id="639120186">
                      <w:marLeft w:val="0"/>
                      <w:marRight w:val="360"/>
                      <w:marTop w:val="75"/>
                      <w:marBottom w:val="0"/>
                      <w:divBdr>
                        <w:top w:val="none" w:sz="0" w:space="0" w:color="auto"/>
                        <w:left w:val="none" w:sz="0" w:space="0" w:color="auto"/>
                        <w:bottom w:val="none" w:sz="0" w:space="0" w:color="auto"/>
                        <w:right w:val="none" w:sz="0" w:space="0" w:color="auto"/>
                      </w:divBdr>
                      <w:divsChild>
                        <w:div w:id="759181419">
                          <w:marLeft w:val="0"/>
                          <w:marRight w:val="0"/>
                          <w:marTop w:val="0"/>
                          <w:marBottom w:val="0"/>
                          <w:divBdr>
                            <w:top w:val="single" w:sz="12" w:space="0" w:color="A7A59B"/>
                            <w:left w:val="none" w:sz="0" w:space="0" w:color="auto"/>
                            <w:bottom w:val="none" w:sz="0" w:space="0" w:color="auto"/>
                            <w:right w:val="none" w:sz="0" w:space="0" w:color="auto"/>
                          </w:divBdr>
                        </w:div>
                      </w:divsChild>
                    </w:div>
                    <w:div w:id="819348219">
                      <w:marLeft w:val="0"/>
                      <w:marRight w:val="360"/>
                      <w:marTop w:val="75"/>
                      <w:marBottom w:val="75"/>
                      <w:divBdr>
                        <w:top w:val="single" w:sz="48" w:space="4" w:color="E9DECF"/>
                        <w:left w:val="none" w:sz="0" w:space="0" w:color="auto"/>
                        <w:bottom w:val="none" w:sz="0" w:space="0" w:color="auto"/>
                        <w:right w:val="none" w:sz="0" w:space="0" w:color="auto"/>
                      </w:divBdr>
                      <w:divsChild>
                        <w:div w:id="159031306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3528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957625">
      <w:bodyDiv w:val="1"/>
      <w:marLeft w:val="0"/>
      <w:marRight w:val="0"/>
      <w:marTop w:val="0"/>
      <w:marBottom w:val="0"/>
      <w:divBdr>
        <w:top w:val="none" w:sz="0" w:space="0" w:color="auto"/>
        <w:left w:val="none" w:sz="0" w:space="0" w:color="auto"/>
        <w:bottom w:val="none" w:sz="0" w:space="0" w:color="auto"/>
        <w:right w:val="none" w:sz="0" w:space="0" w:color="auto"/>
      </w:divBdr>
      <w:divsChild>
        <w:div w:id="1716923978">
          <w:marLeft w:val="0"/>
          <w:marRight w:val="0"/>
          <w:marTop w:val="0"/>
          <w:marBottom w:val="0"/>
          <w:divBdr>
            <w:top w:val="none" w:sz="0" w:space="0" w:color="auto"/>
            <w:left w:val="none" w:sz="0" w:space="0" w:color="auto"/>
            <w:bottom w:val="none" w:sz="0" w:space="0" w:color="auto"/>
            <w:right w:val="none" w:sz="0" w:space="0" w:color="auto"/>
          </w:divBdr>
          <w:divsChild>
            <w:div w:id="235408332">
              <w:marLeft w:val="0"/>
              <w:marRight w:val="0"/>
              <w:marTop w:val="0"/>
              <w:marBottom w:val="0"/>
              <w:divBdr>
                <w:top w:val="none" w:sz="0" w:space="0" w:color="auto"/>
                <w:left w:val="none" w:sz="0" w:space="0" w:color="auto"/>
                <w:bottom w:val="none" w:sz="0" w:space="0" w:color="auto"/>
                <w:right w:val="none" w:sz="0" w:space="0" w:color="auto"/>
              </w:divBdr>
            </w:div>
            <w:div w:id="275218330">
              <w:marLeft w:val="0"/>
              <w:marRight w:val="0"/>
              <w:marTop w:val="0"/>
              <w:marBottom w:val="0"/>
              <w:divBdr>
                <w:top w:val="none" w:sz="0" w:space="0" w:color="auto"/>
                <w:left w:val="none" w:sz="0" w:space="0" w:color="auto"/>
                <w:bottom w:val="none" w:sz="0" w:space="0" w:color="auto"/>
                <w:right w:val="none" w:sz="0" w:space="0" w:color="auto"/>
              </w:divBdr>
              <w:divsChild>
                <w:div w:id="1089154285">
                  <w:marLeft w:val="0"/>
                  <w:marRight w:val="0"/>
                  <w:marTop w:val="0"/>
                  <w:marBottom w:val="0"/>
                  <w:divBdr>
                    <w:top w:val="none" w:sz="0" w:space="0" w:color="auto"/>
                    <w:left w:val="none" w:sz="0" w:space="0" w:color="auto"/>
                    <w:bottom w:val="none" w:sz="0" w:space="0" w:color="auto"/>
                    <w:right w:val="none" w:sz="0" w:space="0" w:color="auto"/>
                  </w:divBdr>
                  <w:divsChild>
                    <w:div w:id="43530035">
                      <w:marLeft w:val="0"/>
                      <w:marRight w:val="300"/>
                      <w:marTop w:val="0"/>
                      <w:marBottom w:val="0"/>
                      <w:divBdr>
                        <w:top w:val="none" w:sz="0" w:space="0" w:color="auto"/>
                        <w:left w:val="none" w:sz="0" w:space="0" w:color="auto"/>
                        <w:bottom w:val="none" w:sz="0" w:space="0" w:color="auto"/>
                        <w:right w:val="none" w:sz="0" w:space="0" w:color="auto"/>
                      </w:divBdr>
                    </w:div>
                    <w:div w:id="67725752">
                      <w:marLeft w:val="0"/>
                      <w:marRight w:val="360"/>
                      <w:marTop w:val="75"/>
                      <w:marBottom w:val="0"/>
                      <w:divBdr>
                        <w:top w:val="none" w:sz="0" w:space="0" w:color="auto"/>
                        <w:left w:val="none" w:sz="0" w:space="0" w:color="auto"/>
                        <w:bottom w:val="none" w:sz="0" w:space="0" w:color="auto"/>
                        <w:right w:val="none" w:sz="0" w:space="0" w:color="auto"/>
                      </w:divBdr>
                    </w:div>
                    <w:div w:id="1443185959">
                      <w:marLeft w:val="0"/>
                      <w:marRight w:val="360"/>
                      <w:marTop w:val="75"/>
                      <w:marBottom w:val="0"/>
                      <w:divBdr>
                        <w:top w:val="none" w:sz="0" w:space="0" w:color="auto"/>
                        <w:left w:val="none" w:sz="0" w:space="0" w:color="auto"/>
                        <w:bottom w:val="none" w:sz="0" w:space="0" w:color="auto"/>
                        <w:right w:val="none" w:sz="0" w:space="0" w:color="auto"/>
                      </w:divBdr>
                      <w:divsChild>
                        <w:div w:id="1283999777">
                          <w:marLeft w:val="0"/>
                          <w:marRight w:val="0"/>
                          <w:marTop w:val="0"/>
                          <w:marBottom w:val="0"/>
                          <w:divBdr>
                            <w:top w:val="single" w:sz="12" w:space="0" w:color="A7A59B"/>
                            <w:left w:val="none" w:sz="0" w:space="0" w:color="auto"/>
                            <w:bottom w:val="none" w:sz="0" w:space="0" w:color="auto"/>
                            <w:right w:val="none" w:sz="0" w:space="0" w:color="auto"/>
                          </w:divBdr>
                        </w:div>
                      </w:divsChild>
                    </w:div>
                  </w:divsChild>
                </w:div>
              </w:divsChild>
            </w:div>
          </w:divsChild>
        </w:div>
      </w:divsChild>
    </w:div>
    <w:div w:id="1799567837">
      <w:bodyDiv w:val="1"/>
      <w:marLeft w:val="0"/>
      <w:marRight w:val="0"/>
      <w:marTop w:val="0"/>
      <w:marBottom w:val="0"/>
      <w:divBdr>
        <w:top w:val="none" w:sz="0" w:space="0" w:color="auto"/>
        <w:left w:val="none" w:sz="0" w:space="0" w:color="auto"/>
        <w:bottom w:val="none" w:sz="0" w:space="0" w:color="auto"/>
        <w:right w:val="none" w:sz="0" w:space="0" w:color="auto"/>
      </w:divBdr>
      <w:divsChild>
        <w:div w:id="914164463">
          <w:marLeft w:val="0"/>
          <w:marRight w:val="0"/>
          <w:marTop w:val="0"/>
          <w:marBottom w:val="0"/>
          <w:divBdr>
            <w:top w:val="none" w:sz="0" w:space="0" w:color="auto"/>
            <w:left w:val="none" w:sz="0" w:space="0" w:color="auto"/>
            <w:bottom w:val="none" w:sz="0" w:space="0" w:color="auto"/>
            <w:right w:val="none" w:sz="0" w:space="0" w:color="auto"/>
          </w:divBdr>
          <w:divsChild>
            <w:div w:id="460655478">
              <w:marLeft w:val="0"/>
              <w:marRight w:val="0"/>
              <w:marTop w:val="0"/>
              <w:marBottom w:val="0"/>
              <w:divBdr>
                <w:top w:val="none" w:sz="0" w:space="0" w:color="auto"/>
                <w:left w:val="none" w:sz="0" w:space="0" w:color="auto"/>
                <w:bottom w:val="none" w:sz="0" w:space="0" w:color="auto"/>
                <w:right w:val="none" w:sz="0" w:space="0" w:color="auto"/>
              </w:divBdr>
              <w:divsChild>
                <w:div w:id="368771703">
                  <w:marLeft w:val="0"/>
                  <w:marRight w:val="0"/>
                  <w:marTop w:val="0"/>
                  <w:marBottom w:val="0"/>
                  <w:divBdr>
                    <w:top w:val="none" w:sz="0" w:space="0" w:color="auto"/>
                    <w:left w:val="none" w:sz="0" w:space="0" w:color="auto"/>
                    <w:bottom w:val="none" w:sz="0" w:space="0" w:color="auto"/>
                    <w:right w:val="none" w:sz="0" w:space="0" w:color="auto"/>
                  </w:divBdr>
                </w:div>
                <w:div w:id="952129691">
                  <w:marLeft w:val="0"/>
                  <w:marRight w:val="0"/>
                  <w:marTop w:val="0"/>
                  <w:marBottom w:val="0"/>
                  <w:divBdr>
                    <w:top w:val="none" w:sz="0" w:space="0" w:color="auto"/>
                    <w:left w:val="none" w:sz="0" w:space="0" w:color="auto"/>
                    <w:bottom w:val="none" w:sz="0" w:space="0" w:color="auto"/>
                    <w:right w:val="none" w:sz="0" w:space="0" w:color="auto"/>
                  </w:divBdr>
                  <w:divsChild>
                    <w:div w:id="104429526">
                      <w:marLeft w:val="0"/>
                      <w:marRight w:val="0"/>
                      <w:marTop w:val="0"/>
                      <w:marBottom w:val="0"/>
                      <w:divBdr>
                        <w:top w:val="none" w:sz="0" w:space="0" w:color="auto"/>
                        <w:left w:val="none" w:sz="0" w:space="0" w:color="auto"/>
                        <w:bottom w:val="none" w:sz="0" w:space="0" w:color="auto"/>
                        <w:right w:val="none" w:sz="0" w:space="0" w:color="auto"/>
                      </w:divBdr>
                    </w:div>
                    <w:div w:id="986710660">
                      <w:marLeft w:val="0"/>
                      <w:marRight w:val="360"/>
                      <w:marTop w:val="75"/>
                      <w:marBottom w:val="0"/>
                      <w:divBdr>
                        <w:top w:val="none" w:sz="0" w:space="0" w:color="auto"/>
                        <w:left w:val="none" w:sz="0" w:space="0" w:color="auto"/>
                        <w:bottom w:val="none" w:sz="0" w:space="0" w:color="auto"/>
                        <w:right w:val="none" w:sz="0" w:space="0" w:color="auto"/>
                      </w:divBdr>
                      <w:divsChild>
                        <w:div w:id="638876045">
                          <w:marLeft w:val="0"/>
                          <w:marRight w:val="0"/>
                          <w:marTop w:val="0"/>
                          <w:marBottom w:val="0"/>
                          <w:divBdr>
                            <w:top w:val="none" w:sz="0" w:space="0" w:color="auto"/>
                            <w:left w:val="none" w:sz="0" w:space="0" w:color="auto"/>
                            <w:bottom w:val="none" w:sz="0" w:space="0" w:color="auto"/>
                            <w:right w:val="none" w:sz="0" w:space="0" w:color="auto"/>
                          </w:divBdr>
                        </w:div>
                        <w:div w:id="1865241163">
                          <w:marLeft w:val="0"/>
                          <w:marRight w:val="0"/>
                          <w:marTop w:val="0"/>
                          <w:marBottom w:val="210"/>
                          <w:divBdr>
                            <w:top w:val="single" w:sz="12" w:space="0" w:color="A7A59B"/>
                            <w:left w:val="none" w:sz="0" w:space="0" w:color="auto"/>
                            <w:bottom w:val="none" w:sz="0" w:space="0" w:color="auto"/>
                            <w:right w:val="none" w:sz="0" w:space="0" w:color="auto"/>
                          </w:divBdr>
                        </w:div>
                      </w:divsChild>
                    </w:div>
                    <w:div w:id="1204098212">
                      <w:marLeft w:val="0"/>
                      <w:marRight w:val="0"/>
                      <w:marTop w:val="0"/>
                      <w:marBottom w:val="0"/>
                      <w:divBdr>
                        <w:top w:val="none" w:sz="0" w:space="0" w:color="auto"/>
                        <w:left w:val="none" w:sz="0" w:space="0" w:color="auto"/>
                        <w:bottom w:val="single" w:sz="6" w:space="0" w:color="E9CECF"/>
                        <w:right w:val="none" w:sz="0" w:space="0" w:color="auto"/>
                      </w:divBdr>
                    </w:div>
                    <w:div w:id="1527862212">
                      <w:marLeft w:val="0"/>
                      <w:marRight w:val="360"/>
                      <w:marTop w:val="75"/>
                      <w:marBottom w:val="75"/>
                      <w:divBdr>
                        <w:top w:val="single" w:sz="48" w:space="4" w:color="E9DECF"/>
                        <w:left w:val="none" w:sz="0" w:space="0" w:color="auto"/>
                        <w:bottom w:val="none" w:sz="0" w:space="0" w:color="auto"/>
                        <w:right w:val="none" w:sz="0" w:space="0" w:color="auto"/>
                      </w:divBdr>
                    </w:div>
                    <w:div w:id="1561551821">
                      <w:marLeft w:val="0"/>
                      <w:marRight w:val="360"/>
                      <w:marTop w:val="75"/>
                      <w:marBottom w:val="0"/>
                      <w:divBdr>
                        <w:top w:val="none" w:sz="0" w:space="0" w:color="auto"/>
                        <w:left w:val="none" w:sz="0" w:space="0" w:color="auto"/>
                        <w:bottom w:val="none" w:sz="0" w:space="0" w:color="auto"/>
                        <w:right w:val="none" w:sz="0" w:space="0" w:color="auto"/>
                      </w:divBdr>
                    </w:div>
                    <w:div w:id="1603495638">
                      <w:marLeft w:val="0"/>
                      <w:marRight w:val="360"/>
                      <w:marTop w:val="75"/>
                      <w:marBottom w:val="0"/>
                      <w:divBdr>
                        <w:top w:val="none" w:sz="0" w:space="0" w:color="auto"/>
                        <w:left w:val="none" w:sz="0" w:space="0" w:color="auto"/>
                        <w:bottom w:val="none" w:sz="0" w:space="0" w:color="auto"/>
                        <w:right w:val="none" w:sz="0" w:space="0" w:color="auto"/>
                      </w:divBdr>
                      <w:divsChild>
                        <w:div w:id="1128620712">
                          <w:marLeft w:val="0"/>
                          <w:marRight w:val="0"/>
                          <w:marTop w:val="0"/>
                          <w:marBottom w:val="0"/>
                          <w:divBdr>
                            <w:top w:val="single" w:sz="12" w:space="0" w:color="A7A59B"/>
                            <w:left w:val="none" w:sz="0" w:space="0" w:color="auto"/>
                            <w:bottom w:val="none" w:sz="0" w:space="0" w:color="auto"/>
                            <w:right w:val="none" w:sz="0" w:space="0" w:color="auto"/>
                          </w:divBdr>
                        </w:div>
                      </w:divsChild>
                    </w:div>
                  </w:divsChild>
                </w:div>
              </w:divsChild>
            </w:div>
            <w:div w:id="47167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998597">
      <w:bodyDiv w:val="1"/>
      <w:marLeft w:val="0"/>
      <w:marRight w:val="0"/>
      <w:marTop w:val="0"/>
      <w:marBottom w:val="0"/>
      <w:divBdr>
        <w:top w:val="none" w:sz="0" w:space="0" w:color="auto"/>
        <w:left w:val="none" w:sz="0" w:space="0" w:color="auto"/>
        <w:bottom w:val="none" w:sz="0" w:space="0" w:color="auto"/>
        <w:right w:val="none" w:sz="0" w:space="0" w:color="auto"/>
      </w:divBdr>
      <w:divsChild>
        <w:div w:id="79108654">
          <w:marLeft w:val="0"/>
          <w:marRight w:val="0"/>
          <w:marTop w:val="0"/>
          <w:marBottom w:val="0"/>
          <w:divBdr>
            <w:top w:val="none" w:sz="0" w:space="0" w:color="auto"/>
            <w:left w:val="none" w:sz="0" w:space="0" w:color="auto"/>
            <w:bottom w:val="none" w:sz="0" w:space="0" w:color="auto"/>
            <w:right w:val="none" w:sz="0" w:space="0" w:color="auto"/>
          </w:divBdr>
          <w:divsChild>
            <w:div w:id="2128741020">
              <w:marLeft w:val="0"/>
              <w:marRight w:val="0"/>
              <w:marTop w:val="0"/>
              <w:marBottom w:val="0"/>
              <w:divBdr>
                <w:top w:val="none" w:sz="0" w:space="0" w:color="auto"/>
                <w:left w:val="none" w:sz="0" w:space="0" w:color="auto"/>
                <w:bottom w:val="none" w:sz="0" w:space="0" w:color="auto"/>
                <w:right w:val="none" w:sz="0" w:space="0" w:color="auto"/>
              </w:divBdr>
            </w:div>
            <w:div w:id="1369066475">
              <w:marLeft w:val="0"/>
              <w:marRight w:val="0"/>
              <w:marTop w:val="0"/>
              <w:marBottom w:val="0"/>
              <w:divBdr>
                <w:top w:val="none" w:sz="0" w:space="0" w:color="auto"/>
                <w:left w:val="none" w:sz="0" w:space="0" w:color="auto"/>
                <w:bottom w:val="none" w:sz="0" w:space="0" w:color="auto"/>
                <w:right w:val="none" w:sz="0" w:space="0" w:color="auto"/>
              </w:divBdr>
              <w:divsChild>
                <w:div w:id="1751582596">
                  <w:marLeft w:val="0"/>
                  <w:marRight w:val="0"/>
                  <w:marTop w:val="0"/>
                  <w:marBottom w:val="0"/>
                  <w:divBdr>
                    <w:top w:val="none" w:sz="0" w:space="0" w:color="auto"/>
                    <w:left w:val="none" w:sz="0" w:space="0" w:color="auto"/>
                    <w:bottom w:val="none" w:sz="0" w:space="0" w:color="auto"/>
                    <w:right w:val="none" w:sz="0" w:space="0" w:color="auto"/>
                  </w:divBdr>
                  <w:divsChild>
                    <w:div w:id="646054987">
                      <w:marLeft w:val="0"/>
                      <w:marRight w:val="0"/>
                      <w:marTop w:val="0"/>
                      <w:marBottom w:val="0"/>
                      <w:divBdr>
                        <w:top w:val="none" w:sz="0" w:space="0" w:color="auto"/>
                        <w:left w:val="none" w:sz="0" w:space="0" w:color="auto"/>
                        <w:bottom w:val="none" w:sz="0" w:space="0" w:color="auto"/>
                        <w:right w:val="none" w:sz="0" w:space="0" w:color="auto"/>
                      </w:divBdr>
                    </w:div>
                    <w:div w:id="442576660">
                      <w:marLeft w:val="0"/>
                      <w:marRight w:val="360"/>
                      <w:marTop w:val="75"/>
                      <w:marBottom w:val="0"/>
                      <w:divBdr>
                        <w:top w:val="none" w:sz="0" w:space="0" w:color="auto"/>
                        <w:left w:val="none" w:sz="0" w:space="0" w:color="auto"/>
                        <w:bottom w:val="none" w:sz="0" w:space="0" w:color="auto"/>
                        <w:right w:val="none" w:sz="0" w:space="0" w:color="auto"/>
                      </w:divBdr>
                    </w:div>
                    <w:div w:id="556941419">
                      <w:marLeft w:val="0"/>
                      <w:marRight w:val="360"/>
                      <w:marTop w:val="75"/>
                      <w:marBottom w:val="0"/>
                      <w:divBdr>
                        <w:top w:val="none" w:sz="0" w:space="0" w:color="auto"/>
                        <w:left w:val="none" w:sz="0" w:space="0" w:color="auto"/>
                        <w:bottom w:val="none" w:sz="0" w:space="0" w:color="auto"/>
                        <w:right w:val="none" w:sz="0" w:space="0" w:color="auto"/>
                      </w:divBdr>
                      <w:divsChild>
                        <w:div w:id="557516567">
                          <w:marLeft w:val="0"/>
                          <w:marRight w:val="0"/>
                          <w:marTop w:val="0"/>
                          <w:marBottom w:val="0"/>
                          <w:divBdr>
                            <w:top w:val="single" w:sz="12" w:space="0" w:color="A7A59B"/>
                            <w:left w:val="none" w:sz="0" w:space="0" w:color="auto"/>
                            <w:bottom w:val="none" w:sz="0" w:space="0" w:color="auto"/>
                            <w:right w:val="none" w:sz="0" w:space="0" w:color="auto"/>
                          </w:divBdr>
                        </w:div>
                      </w:divsChild>
                    </w:div>
                  </w:divsChild>
                </w:div>
              </w:divsChild>
            </w:div>
          </w:divsChild>
        </w:div>
      </w:divsChild>
    </w:div>
    <w:div w:id="2019384880">
      <w:bodyDiv w:val="1"/>
      <w:marLeft w:val="0"/>
      <w:marRight w:val="0"/>
      <w:marTop w:val="0"/>
      <w:marBottom w:val="0"/>
      <w:divBdr>
        <w:top w:val="none" w:sz="0" w:space="0" w:color="auto"/>
        <w:left w:val="none" w:sz="0" w:space="0" w:color="auto"/>
        <w:bottom w:val="none" w:sz="0" w:space="0" w:color="auto"/>
        <w:right w:val="none" w:sz="0" w:space="0" w:color="auto"/>
      </w:divBdr>
      <w:divsChild>
        <w:div w:id="1773696635">
          <w:marLeft w:val="0"/>
          <w:marRight w:val="0"/>
          <w:marTop w:val="0"/>
          <w:marBottom w:val="0"/>
          <w:divBdr>
            <w:top w:val="none" w:sz="0" w:space="0" w:color="auto"/>
            <w:left w:val="none" w:sz="0" w:space="0" w:color="auto"/>
            <w:bottom w:val="none" w:sz="0" w:space="0" w:color="auto"/>
            <w:right w:val="none" w:sz="0" w:space="0" w:color="auto"/>
          </w:divBdr>
          <w:divsChild>
            <w:div w:id="654604576">
              <w:marLeft w:val="0"/>
              <w:marRight w:val="0"/>
              <w:marTop w:val="0"/>
              <w:marBottom w:val="0"/>
              <w:divBdr>
                <w:top w:val="none" w:sz="0" w:space="0" w:color="auto"/>
                <w:left w:val="none" w:sz="0" w:space="0" w:color="auto"/>
                <w:bottom w:val="none" w:sz="0" w:space="0" w:color="auto"/>
                <w:right w:val="none" w:sz="0" w:space="0" w:color="auto"/>
              </w:divBdr>
              <w:divsChild>
                <w:div w:id="974137214">
                  <w:marLeft w:val="0"/>
                  <w:marRight w:val="0"/>
                  <w:marTop w:val="0"/>
                  <w:marBottom w:val="0"/>
                  <w:divBdr>
                    <w:top w:val="none" w:sz="0" w:space="0" w:color="auto"/>
                    <w:left w:val="none" w:sz="0" w:space="0" w:color="auto"/>
                    <w:bottom w:val="none" w:sz="0" w:space="0" w:color="auto"/>
                    <w:right w:val="none" w:sz="0" w:space="0" w:color="auto"/>
                  </w:divBdr>
                  <w:divsChild>
                    <w:div w:id="144856598">
                      <w:marLeft w:val="0"/>
                      <w:marRight w:val="360"/>
                      <w:marTop w:val="75"/>
                      <w:marBottom w:val="0"/>
                      <w:divBdr>
                        <w:top w:val="none" w:sz="0" w:space="0" w:color="auto"/>
                        <w:left w:val="none" w:sz="0" w:space="0" w:color="auto"/>
                        <w:bottom w:val="none" w:sz="0" w:space="0" w:color="auto"/>
                        <w:right w:val="none" w:sz="0" w:space="0" w:color="auto"/>
                      </w:divBdr>
                      <w:divsChild>
                        <w:div w:id="1556045716">
                          <w:marLeft w:val="0"/>
                          <w:marRight w:val="0"/>
                          <w:marTop w:val="0"/>
                          <w:marBottom w:val="0"/>
                          <w:divBdr>
                            <w:top w:val="single" w:sz="12" w:space="0" w:color="A7A59B"/>
                            <w:left w:val="none" w:sz="0" w:space="0" w:color="auto"/>
                            <w:bottom w:val="none" w:sz="0" w:space="0" w:color="auto"/>
                            <w:right w:val="none" w:sz="0" w:space="0" w:color="auto"/>
                          </w:divBdr>
                        </w:div>
                      </w:divsChild>
                    </w:div>
                    <w:div w:id="764806046">
                      <w:marLeft w:val="0"/>
                      <w:marRight w:val="360"/>
                      <w:marTop w:val="75"/>
                      <w:marBottom w:val="0"/>
                      <w:divBdr>
                        <w:top w:val="none" w:sz="0" w:space="0" w:color="auto"/>
                        <w:left w:val="none" w:sz="0" w:space="0" w:color="auto"/>
                        <w:bottom w:val="none" w:sz="0" w:space="0" w:color="auto"/>
                        <w:right w:val="none" w:sz="0" w:space="0" w:color="auto"/>
                      </w:divBdr>
                    </w:div>
                  </w:divsChild>
                </w:div>
              </w:divsChild>
            </w:div>
            <w:div w:id="145078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712289">
      <w:bodyDiv w:val="1"/>
      <w:marLeft w:val="0"/>
      <w:marRight w:val="0"/>
      <w:marTop w:val="0"/>
      <w:marBottom w:val="0"/>
      <w:divBdr>
        <w:top w:val="none" w:sz="0" w:space="0" w:color="auto"/>
        <w:left w:val="none" w:sz="0" w:space="0" w:color="auto"/>
        <w:bottom w:val="none" w:sz="0" w:space="0" w:color="auto"/>
        <w:right w:val="none" w:sz="0" w:space="0" w:color="auto"/>
      </w:divBdr>
      <w:divsChild>
        <w:div w:id="111025174">
          <w:marLeft w:val="0"/>
          <w:marRight w:val="0"/>
          <w:marTop w:val="0"/>
          <w:marBottom w:val="0"/>
          <w:divBdr>
            <w:top w:val="none" w:sz="0" w:space="0" w:color="auto"/>
            <w:left w:val="none" w:sz="0" w:space="0" w:color="auto"/>
            <w:bottom w:val="none" w:sz="0" w:space="0" w:color="auto"/>
            <w:right w:val="none" w:sz="0" w:space="0" w:color="auto"/>
          </w:divBdr>
          <w:divsChild>
            <w:div w:id="1213687753">
              <w:marLeft w:val="0"/>
              <w:marRight w:val="0"/>
              <w:marTop w:val="0"/>
              <w:marBottom w:val="0"/>
              <w:divBdr>
                <w:top w:val="none" w:sz="0" w:space="0" w:color="auto"/>
                <w:left w:val="none" w:sz="0" w:space="0" w:color="auto"/>
                <w:bottom w:val="none" w:sz="0" w:space="0" w:color="auto"/>
                <w:right w:val="none" w:sz="0" w:space="0" w:color="auto"/>
              </w:divBdr>
            </w:div>
            <w:div w:id="1109356922">
              <w:marLeft w:val="0"/>
              <w:marRight w:val="0"/>
              <w:marTop w:val="0"/>
              <w:marBottom w:val="0"/>
              <w:divBdr>
                <w:top w:val="none" w:sz="0" w:space="0" w:color="auto"/>
                <w:left w:val="none" w:sz="0" w:space="0" w:color="auto"/>
                <w:bottom w:val="none" w:sz="0" w:space="0" w:color="auto"/>
                <w:right w:val="none" w:sz="0" w:space="0" w:color="auto"/>
              </w:divBdr>
              <w:divsChild>
                <w:div w:id="1563364681">
                  <w:marLeft w:val="0"/>
                  <w:marRight w:val="0"/>
                  <w:marTop w:val="0"/>
                  <w:marBottom w:val="0"/>
                  <w:divBdr>
                    <w:top w:val="none" w:sz="0" w:space="0" w:color="auto"/>
                    <w:left w:val="none" w:sz="0" w:space="0" w:color="auto"/>
                    <w:bottom w:val="none" w:sz="0" w:space="0" w:color="auto"/>
                    <w:right w:val="none" w:sz="0" w:space="0" w:color="auto"/>
                  </w:divBdr>
                  <w:divsChild>
                    <w:div w:id="1041250745">
                      <w:marLeft w:val="0"/>
                      <w:marRight w:val="0"/>
                      <w:marTop w:val="0"/>
                      <w:marBottom w:val="0"/>
                      <w:divBdr>
                        <w:top w:val="none" w:sz="0" w:space="0" w:color="auto"/>
                        <w:left w:val="none" w:sz="0" w:space="0" w:color="auto"/>
                        <w:bottom w:val="none" w:sz="0" w:space="0" w:color="auto"/>
                        <w:right w:val="none" w:sz="0" w:space="0" w:color="auto"/>
                      </w:divBdr>
                    </w:div>
                    <w:div w:id="936017048">
                      <w:marLeft w:val="0"/>
                      <w:marRight w:val="360"/>
                      <w:marTop w:val="75"/>
                      <w:marBottom w:val="0"/>
                      <w:divBdr>
                        <w:top w:val="none" w:sz="0" w:space="0" w:color="auto"/>
                        <w:left w:val="none" w:sz="0" w:space="0" w:color="auto"/>
                        <w:bottom w:val="none" w:sz="0" w:space="0" w:color="auto"/>
                        <w:right w:val="none" w:sz="0" w:space="0" w:color="auto"/>
                      </w:divBdr>
                    </w:div>
                    <w:div w:id="1610812472">
                      <w:marLeft w:val="0"/>
                      <w:marRight w:val="360"/>
                      <w:marTop w:val="75"/>
                      <w:marBottom w:val="0"/>
                      <w:divBdr>
                        <w:top w:val="none" w:sz="0" w:space="0" w:color="auto"/>
                        <w:left w:val="none" w:sz="0" w:space="0" w:color="auto"/>
                        <w:bottom w:val="none" w:sz="0" w:space="0" w:color="auto"/>
                        <w:right w:val="none" w:sz="0" w:space="0" w:color="auto"/>
                      </w:divBdr>
                      <w:divsChild>
                        <w:div w:id="220092358">
                          <w:marLeft w:val="0"/>
                          <w:marRight w:val="0"/>
                          <w:marTop w:val="0"/>
                          <w:marBottom w:val="0"/>
                          <w:divBdr>
                            <w:top w:val="single" w:sz="12" w:space="0" w:color="A7A59B"/>
                            <w:left w:val="none" w:sz="0" w:space="0" w:color="auto"/>
                            <w:bottom w:val="none" w:sz="0" w:space="0" w:color="auto"/>
                            <w:right w:val="none" w:sz="0" w:space="0" w:color="auto"/>
                          </w:divBdr>
                        </w:div>
                      </w:divsChild>
                    </w:div>
                    <w:div w:id="98909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400794">
      <w:bodyDiv w:val="1"/>
      <w:marLeft w:val="0"/>
      <w:marRight w:val="0"/>
      <w:marTop w:val="0"/>
      <w:marBottom w:val="0"/>
      <w:divBdr>
        <w:top w:val="none" w:sz="0" w:space="0" w:color="auto"/>
        <w:left w:val="none" w:sz="0" w:space="0" w:color="auto"/>
        <w:bottom w:val="none" w:sz="0" w:space="0" w:color="auto"/>
        <w:right w:val="none" w:sz="0" w:space="0" w:color="auto"/>
      </w:divBdr>
      <w:divsChild>
        <w:div w:id="192352430">
          <w:marLeft w:val="0"/>
          <w:marRight w:val="0"/>
          <w:marTop w:val="0"/>
          <w:marBottom w:val="0"/>
          <w:divBdr>
            <w:top w:val="none" w:sz="0" w:space="0" w:color="auto"/>
            <w:left w:val="none" w:sz="0" w:space="0" w:color="auto"/>
            <w:bottom w:val="none" w:sz="0" w:space="0" w:color="auto"/>
            <w:right w:val="none" w:sz="0" w:space="0" w:color="auto"/>
          </w:divBdr>
          <w:divsChild>
            <w:div w:id="1094669681">
              <w:marLeft w:val="0"/>
              <w:marRight w:val="0"/>
              <w:marTop w:val="0"/>
              <w:marBottom w:val="0"/>
              <w:divBdr>
                <w:top w:val="none" w:sz="0" w:space="0" w:color="auto"/>
                <w:left w:val="none" w:sz="0" w:space="0" w:color="auto"/>
                <w:bottom w:val="none" w:sz="0" w:space="0" w:color="auto"/>
                <w:right w:val="none" w:sz="0" w:space="0" w:color="auto"/>
              </w:divBdr>
            </w:div>
            <w:div w:id="399132327">
              <w:marLeft w:val="0"/>
              <w:marRight w:val="0"/>
              <w:marTop w:val="0"/>
              <w:marBottom w:val="0"/>
              <w:divBdr>
                <w:top w:val="none" w:sz="0" w:space="0" w:color="auto"/>
                <w:left w:val="none" w:sz="0" w:space="0" w:color="auto"/>
                <w:bottom w:val="none" w:sz="0" w:space="0" w:color="auto"/>
                <w:right w:val="none" w:sz="0" w:space="0" w:color="auto"/>
              </w:divBdr>
              <w:divsChild>
                <w:div w:id="212278992">
                  <w:marLeft w:val="0"/>
                  <w:marRight w:val="0"/>
                  <w:marTop w:val="0"/>
                  <w:marBottom w:val="0"/>
                  <w:divBdr>
                    <w:top w:val="none" w:sz="0" w:space="0" w:color="auto"/>
                    <w:left w:val="none" w:sz="0" w:space="0" w:color="auto"/>
                    <w:bottom w:val="none" w:sz="0" w:space="0" w:color="auto"/>
                    <w:right w:val="none" w:sz="0" w:space="0" w:color="auto"/>
                  </w:divBdr>
                  <w:divsChild>
                    <w:div w:id="1858159244">
                      <w:marLeft w:val="0"/>
                      <w:marRight w:val="0"/>
                      <w:marTop w:val="0"/>
                      <w:marBottom w:val="0"/>
                      <w:divBdr>
                        <w:top w:val="none" w:sz="0" w:space="0" w:color="auto"/>
                        <w:left w:val="none" w:sz="0" w:space="0" w:color="auto"/>
                        <w:bottom w:val="none" w:sz="0" w:space="0" w:color="auto"/>
                        <w:right w:val="none" w:sz="0" w:space="0" w:color="auto"/>
                      </w:divBdr>
                    </w:div>
                    <w:div w:id="430516067">
                      <w:marLeft w:val="0"/>
                      <w:marRight w:val="360"/>
                      <w:marTop w:val="75"/>
                      <w:marBottom w:val="0"/>
                      <w:divBdr>
                        <w:top w:val="none" w:sz="0" w:space="0" w:color="auto"/>
                        <w:left w:val="none" w:sz="0" w:space="0" w:color="auto"/>
                        <w:bottom w:val="none" w:sz="0" w:space="0" w:color="auto"/>
                        <w:right w:val="none" w:sz="0" w:space="0" w:color="auto"/>
                      </w:divBdr>
                    </w:div>
                    <w:div w:id="226112122">
                      <w:marLeft w:val="0"/>
                      <w:marRight w:val="360"/>
                      <w:marTop w:val="75"/>
                      <w:marBottom w:val="0"/>
                      <w:divBdr>
                        <w:top w:val="none" w:sz="0" w:space="0" w:color="auto"/>
                        <w:left w:val="none" w:sz="0" w:space="0" w:color="auto"/>
                        <w:bottom w:val="none" w:sz="0" w:space="0" w:color="auto"/>
                        <w:right w:val="none" w:sz="0" w:space="0" w:color="auto"/>
                      </w:divBdr>
                      <w:divsChild>
                        <w:div w:id="159926429">
                          <w:marLeft w:val="0"/>
                          <w:marRight w:val="0"/>
                          <w:marTop w:val="0"/>
                          <w:marBottom w:val="0"/>
                          <w:divBdr>
                            <w:top w:val="single" w:sz="12" w:space="0" w:color="A7A59B"/>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ft.com/cms/s/0/34abcabc-f389-11e2-942f-00144feabdc0.html" TargetMode="External"/><Relationship Id="rId299" Type="http://schemas.openxmlformats.org/officeDocument/2006/relationships/hyperlink" Target="http://www.ft.com/cms/s/2/788c1930-6b3a-11e2-9670-00144feab49a.html" TargetMode="External"/><Relationship Id="rId303" Type="http://schemas.openxmlformats.org/officeDocument/2006/relationships/hyperlink" Target="http://www.ft.com/cms/s/0/8dd6f026-a9dc-11e3-8bd6-00144feab7de.html" TargetMode="External"/><Relationship Id="rId21" Type="http://schemas.openxmlformats.org/officeDocument/2006/relationships/hyperlink" Target="javascript:void(0)" TargetMode="External"/><Relationship Id="rId42" Type="http://schemas.openxmlformats.org/officeDocument/2006/relationships/hyperlink" Target="http://www.ft.com/cms/s/0/0ef2bf44-d339-11e2-95d4-00144feab7de.html" TargetMode="External"/><Relationship Id="rId63" Type="http://schemas.openxmlformats.org/officeDocument/2006/relationships/hyperlink" Target="http://markets.ft.com/tearsheets/performance.asp?s=uk:SAB" TargetMode="External"/><Relationship Id="rId84" Type="http://schemas.openxmlformats.org/officeDocument/2006/relationships/image" Target="media/image15.jpeg"/><Relationship Id="rId138" Type="http://schemas.openxmlformats.org/officeDocument/2006/relationships/image" Target="media/image25.png"/><Relationship Id="rId159" Type="http://schemas.openxmlformats.org/officeDocument/2006/relationships/hyperlink" Target="http://www.ft.com/cms/s/0/ee852344-143a-11e3-9289-00144feabdc0.html" TargetMode="External"/><Relationship Id="rId324" Type="http://schemas.openxmlformats.org/officeDocument/2006/relationships/hyperlink" Target="http://www.ft.com/cms/s/0/c4d16fba-08f7-11e3-8b32-00144feabdc0.html" TargetMode="External"/><Relationship Id="rId170" Type="http://schemas.openxmlformats.org/officeDocument/2006/relationships/hyperlink" Target="http://www.ft.com/servicestools/terms/getty" TargetMode="External"/><Relationship Id="rId191" Type="http://schemas.openxmlformats.org/officeDocument/2006/relationships/hyperlink" Target="http://www.carbontracker.org/" TargetMode="External"/><Relationship Id="rId205" Type="http://schemas.openxmlformats.org/officeDocument/2006/relationships/image" Target="media/image31.jpeg"/><Relationship Id="rId226" Type="http://schemas.openxmlformats.org/officeDocument/2006/relationships/hyperlink" Target="http://www.ft.com/cms/s/0/aec80aa8-6662-11e3-aa10-00144feabdc0.html" TargetMode="External"/><Relationship Id="rId247" Type="http://schemas.openxmlformats.org/officeDocument/2006/relationships/hyperlink" Target="http://www.ft.com/cms/s/0/aa039af2-b882-11e2-a6ae-00144feabdc0.html" TargetMode="External"/><Relationship Id="rId107" Type="http://schemas.openxmlformats.org/officeDocument/2006/relationships/hyperlink" Target="http://www.ft.com/in-depth/africa-inc" TargetMode="External"/><Relationship Id="rId268" Type="http://schemas.openxmlformats.org/officeDocument/2006/relationships/hyperlink" Target="http://www.ft.com/cms/s/0/17f13ab2-bbeb-11e3-a31c-00144feabdc0.html" TargetMode="External"/><Relationship Id="rId289" Type="http://schemas.openxmlformats.org/officeDocument/2006/relationships/hyperlink" Target="http://www.ft.com/cms/s/0/45acf056-e999-11e2-9f11-00144feabdc0.html" TargetMode="External"/><Relationship Id="rId11" Type="http://schemas.openxmlformats.org/officeDocument/2006/relationships/hyperlink" Target="http://www.ilsole24ore.com/art/tecnologie/2014-02-28/ecco-mappa-innovazione-che-verra-131815.shtml" TargetMode="External"/><Relationship Id="rId32" Type="http://schemas.openxmlformats.org/officeDocument/2006/relationships/hyperlink" Target="http://www.ft.com/innovation-economy" TargetMode="External"/><Relationship Id="rId53" Type="http://schemas.openxmlformats.org/officeDocument/2006/relationships/hyperlink" Target="http://markets.ft.com/tearsheets/performance.asp?s=us:CLX" TargetMode="External"/><Relationship Id="rId74" Type="http://schemas.openxmlformats.org/officeDocument/2006/relationships/hyperlink" Target="http://www.ft.com/cms/s/2/150f4fa6-ee09-11e2-816e-00144feabdc0.html" TargetMode="External"/><Relationship Id="rId128" Type="http://schemas.openxmlformats.org/officeDocument/2006/relationships/hyperlink" Target="http://www.ft.com/cms/s/0/595985b6-012b-11e3-8918-00144feab7de.html" TargetMode="External"/><Relationship Id="rId149" Type="http://schemas.openxmlformats.org/officeDocument/2006/relationships/hyperlink" Target="http://markets.ft.com/tearsheets/performance.asp?s=us:CSCO" TargetMode="External"/><Relationship Id="rId314" Type="http://schemas.openxmlformats.org/officeDocument/2006/relationships/hyperlink" Target="http://www.ft.com/cms/s/0/92e767ea-6417-11e3-98e2-00144feabdc0.html" TargetMode="External"/><Relationship Id="rId335" Type="http://schemas.openxmlformats.org/officeDocument/2006/relationships/hyperlink" Target="http://www.ft.com/cms/s/0/7e5fe4b6-09c0-11e3-8b32-00144feabdc0.html?siteedition=uk" TargetMode="External"/><Relationship Id="rId5" Type="http://schemas.openxmlformats.org/officeDocument/2006/relationships/webSettings" Target="webSettings.xml"/><Relationship Id="rId95" Type="http://schemas.openxmlformats.org/officeDocument/2006/relationships/hyperlink" Target="http://www.ft.com/intl/cms/s/0/f73ca838-b91f-11de-98ee-00144feab49a.html" TargetMode="External"/><Relationship Id="rId160" Type="http://schemas.openxmlformats.org/officeDocument/2006/relationships/hyperlink" Target="http://www.ft.com/cms/s/0/41a8e272-1436-11e3-9289-00144feabdc0.html" TargetMode="External"/><Relationship Id="rId181" Type="http://schemas.openxmlformats.org/officeDocument/2006/relationships/hyperlink" Target="http://www.ft.com/cms/s/0/f9b0ec38-ac3b-11e2-9e7f-00144feabdc0.html" TargetMode="External"/><Relationship Id="rId216" Type="http://schemas.openxmlformats.org/officeDocument/2006/relationships/hyperlink" Target="http://www.ft.com/cms/s/0/319191b0-6367-11e3-a87d-00144feabdc0.html" TargetMode="External"/><Relationship Id="rId237" Type="http://schemas.openxmlformats.org/officeDocument/2006/relationships/hyperlink" Target="http://markets.ft.com/tearsheets/performance.asp?s=jp:6752" TargetMode="External"/><Relationship Id="rId258" Type="http://schemas.openxmlformats.org/officeDocument/2006/relationships/hyperlink" Target="http://markets.ft.com/tearsheets/performance.asp?s=us:GOOG" TargetMode="External"/><Relationship Id="rId279" Type="http://schemas.openxmlformats.org/officeDocument/2006/relationships/image" Target="media/image45.jpeg"/><Relationship Id="rId22" Type="http://schemas.openxmlformats.org/officeDocument/2006/relationships/hyperlink" Target="http://tts-voice.phiware.com/ilsole5642813vox?url=http%3A//www.ilsole24ore.com/art/tecnologie/2014-02-28/ecco-mappa-innovazione-che-verra-131815.shtml%3Fuuid%3DABFnMrz%26fromSearch&amp;lang=IT" TargetMode="External"/><Relationship Id="rId43" Type="http://schemas.openxmlformats.org/officeDocument/2006/relationships/hyperlink" Target="http://www.ft.com/cms/s/0/0b70441c-25ec-11e3-aee8-00144feab7de.html" TargetMode="External"/><Relationship Id="rId64" Type="http://schemas.openxmlformats.org/officeDocument/2006/relationships/hyperlink" Target="http://markets.ft.com/tearsheets/performance.asp?s=dk:CARL%20B" TargetMode="External"/><Relationship Id="rId118" Type="http://schemas.openxmlformats.org/officeDocument/2006/relationships/hyperlink" Target="http://www.ft.com/cms/s/0/9272d0f6-f3a1-11e2-b25a-00144feabdc0.html" TargetMode="External"/><Relationship Id="rId139" Type="http://schemas.openxmlformats.org/officeDocument/2006/relationships/hyperlink" Target="http://www.ft.com/cms/s/0/001badb6-143c-11e3-9289-00144feabdc0.html" TargetMode="External"/><Relationship Id="rId290" Type="http://schemas.openxmlformats.org/officeDocument/2006/relationships/hyperlink" Target="http://www.ft.com/cms/s/0/a4d9d2d0-3b0f-11e2-b3f0-00144feabdc0.html" TargetMode="External"/><Relationship Id="rId304" Type="http://schemas.openxmlformats.org/officeDocument/2006/relationships/hyperlink" Target="http://www.ft.com/cms/s/0/2a6e6082-2a93-11e3-8fb8-00144feab7de.html?siteedition=uk" TargetMode="External"/><Relationship Id="rId325" Type="http://schemas.openxmlformats.org/officeDocument/2006/relationships/hyperlink" Target="http://www.ft.com/cms/s/0/7e5fe4b6-09c0-11e3-8b32-00144feabdc0.html" TargetMode="External"/><Relationship Id="rId85" Type="http://schemas.openxmlformats.org/officeDocument/2006/relationships/hyperlink" Target="http://www.ft.com/servicestools/terms/getty" TargetMode="External"/><Relationship Id="rId150" Type="http://schemas.openxmlformats.org/officeDocument/2006/relationships/hyperlink" Target="http://markets.ft.com/tearsheets/performance.asp?s=us:IBM" TargetMode="External"/><Relationship Id="rId171" Type="http://schemas.openxmlformats.org/officeDocument/2006/relationships/hyperlink" Target="http://markets.ft.com/tearsheets/performance.asp?s=us:IBM" TargetMode="External"/><Relationship Id="rId192" Type="http://schemas.openxmlformats.org/officeDocument/2006/relationships/image" Target="media/image29.gif"/><Relationship Id="rId206" Type="http://schemas.openxmlformats.org/officeDocument/2006/relationships/hyperlink" Target="http://www.ft.com/servicestools/terms/bloomberg" TargetMode="External"/><Relationship Id="rId227" Type="http://schemas.openxmlformats.org/officeDocument/2006/relationships/image" Target="media/image33.jpeg"/><Relationship Id="rId248" Type="http://schemas.openxmlformats.org/officeDocument/2006/relationships/hyperlink" Target="http://www.ft.com/cms/s/0/b06fb22e-b94d-11e2-9a9f-00144feabdc0.html" TargetMode="External"/><Relationship Id="rId269" Type="http://schemas.openxmlformats.org/officeDocument/2006/relationships/hyperlink" Target="http://www.ft.com/cms/s/0/ae400b96-bb10-11e3-948c-00144feabdc0.html" TargetMode="External"/><Relationship Id="rId12" Type="http://schemas.openxmlformats.org/officeDocument/2006/relationships/hyperlink" Target="http://argomenti.ilsole24ore.com/tecnologie.html" TargetMode="External"/><Relationship Id="rId33" Type="http://schemas.openxmlformats.org/officeDocument/2006/relationships/image" Target="media/image7.gif"/><Relationship Id="rId108" Type="http://schemas.openxmlformats.org/officeDocument/2006/relationships/hyperlink" Target="http://markets.ft.com/tearsheets/performance.asp?s=in:BHARTIARTL" TargetMode="External"/><Relationship Id="rId129" Type="http://schemas.openxmlformats.org/officeDocument/2006/relationships/hyperlink" Target="http://www.ft.com/topics/organisations/Republican_Party_US" TargetMode="External"/><Relationship Id="rId280" Type="http://schemas.openxmlformats.org/officeDocument/2006/relationships/image" Target="media/image46.jpeg"/><Relationship Id="rId315" Type="http://schemas.openxmlformats.org/officeDocument/2006/relationships/hyperlink" Target="http://www.ft.com/cms/s/0/2a6e6082-2a93-11e3-8fb8-00144feab7de.html" TargetMode="External"/><Relationship Id="rId336" Type="http://schemas.openxmlformats.org/officeDocument/2006/relationships/hyperlink" Target="http://www.ft.com/cms/s/0/4f3f0f60-b4fe-11e3-af92-00144feabdc0.html" TargetMode="External"/><Relationship Id="rId54" Type="http://schemas.openxmlformats.org/officeDocument/2006/relationships/hyperlink" Target="http://markets.ft.com/tearsheets/performance.asp?s=uk:CRDA" TargetMode="External"/><Relationship Id="rId75" Type="http://schemas.openxmlformats.org/officeDocument/2006/relationships/hyperlink" Target="http://www.ft.com/cms/s/0/2f2387a0-a00a-11e3-9c65-00144feab7de.html" TargetMode="External"/><Relationship Id="rId96" Type="http://schemas.openxmlformats.org/officeDocument/2006/relationships/image" Target="media/image17.jpeg"/><Relationship Id="rId140" Type="http://schemas.openxmlformats.org/officeDocument/2006/relationships/hyperlink" Target="http://www.ft.com/cms/s/0/02da6894-143c-11e3-9289-00144feabdc0.html" TargetMode="External"/><Relationship Id="rId161" Type="http://schemas.openxmlformats.org/officeDocument/2006/relationships/hyperlink" Target="http://www.ft.com/cms/s/0/eaa745f4-143a-11e3-9289-00144feabdc0.html" TargetMode="External"/><Relationship Id="rId182" Type="http://schemas.openxmlformats.org/officeDocument/2006/relationships/hyperlink" Target="http://www.ft.com/cms/s/0/b58bcf52-ab2b-11e2-ac71-00144feabdc0.html" TargetMode="External"/><Relationship Id="rId217" Type="http://schemas.openxmlformats.org/officeDocument/2006/relationships/hyperlink" Target="http://www.ft.com/indepth/us-budget-battles" TargetMode="External"/><Relationship Id="rId6" Type="http://schemas.openxmlformats.org/officeDocument/2006/relationships/footnotes" Target="footnotes.xml"/><Relationship Id="rId238" Type="http://schemas.openxmlformats.org/officeDocument/2006/relationships/hyperlink" Target="http://www.ft.com/cms/s/2/dac6c388-9179-11e2-b839-00144feabdc0.html" TargetMode="External"/><Relationship Id="rId259" Type="http://schemas.openxmlformats.org/officeDocument/2006/relationships/hyperlink" Target="http://www.ft.com/cms/s/0/e1046e2e-8aae-11e3-9465-00144feab7de.html" TargetMode="External"/><Relationship Id="rId23" Type="http://schemas.openxmlformats.org/officeDocument/2006/relationships/image" Target="media/image1.gif"/><Relationship Id="rId119" Type="http://schemas.openxmlformats.org/officeDocument/2006/relationships/hyperlink" Target="http://www.ft.com/cms/s/0/a13db70c-05d7-11e3-8ed5-00144feab7de.html" TargetMode="External"/><Relationship Id="rId270" Type="http://schemas.openxmlformats.org/officeDocument/2006/relationships/hyperlink" Target="http://www.ft.com/cms/s/0/64c004ac-ba35-11e3-8b15-00144feabdc0.html" TargetMode="External"/><Relationship Id="rId291" Type="http://schemas.openxmlformats.org/officeDocument/2006/relationships/hyperlink" Target="http://www.ft.com/cms/s/2/1fcbc01e-a5ed-11e2-b7dc-00144feabdc0.html" TargetMode="External"/><Relationship Id="rId305" Type="http://schemas.openxmlformats.org/officeDocument/2006/relationships/hyperlink" Target="http://www.ft.com/cms/s/0/75eb256e-c953-11e2-bb56-00144feab7de.html?siteedition=uk" TargetMode="External"/><Relationship Id="rId326" Type="http://schemas.openxmlformats.org/officeDocument/2006/relationships/hyperlink" Target="http://www.ft.com/cms/s/0/a3930c18-a934-11e3-9b71-00144feab7de.html" TargetMode="External"/><Relationship Id="rId44" Type="http://schemas.openxmlformats.org/officeDocument/2006/relationships/hyperlink" Target="http://www.ft.com/cms/s/0/42c20d98-4f51-11e0-8632-00144feab49a.html" TargetMode="External"/><Relationship Id="rId65" Type="http://schemas.openxmlformats.org/officeDocument/2006/relationships/hyperlink" Target="http://www.ft.com/cms/s/0/b688c57c-7988-11df-85be-00144feabdc0.html" TargetMode="External"/><Relationship Id="rId86" Type="http://schemas.openxmlformats.org/officeDocument/2006/relationships/hyperlink" Target="http://www.ft.com/cms/s/0/9d2bbb92-e3cb-11e2-91a3-00144feabdc0.html" TargetMode="External"/><Relationship Id="rId130" Type="http://schemas.openxmlformats.org/officeDocument/2006/relationships/hyperlink" Target="http://www.ft.com/topics/organisations/Democratic_Party_US" TargetMode="External"/><Relationship Id="rId151" Type="http://schemas.openxmlformats.org/officeDocument/2006/relationships/hyperlink" Target="http://markets.ft.com/tearsheets/performance.asp?s=us:INTC" TargetMode="External"/><Relationship Id="rId172" Type="http://schemas.openxmlformats.org/officeDocument/2006/relationships/hyperlink" Target="http://video.ft.com/2581274005001/Medell-n-showcases-new-Colombia/Companies" TargetMode="External"/><Relationship Id="rId193" Type="http://schemas.openxmlformats.org/officeDocument/2006/relationships/image" Target="media/image30.jpeg"/><Relationship Id="rId207" Type="http://schemas.openxmlformats.org/officeDocument/2006/relationships/hyperlink" Target="http://www.ft.com/topics/people/Lawrence_Summers" TargetMode="External"/><Relationship Id="rId228" Type="http://schemas.openxmlformats.org/officeDocument/2006/relationships/hyperlink" Target="http://www.ft.com/cms/5756f360-a36c-11e2-8f9c-00144feabdc0.html" TargetMode="External"/><Relationship Id="rId249" Type="http://schemas.openxmlformats.org/officeDocument/2006/relationships/image" Target="media/image35.jpeg"/><Relationship Id="rId13" Type="http://schemas.openxmlformats.org/officeDocument/2006/relationships/hyperlink" Target="http://argomenti.ilsole24ore.com/mario-melazzini.html" TargetMode="External"/><Relationship Id="rId109" Type="http://schemas.openxmlformats.org/officeDocument/2006/relationships/hyperlink" Target="http://blogs.ft.com/beyond-brics/2013/01/23/kenya-breaks-ground-on-africas-silicon-savannah/" TargetMode="External"/><Relationship Id="rId260" Type="http://schemas.openxmlformats.org/officeDocument/2006/relationships/hyperlink" Target="http://www.ft.com/cms/s/0/f92123b2-8702-11e3-aa31-00144feab7de.html" TargetMode="External"/><Relationship Id="rId281" Type="http://schemas.openxmlformats.org/officeDocument/2006/relationships/image" Target="media/image47.jpeg"/><Relationship Id="rId316" Type="http://schemas.openxmlformats.org/officeDocument/2006/relationships/hyperlink" Target="mailto:fitexecutive@ft.com" TargetMode="External"/><Relationship Id="rId337" Type="http://schemas.openxmlformats.org/officeDocument/2006/relationships/footer" Target="footer1.xml"/><Relationship Id="rId34" Type="http://schemas.openxmlformats.org/officeDocument/2006/relationships/hyperlink" Target="http://www.ft.com/cms/s/0/affb7498-ed52-11e2-ad6e-00144feabdc0.html" TargetMode="External"/><Relationship Id="rId55" Type="http://schemas.openxmlformats.org/officeDocument/2006/relationships/image" Target="media/image11.jpeg"/><Relationship Id="rId76" Type="http://schemas.openxmlformats.org/officeDocument/2006/relationships/hyperlink" Target="http://markets.ft.com/tearsheets/performance.asp?s=de:DCT" TargetMode="External"/><Relationship Id="rId97" Type="http://schemas.openxmlformats.org/officeDocument/2006/relationships/image" Target="media/image18.jpeg"/><Relationship Id="rId120" Type="http://schemas.openxmlformats.org/officeDocument/2006/relationships/hyperlink" Target="http://www.ft.com/cms/s/0/91436c86-05df-11e3-ad01-00144feab7de.html" TargetMode="External"/><Relationship Id="rId141" Type="http://schemas.openxmlformats.org/officeDocument/2006/relationships/hyperlink" Target="http://www.ft.com/cms/s/0/98933e22-1439-11e3-9289-00144feabdc0.html" TargetMode="External"/><Relationship Id="rId7" Type="http://schemas.openxmlformats.org/officeDocument/2006/relationships/endnotes" Target="endnotes.xml"/><Relationship Id="rId162" Type="http://schemas.openxmlformats.org/officeDocument/2006/relationships/hyperlink" Target="http://www.ft.com/cms/s/0/a4cc6c72-1439-11e3-9289-00144feabdc0.html" TargetMode="External"/><Relationship Id="rId183" Type="http://schemas.openxmlformats.org/officeDocument/2006/relationships/hyperlink" Target="http://www.ft.com/cms/s/0/0441ab42-a840-11e2-b031-00144feabdc0.html" TargetMode="External"/><Relationship Id="rId218" Type="http://schemas.openxmlformats.org/officeDocument/2006/relationships/hyperlink" Target="http://www.ft.com/cms/s/0/b8468fb2-73cf-11e3-beeb-00144feabdc0.html" TargetMode="External"/><Relationship Id="rId239" Type="http://schemas.openxmlformats.org/officeDocument/2006/relationships/hyperlink" Target="http://www.ft.com/servicestools/terms/reuters" TargetMode="External"/><Relationship Id="rId250" Type="http://schemas.openxmlformats.org/officeDocument/2006/relationships/image" Target="media/image36.jpeg"/><Relationship Id="rId271" Type="http://schemas.openxmlformats.org/officeDocument/2006/relationships/hyperlink" Target="http://www.ft.com/cms/s/0/e0b9bee0-b0e4-11e3-bbd4-00144feab7de.html" TargetMode="External"/><Relationship Id="rId292" Type="http://schemas.openxmlformats.org/officeDocument/2006/relationships/image" Target="media/image50.gif"/><Relationship Id="rId306" Type="http://schemas.openxmlformats.org/officeDocument/2006/relationships/hyperlink" Target="http://www.ucl.ac.uk/psychoanalysis/unit-staff/david.htm" TargetMode="External"/><Relationship Id="rId24" Type="http://schemas.openxmlformats.org/officeDocument/2006/relationships/image" Target="media/image2.png"/><Relationship Id="rId45" Type="http://schemas.openxmlformats.org/officeDocument/2006/relationships/hyperlink" Target="http://markets.ft.com/tearsheets/performance.asp?s=us:AAPL" TargetMode="External"/><Relationship Id="rId66" Type="http://schemas.openxmlformats.org/officeDocument/2006/relationships/image" Target="media/image12.jpeg"/><Relationship Id="rId87" Type="http://schemas.openxmlformats.org/officeDocument/2006/relationships/hyperlink" Target="http://www.ft.com/cms/s/0/962f4fe2-d517-11e2-9302-00144feab7de.html" TargetMode="External"/><Relationship Id="rId110" Type="http://schemas.openxmlformats.org/officeDocument/2006/relationships/image" Target="media/image23.jpeg"/><Relationship Id="rId131" Type="http://schemas.openxmlformats.org/officeDocument/2006/relationships/hyperlink" Target="http://www.ft.com/world/us/politics" TargetMode="External"/><Relationship Id="rId327" Type="http://schemas.openxmlformats.org/officeDocument/2006/relationships/hyperlink" Target="http://www.ft.com/cms/s/0/4a592c58-a8cc-11e3-b50f-00144feab7de.html" TargetMode="External"/><Relationship Id="rId152" Type="http://schemas.openxmlformats.org/officeDocument/2006/relationships/hyperlink" Target="http://dontflush.me/" TargetMode="External"/><Relationship Id="rId173" Type="http://schemas.openxmlformats.org/officeDocument/2006/relationships/image" Target="media/image28.jpeg"/><Relationship Id="rId194" Type="http://schemas.openxmlformats.org/officeDocument/2006/relationships/hyperlink" Target="http://www.ft.com/intl/cms/s/2/a0a60e04-43ed-11e2-a48c-00144feabdc0.html" TargetMode="External"/><Relationship Id="rId208" Type="http://schemas.openxmlformats.org/officeDocument/2006/relationships/hyperlink" Target="http://www.ft.com/indepth/davos" TargetMode="External"/><Relationship Id="rId229" Type="http://schemas.openxmlformats.org/officeDocument/2006/relationships/hyperlink" Target="http://markets.ft.com/tearsheets/performance.asp?s=jp:8301" TargetMode="External"/><Relationship Id="rId240" Type="http://schemas.openxmlformats.org/officeDocument/2006/relationships/hyperlink" Target="http://www.ft.com/cms/s/0/b3cc09f8-5b51-11e3-848e-00144feabdc0.html" TargetMode="External"/><Relationship Id="rId261" Type="http://schemas.openxmlformats.org/officeDocument/2006/relationships/hyperlink" Target="http://www.ft.com/cms/s/0/dfedc62e-874e-11e3-9c5c-00144feab7de.html" TargetMode="External"/><Relationship Id="rId14" Type="http://schemas.openxmlformats.org/officeDocument/2006/relationships/hyperlink" Target="http://argomenti.ilsole24ore.com/ministero-dello-sviluppo-economico.html" TargetMode="External"/><Relationship Id="rId35" Type="http://schemas.openxmlformats.org/officeDocument/2006/relationships/hyperlink" Target="http://www.ft.com/cms/s/0/9a5b912e-f570-11e2-b4f8-00144feabdc0.html" TargetMode="External"/><Relationship Id="rId56" Type="http://schemas.openxmlformats.org/officeDocument/2006/relationships/hyperlink" Target="http://www.ft.com/servicestools/terms/getty" TargetMode="External"/><Relationship Id="rId77" Type="http://schemas.openxmlformats.org/officeDocument/2006/relationships/hyperlink" Target="http://www.ft.com/indepth/geneva-motor-show" TargetMode="External"/><Relationship Id="rId100" Type="http://schemas.openxmlformats.org/officeDocument/2006/relationships/hyperlink" Target="http://www.ft.com/servicestools/terms/getty" TargetMode="External"/><Relationship Id="rId282" Type="http://schemas.openxmlformats.org/officeDocument/2006/relationships/hyperlink" Target="http://www.ft.com/cms/s/0/8ec0d64c-b7cb-11e0-8868-00144feabdc0.html?siteedition=uk" TargetMode="External"/><Relationship Id="rId317" Type="http://schemas.openxmlformats.org/officeDocument/2006/relationships/image" Target="media/image53.jpeg"/><Relationship Id="rId338" Type="http://schemas.openxmlformats.org/officeDocument/2006/relationships/fontTable" Target="fontTable.xml"/><Relationship Id="rId8" Type="http://schemas.openxmlformats.org/officeDocument/2006/relationships/hyperlink" Target="http://argomenti.ilsole24ore.com/alessia-maccaferri.html" TargetMode="External"/><Relationship Id="rId98" Type="http://schemas.openxmlformats.org/officeDocument/2006/relationships/image" Target="media/image19.jpeg"/><Relationship Id="rId121" Type="http://schemas.openxmlformats.org/officeDocument/2006/relationships/hyperlink" Target="http://www.ft.com/cms/s/0/31f366de-03f8-11e3-8aab-00144feab7de.html" TargetMode="External"/><Relationship Id="rId142" Type="http://schemas.openxmlformats.org/officeDocument/2006/relationships/hyperlink" Target="http://www.ft.com/cms/s/0/ee852344-143a-11e3-9289-00144feabdc0.html" TargetMode="External"/><Relationship Id="rId163" Type="http://schemas.openxmlformats.org/officeDocument/2006/relationships/hyperlink" Target="http://www.ft.com/cms/s/0/a1f11494-1439-11e3-9289-00144feabdc0.html" TargetMode="External"/><Relationship Id="rId184" Type="http://schemas.openxmlformats.org/officeDocument/2006/relationships/hyperlink" Target="http://www.ft.com/cms/s/0/14aa1c88-aaa9-11e2-bc0d-00144feabdc0.html" TargetMode="External"/><Relationship Id="rId219" Type="http://schemas.openxmlformats.org/officeDocument/2006/relationships/hyperlink" Target="http://www.ft.com/cms/s/0/70b44958-73bd-11e3-beeb-00144feabdc0.html" TargetMode="External"/><Relationship Id="rId3" Type="http://schemas.microsoft.com/office/2007/relationships/stylesWithEffects" Target="stylesWithEffects.xml"/><Relationship Id="rId214" Type="http://schemas.openxmlformats.org/officeDocument/2006/relationships/hyperlink" Target="http://www.ft.com/cms/s/2/87cb15ea-5d1a-11e3-a558-00144feabdc0.html" TargetMode="External"/><Relationship Id="rId230" Type="http://schemas.openxmlformats.org/officeDocument/2006/relationships/hyperlink" Target="http://www.ft.com/reports/future-car-2012" TargetMode="External"/><Relationship Id="rId235" Type="http://schemas.openxmlformats.org/officeDocument/2006/relationships/hyperlink" Target="http://www.ft.com/cms/s/0/bac5bf76-46af-11e3-9c1b-00144feabdc0.html" TargetMode="External"/><Relationship Id="rId251" Type="http://schemas.openxmlformats.org/officeDocument/2006/relationships/image" Target="media/image37.jpeg"/><Relationship Id="rId256" Type="http://schemas.openxmlformats.org/officeDocument/2006/relationships/image" Target="media/image41.jpeg"/><Relationship Id="rId277" Type="http://schemas.openxmlformats.org/officeDocument/2006/relationships/image" Target="media/image44.jpeg"/><Relationship Id="rId298" Type="http://schemas.openxmlformats.org/officeDocument/2006/relationships/hyperlink" Target="http://www.ft.com/cms/s/0/5ef0ce1e-49fa-11e2-8002-00144feab49a.html" TargetMode="External"/><Relationship Id="rId25" Type="http://schemas.openxmlformats.org/officeDocument/2006/relationships/image" Target="media/image3.png"/><Relationship Id="rId46" Type="http://schemas.openxmlformats.org/officeDocument/2006/relationships/hyperlink" Target="http://www.ft.com/cms/s/0/c73ea5cc-11e9-11e0-92d0-00144feabdc0.html" TargetMode="External"/><Relationship Id="rId67" Type="http://schemas.openxmlformats.org/officeDocument/2006/relationships/hyperlink" Target="http://www.ft.com/intl/cms/s/0/8dc6be0c-fba1-11e2-8650-00144feabdc0.html?siteedition=intl" TargetMode="External"/><Relationship Id="rId116" Type="http://schemas.openxmlformats.org/officeDocument/2006/relationships/hyperlink" Target="http://www.ft.com/cms/s/3/fa855c60-f4ad-11e2-a62e-00144feabdc0.html" TargetMode="External"/><Relationship Id="rId137" Type="http://schemas.openxmlformats.org/officeDocument/2006/relationships/image" Target="media/image24.jpeg"/><Relationship Id="rId158" Type="http://schemas.openxmlformats.org/officeDocument/2006/relationships/hyperlink" Target="http://www.ft.com/cms/s/0/fdc6ef1c-143b-11e3-9289-00144feabdc0.html" TargetMode="External"/><Relationship Id="rId272" Type="http://schemas.openxmlformats.org/officeDocument/2006/relationships/hyperlink" Target="http://www.ft.com/cms/s/0/ffe9f7e6-836f-11e3-86c9-00144feab7de.html?siteedition=uk" TargetMode="External"/><Relationship Id="rId293" Type="http://schemas.openxmlformats.org/officeDocument/2006/relationships/image" Target="media/image51.jpeg"/><Relationship Id="rId302" Type="http://schemas.openxmlformats.org/officeDocument/2006/relationships/hyperlink" Target="http://www.ft.com/cms/s/0/31c4ad9a-b98c-11e3-957a-00144feabdc0.html" TargetMode="External"/><Relationship Id="rId307" Type="http://schemas.openxmlformats.org/officeDocument/2006/relationships/image" Target="media/image52.jpeg"/><Relationship Id="rId323" Type="http://schemas.openxmlformats.org/officeDocument/2006/relationships/hyperlink" Target="http://www.ft.com/cms/s/0/550faff0-0985-11e3-8b32-00144feabdc0.html" TargetMode="External"/><Relationship Id="rId328" Type="http://schemas.openxmlformats.org/officeDocument/2006/relationships/hyperlink" Target="http://www.ft.com/cms/s/0/506f576e-a522-11e3-a7b4-00144feab7de.html" TargetMode="External"/><Relationship Id="rId20" Type="http://schemas.openxmlformats.org/officeDocument/2006/relationships/hyperlink" Target="http://argomenti.ilsole24ore.com/raffaele-liberali.html" TargetMode="External"/><Relationship Id="rId41" Type="http://schemas.openxmlformats.org/officeDocument/2006/relationships/hyperlink" Target="http://www.ft.com/cms/s/0/7ecb5dd4-26be-11e3-9dc0-00144feab7de.html" TargetMode="External"/><Relationship Id="rId62" Type="http://schemas.openxmlformats.org/officeDocument/2006/relationships/hyperlink" Target="http://markets.ft.com/tearsheets/performance.asp?s=be:ABI" TargetMode="External"/><Relationship Id="rId83" Type="http://schemas.openxmlformats.org/officeDocument/2006/relationships/hyperlink" Target="http://www.ipss.go.jp/site-ad/index_english/esuikei/ppfj2012.pdf" TargetMode="External"/><Relationship Id="rId88" Type="http://schemas.openxmlformats.org/officeDocument/2006/relationships/hyperlink" Target="http://www.ft.com/cms/s/0/427a6a14-d9e8-11e2-bab1-00144feab7de.html" TargetMode="External"/><Relationship Id="rId111" Type="http://schemas.openxmlformats.org/officeDocument/2006/relationships/hyperlink" Target="http://www.ft.com/cms/s/0/3bf176aa-f9e2-11e2-98e0-00144feabdc0.html" TargetMode="External"/><Relationship Id="rId132" Type="http://schemas.openxmlformats.org/officeDocument/2006/relationships/hyperlink" Target="mailto:martin.dickson@ft.com" TargetMode="External"/><Relationship Id="rId153" Type="http://schemas.openxmlformats.org/officeDocument/2006/relationships/image" Target="media/image26.jpeg"/><Relationship Id="rId174" Type="http://schemas.openxmlformats.org/officeDocument/2006/relationships/hyperlink" Target="http://www.ft.com/servicestools/terms/getty" TargetMode="External"/><Relationship Id="rId179" Type="http://schemas.openxmlformats.org/officeDocument/2006/relationships/hyperlink" Target="http://www.ft.com/cms/s/0/85af0e22-a83b-11e2-b031-00144feabdc0.html" TargetMode="External"/><Relationship Id="rId195" Type="http://schemas.openxmlformats.org/officeDocument/2006/relationships/hyperlink" Target="http://www.ft.com/cms/s/0/0a1bf0be-c883-11e2-8cb7-00144feab7de.html" TargetMode="External"/><Relationship Id="rId209" Type="http://schemas.openxmlformats.org/officeDocument/2006/relationships/hyperlink" Target="http://blogs.technet.com/b/microsoft_blog/archive/2014/01/23/personal-technology-is-changing-lives-around-the-world-what-we-learned-from-talking-to-10-000-people-in-10-countries.aspx" TargetMode="External"/><Relationship Id="rId190" Type="http://schemas.openxmlformats.org/officeDocument/2006/relationships/hyperlink" Target="http://www.ft.com/cms/s/0/19df5900-64b5-11e2-ac53-00144feab49a.html" TargetMode="External"/><Relationship Id="rId204" Type="http://schemas.openxmlformats.org/officeDocument/2006/relationships/hyperlink" Target="mailto:gillian.tett@ft.com" TargetMode="External"/><Relationship Id="rId220" Type="http://schemas.openxmlformats.org/officeDocument/2006/relationships/hyperlink" Target="http://www.ft.com/cms/s/0/8ebee052-6431-11e3-b70d-00144feabdc0.html" TargetMode="External"/><Relationship Id="rId225" Type="http://schemas.openxmlformats.org/officeDocument/2006/relationships/hyperlink" Target="http://www.ft.com/cms/s/2/b9eaee46-e4d5-11e2-875b-00144feabdc0.html" TargetMode="External"/><Relationship Id="rId241" Type="http://schemas.openxmlformats.org/officeDocument/2006/relationships/hyperlink" Target="http://blogs.ft.com/the-a-list/2013/11/25/there-is-no-easy-escape-from-secular-stagnation/" TargetMode="External"/><Relationship Id="rId246" Type="http://schemas.openxmlformats.org/officeDocument/2006/relationships/hyperlink" Target="http://www.ft.com/cms/s/0/002d4e10-ad8d-11e2-82b8-00144feabdc0.html" TargetMode="External"/><Relationship Id="rId267" Type="http://schemas.openxmlformats.org/officeDocument/2006/relationships/hyperlink" Target="http://www.ft.com/cms/s/0/437374f8-a7cc-11e3-9c7d-00144feab7de.html" TargetMode="External"/><Relationship Id="rId288" Type="http://schemas.openxmlformats.org/officeDocument/2006/relationships/hyperlink" Target="http://www.ft.com/cms/s/0/0c14dcc8-1e14-11de-830b-00144feabdc0.html" TargetMode="External"/><Relationship Id="rId15" Type="http://schemas.openxmlformats.org/officeDocument/2006/relationships/hyperlink" Target="http://argomenti.ilsole24ore.com/rete-alta-tecnologia.html" TargetMode="External"/><Relationship Id="rId36" Type="http://schemas.openxmlformats.org/officeDocument/2006/relationships/hyperlink" Target="http://www.ft.com/cms/s/0/e8aebafe-0fc4-11e3-99e0-00144feabdc0.html" TargetMode="External"/><Relationship Id="rId57" Type="http://schemas.openxmlformats.org/officeDocument/2006/relationships/hyperlink" Target="http://www.ft.com/cms/s/0/45acf056-e999-11e2-9f11-00144feabdc0.html" TargetMode="External"/><Relationship Id="rId106" Type="http://schemas.openxmlformats.org/officeDocument/2006/relationships/image" Target="media/image22.gif"/><Relationship Id="rId127" Type="http://schemas.openxmlformats.org/officeDocument/2006/relationships/hyperlink" Target="http://www.brookings.edu/research/books/2013/the-metropolitan-revolution" TargetMode="External"/><Relationship Id="rId262" Type="http://schemas.openxmlformats.org/officeDocument/2006/relationships/hyperlink" Target="http://www.ft.com/cms/s/0/ca9465e4-a08f-11e3-a72c-00144feab7de.html" TargetMode="External"/><Relationship Id="rId283" Type="http://schemas.openxmlformats.org/officeDocument/2006/relationships/image" Target="media/image48.gif"/><Relationship Id="rId313" Type="http://schemas.openxmlformats.org/officeDocument/2006/relationships/hyperlink" Target="http://www.ft.com/cms/s/0/92e767ea-6417-11e3-98e2-00144feabdc0.html" TargetMode="External"/><Relationship Id="rId318" Type="http://schemas.openxmlformats.org/officeDocument/2006/relationships/hyperlink" Target="http://www.ft.com/servicestools/terms/reuters" TargetMode="External"/><Relationship Id="rId339" Type="http://schemas.openxmlformats.org/officeDocument/2006/relationships/theme" Target="theme/theme1.xml"/><Relationship Id="rId10" Type="http://schemas.openxmlformats.org/officeDocument/2006/relationships/hyperlink" Target="http://www.ilsole24ore.com/art/tecnologie/2014-02-28/ecco-mappa-innovazione-che-verra-131815.shtml?uuid=ABFnMrz&amp;fromSearch" TargetMode="External"/><Relationship Id="rId31" Type="http://schemas.openxmlformats.org/officeDocument/2006/relationships/hyperlink" Target="http://nova.ilsole24ore.com/dossier" TargetMode="External"/><Relationship Id="rId52" Type="http://schemas.openxmlformats.org/officeDocument/2006/relationships/hyperlink" Target="http://markets.ft.com/tearsheets/performance.asp?s=us:GIS" TargetMode="External"/><Relationship Id="rId73" Type="http://schemas.openxmlformats.org/officeDocument/2006/relationships/image" Target="media/image13.jpeg"/><Relationship Id="rId78" Type="http://schemas.openxmlformats.org/officeDocument/2006/relationships/hyperlink" Target="http://markets.ft.com/tearsheets/performance.asp?s=de:DAI" TargetMode="External"/><Relationship Id="rId94" Type="http://schemas.openxmlformats.org/officeDocument/2006/relationships/image" Target="media/image16.jpeg"/><Relationship Id="rId99" Type="http://schemas.openxmlformats.org/officeDocument/2006/relationships/image" Target="media/image20.jpeg"/><Relationship Id="rId101" Type="http://schemas.openxmlformats.org/officeDocument/2006/relationships/hyperlink" Target="http://www.ft.com/intl/cms/s/0/9cf54854-34c1-11e3-a13a-00144feab7de.html" TargetMode="External"/><Relationship Id="rId122" Type="http://schemas.openxmlformats.org/officeDocument/2006/relationships/hyperlink" Target="http://www.ft.com/cms/s/0/e9d1beec-0423-11e3-a8d6-00144feab7de.html" TargetMode="External"/><Relationship Id="rId143" Type="http://schemas.openxmlformats.org/officeDocument/2006/relationships/hyperlink" Target="http://www.ft.com/cms/s/0/41a8e272-1436-11e3-9289-00144feabdc0.html" TargetMode="External"/><Relationship Id="rId148" Type="http://schemas.openxmlformats.org/officeDocument/2006/relationships/hyperlink" Target="http://www.ft.com/intl/cms/s/0/823dd1e2-efc1-11e2-8229-00144feabdc0.html" TargetMode="External"/><Relationship Id="rId164" Type="http://schemas.openxmlformats.org/officeDocument/2006/relationships/hyperlink" Target="http://www.ft.com/cms/s/0/9f30bf70-1439-11e3-9289-00144feabdc0.html" TargetMode="External"/><Relationship Id="rId169" Type="http://schemas.openxmlformats.org/officeDocument/2006/relationships/image" Target="media/image27.jpeg"/><Relationship Id="rId185" Type="http://schemas.openxmlformats.org/officeDocument/2006/relationships/hyperlink" Target="http://www.ft.com/cms/s/0/e8eaf332-aa9a-11e2-bc0d-00144feabdc0.html" TargetMode="External"/><Relationship Id="rId334" Type="http://schemas.openxmlformats.org/officeDocument/2006/relationships/hyperlink" Target="http://www.ft.com/cms/s/2/22f36a3e-7c9e-11e3-b514-00144feabdc0.html" TargetMode="External"/><Relationship Id="rId4" Type="http://schemas.openxmlformats.org/officeDocument/2006/relationships/settings" Target="settings.xml"/><Relationship Id="rId9" Type="http://schemas.openxmlformats.org/officeDocument/2006/relationships/hyperlink" Target="http://argomenti.ilsole24ore.com/francesca-cerati.html" TargetMode="External"/><Relationship Id="rId180" Type="http://schemas.openxmlformats.org/officeDocument/2006/relationships/hyperlink" Target="http://www.ft.com/cms/s/0/b75c8c74-b0dd-11e2-80f9-00144feabdc0.html" TargetMode="External"/><Relationship Id="rId210" Type="http://schemas.openxmlformats.org/officeDocument/2006/relationships/hyperlink" Target="http://www.ft.com/cms/s/0/206bb2e2-847f-11e3-b72e-00144feab7de.html" TargetMode="External"/><Relationship Id="rId215" Type="http://schemas.openxmlformats.org/officeDocument/2006/relationships/hyperlink" Target="http://www.ft.com/cms/s/0/408e9cac-65b1-11e3-8451-00144feabdc0.html" TargetMode="External"/><Relationship Id="rId236" Type="http://schemas.openxmlformats.org/officeDocument/2006/relationships/hyperlink" Target="http://markets.ft.com/tearsheets/performance.asp?s=jp:4755" TargetMode="External"/><Relationship Id="rId257" Type="http://schemas.openxmlformats.org/officeDocument/2006/relationships/image" Target="media/image42.jpeg"/><Relationship Id="rId278" Type="http://schemas.openxmlformats.org/officeDocument/2006/relationships/hyperlink" Target="http://www.ft.com/cms/s/0/729c8af0-9e3d-11e3-b429-00144feab7de.html" TargetMode="External"/><Relationship Id="rId26" Type="http://schemas.openxmlformats.org/officeDocument/2006/relationships/hyperlink" Target="javascript:anteprimaE();" TargetMode="External"/><Relationship Id="rId231" Type="http://schemas.openxmlformats.org/officeDocument/2006/relationships/hyperlink" Target="http://markets.ft.com/tearsheets/performance.asp?s=jp:7201" TargetMode="External"/><Relationship Id="rId252" Type="http://schemas.openxmlformats.org/officeDocument/2006/relationships/hyperlink" Target="http://www.ft.com/intl/cms/s/0/e6a75dc8-664c-11e2-919b-00144feab49a.html" TargetMode="External"/><Relationship Id="rId273" Type="http://schemas.openxmlformats.org/officeDocument/2006/relationships/hyperlink" Target="http://www.ft.com/cms/s/0/dfedc62e-874e-11e3-9c5c-00144feab7de.html?siteedition=uk" TargetMode="External"/><Relationship Id="rId294" Type="http://schemas.openxmlformats.org/officeDocument/2006/relationships/hyperlink" Target="http://www.ft.com/servicestools/terms/getty" TargetMode="External"/><Relationship Id="rId308" Type="http://schemas.openxmlformats.org/officeDocument/2006/relationships/hyperlink" Target="http://www.ft.com/servicestools/terms/dreamstime" TargetMode="External"/><Relationship Id="rId329" Type="http://schemas.openxmlformats.org/officeDocument/2006/relationships/hyperlink" Target="http://www.ft.com/cms/s/0/def3ad5c-81fd-11e3-87d5-00144feab7de.html" TargetMode="External"/><Relationship Id="rId47" Type="http://schemas.openxmlformats.org/officeDocument/2006/relationships/image" Target="media/image8.gif"/><Relationship Id="rId68" Type="http://schemas.openxmlformats.org/officeDocument/2006/relationships/hyperlink" Target="http://markets.ft.com/tearsheets/performance.asp?s=us:H" TargetMode="External"/><Relationship Id="rId89" Type="http://schemas.openxmlformats.org/officeDocument/2006/relationships/hyperlink" Target="http://www.ft.com/cms/s/0/14a3f514-cea9-11e2-8e16-00144feab7de.html" TargetMode="External"/><Relationship Id="rId112" Type="http://schemas.openxmlformats.org/officeDocument/2006/relationships/hyperlink" Target="http://www.ft.com/cms/s/0/e9646d4c-05c7-11e3-ad01-00144feab7de.html" TargetMode="External"/><Relationship Id="rId133" Type="http://schemas.openxmlformats.org/officeDocument/2006/relationships/hyperlink" Target="http://corriereinnovazione.corriere.it/societa/2014/2-aprile-2014/cosi-si-fa-smart-city-2239326501.shtml" TargetMode="External"/><Relationship Id="rId154" Type="http://schemas.openxmlformats.org/officeDocument/2006/relationships/hyperlink" Target="http://www.ft.com/servicestools/terms/getty" TargetMode="External"/><Relationship Id="rId175" Type="http://schemas.openxmlformats.org/officeDocument/2006/relationships/hyperlink" Target="http://blogs.ft.com/crookblog/2010/10/the-politics-of-climate-change/" TargetMode="External"/><Relationship Id="rId196" Type="http://schemas.openxmlformats.org/officeDocument/2006/relationships/hyperlink" Target="http://www.ft.com/cms/s/0/4dc43008-be45-11e2-bb35-00144feab7de.html" TargetMode="External"/><Relationship Id="rId200" Type="http://schemas.openxmlformats.org/officeDocument/2006/relationships/hyperlink" Target="http://www.ft.com/cms/s/2/2d8c1ac4-ffba-11e2-b990-00144feab7de.html" TargetMode="External"/><Relationship Id="rId16" Type="http://schemas.openxmlformats.org/officeDocument/2006/relationships/hyperlink" Target="http://argomenti.ilsole24ore.com/adriana-agrimi.html" TargetMode="External"/><Relationship Id="rId221" Type="http://schemas.openxmlformats.org/officeDocument/2006/relationships/hyperlink" Target="http://www.ft.com/cms/s/0/22f59176-7224-11e3-9c5c-00144feabdc0.html" TargetMode="External"/><Relationship Id="rId242" Type="http://schemas.openxmlformats.org/officeDocument/2006/relationships/hyperlink" Target="http://lexicon.ft.com/Term?term=quantitative-easing" TargetMode="External"/><Relationship Id="rId263" Type="http://schemas.openxmlformats.org/officeDocument/2006/relationships/hyperlink" Target="http://www.ft.com/cms/s/0/59100f14-97ce-11e3-ab60-00144feab7de.html" TargetMode="External"/><Relationship Id="rId284" Type="http://schemas.openxmlformats.org/officeDocument/2006/relationships/hyperlink" Target="http://blogs.ft.com/photo-diary/2013/06/kirobo-the-humanoid-unveiled-in-tokyo/" TargetMode="External"/><Relationship Id="rId319" Type="http://schemas.openxmlformats.org/officeDocument/2006/relationships/hyperlink" Target="http://www.ft.com/cms/s/0/8469a7f2-7dd8-11e3-b409-00144feabdc0.html?siteedition=uk" TargetMode="External"/><Relationship Id="rId37" Type="http://schemas.openxmlformats.org/officeDocument/2006/relationships/hyperlink" Target="http://www.ft.com/cms/s/0/1445bab6-96b0-11e2-a77c-00144feabdc0.html" TargetMode="External"/><Relationship Id="rId58" Type="http://schemas.openxmlformats.org/officeDocument/2006/relationships/hyperlink" Target="http://www.ft.com/cms/s/0/9d2bbb92-e3cb-11e2-91a3-00144feabdc0.html" TargetMode="External"/><Relationship Id="rId79" Type="http://schemas.openxmlformats.org/officeDocument/2006/relationships/hyperlink" Target="http://markets.ft.com/tearsheets/performance.asp?s=de:BMW" TargetMode="External"/><Relationship Id="rId102" Type="http://schemas.openxmlformats.org/officeDocument/2006/relationships/image" Target="media/image21.jpeg"/><Relationship Id="rId123" Type="http://schemas.openxmlformats.org/officeDocument/2006/relationships/hyperlink" Target="http://www.ft.com/topics/people/Sarah_Palin" TargetMode="External"/><Relationship Id="rId144" Type="http://schemas.openxmlformats.org/officeDocument/2006/relationships/hyperlink" Target="http://www.ft.com/cms/s/0/eaa745f4-143a-11e3-9289-00144feabdc0.html" TargetMode="External"/><Relationship Id="rId330" Type="http://schemas.openxmlformats.org/officeDocument/2006/relationships/hyperlink" Target="http://www.ft.com/cms/s/0/a034b0b0-bc19-11e3-831f-00144feabdc0.html" TargetMode="External"/><Relationship Id="rId90" Type="http://schemas.openxmlformats.org/officeDocument/2006/relationships/hyperlink" Target="http://www.ft.com/cms/s/0/6bcc1c00-c886-11e2-8cb7-00144feab7de.html" TargetMode="External"/><Relationship Id="rId165" Type="http://schemas.openxmlformats.org/officeDocument/2006/relationships/hyperlink" Target="http://www.ft.com/intl/cms/s/0/5e79204e-da5a-11e2-a237-00144feab7de.html" TargetMode="External"/><Relationship Id="rId186" Type="http://schemas.openxmlformats.org/officeDocument/2006/relationships/hyperlink" Target="http://www.ft.com/cms/s/0/0814609a-aa69-11e2-9a38-00144feabdc0.html" TargetMode="External"/><Relationship Id="rId211" Type="http://schemas.openxmlformats.org/officeDocument/2006/relationships/image" Target="media/image32.gif"/><Relationship Id="rId232" Type="http://schemas.openxmlformats.org/officeDocument/2006/relationships/hyperlink" Target="http://markets.ft.com/tearsheets/performance.asp?s=jp:7221" TargetMode="External"/><Relationship Id="rId253" Type="http://schemas.openxmlformats.org/officeDocument/2006/relationships/image" Target="media/image38.jpeg"/><Relationship Id="rId274" Type="http://schemas.openxmlformats.org/officeDocument/2006/relationships/hyperlink" Target="http://www.ft.com/cms/s/0/e8448366-81cd-11e3-87d5-00144feab7de.html?siteedition=uk" TargetMode="External"/><Relationship Id="rId295" Type="http://schemas.openxmlformats.org/officeDocument/2006/relationships/hyperlink" Target="http://www.ft.com/cms/s/0/79150774-7a9c-11e2-9c88-00144feabdc0.html" TargetMode="External"/><Relationship Id="rId309" Type="http://schemas.openxmlformats.org/officeDocument/2006/relationships/hyperlink" Target="http://www.ft.com/cms/s/0/d9e7104e-b040-11e3-b0d0-00144feab7de.html" TargetMode="External"/><Relationship Id="rId27" Type="http://schemas.openxmlformats.org/officeDocument/2006/relationships/image" Target="media/image4.png"/><Relationship Id="rId48" Type="http://schemas.openxmlformats.org/officeDocument/2006/relationships/image" Target="media/image9.gif"/><Relationship Id="rId69" Type="http://schemas.openxmlformats.org/officeDocument/2006/relationships/hyperlink" Target="http://www.ft.com/intl/cms/s/0/943c92e2-7410-11e3-beeb-00144feabdc0.html" TargetMode="External"/><Relationship Id="rId113" Type="http://schemas.openxmlformats.org/officeDocument/2006/relationships/hyperlink" Target="http://www.ft.com/cms/s/0/7cee4b2c-d1df-11e2-9336-00144feab7de.html" TargetMode="External"/><Relationship Id="rId134" Type="http://schemas.openxmlformats.org/officeDocument/2006/relationships/hyperlink" Target="http://corriereinnovazione.corriere.it/societa/2014/2-aprile-2014/cosi-si-fa-smart-city-2239326501.shtml" TargetMode="External"/><Relationship Id="rId320" Type="http://schemas.openxmlformats.org/officeDocument/2006/relationships/hyperlink" Target="http://www.ft.com/cms/s/0/0becb502-7dd4-11e3-95dd-00144feabdc0.html?siteedition=uk" TargetMode="External"/><Relationship Id="rId80" Type="http://schemas.openxmlformats.org/officeDocument/2006/relationships/image" Target="media/image14.jpeg"/><Relationship Id="rId155" Type="http://schemas.openxmlformats.org/officeDocument/2006/relationships/hyperlink" Target="http://www.ft.com/intl/cms/s/0/20f8e8fe-f093-11e2-b28d-00144feabdc0.html" TargetMode="External"/><Relationship Id="rId176" Type="http://schemas.openxmlformats.org/officeDocument/2006/relationships/hyperlink" Target="http://www.ft.com/cms/s/0/73fedbf2-6af2-11e2-9871-00144feab49a.html" TargetMode="External"/><Relationship Id="rId197" Type="http://schemas.openxmlformats.org/officeDocument/2006/relationships/hyperlink" Target="http://www.ft.com/cms/s/0/56a05e82-b34f-11e2-95b3-00144feabdc0.html" TargetMode="External"/><Relationship Id="rId201" Type="http://schemas.openxmlformats.org/officeDocument/2006/relationships/hyperlink" Target="http://www.ft.com/cms/s/0/9cdfdeca-f938-11e2-86e1-00144feabdc0.html" TargetMode="External"/><Relationship Id="rId222" Type="http://schemas.openxmlformats.org/officeDocument/2006/relationships/hyperlink" Target="http://www.ft.com/cms/s/2/927edc94-4882-11e3-8237-00144feabdc0.html" TargetMode="External"/><Relationship Id="rId243" Type="http://schemas.openxmlformats.org/officeDocument/2006/relationships/hyperlink" Target="http://markets.ft.com/tearsheets/performance.asp?s=us:TSLA" TargetMode="External"/><Relationship Id="rId264" Type="http://schemas.openxmlformats.org/officeDocument/2006/relationships/hyperlink" Target="http://www.ft.com/cms/s/0/83e63a02-bb7c-11e3-8d4a-00144feabdc0.html" TargetMode="External"/><Relationship Id="rId285" Type="http://schemas.openxmlformats.org/officeDocument/2006/relationships/hyperlink" Target="http://im.ft-static.com/content/images/c71a5a82-5aed-11e3-942a-00144feabdc0.img?width=737&amp;height=816&amp;title=&amp;desc=" TargetMode="External"/><Relationship Id="rId17" Type="http://schemas.openxmlformats.org/officeDocument/2006/relationships/hyperlink" Target="http://argomenti.ilsole24ore.com/paolo-bonaretti.html" TargetMode="External"/><Relationship Id="rId38" Type="http://schemas.openxmlformats.org/officeDocument/2006/relationships/hyperlink" Target="http://www.ft.com/cms/s/0/986f4598-d1c3-11e2-9336-00144feab7de.html" TargetMode="External"/><Relationship Id="rId59" Type="http://schemas.openxmlformats.org/officeDocument/2006/relationships/hyperlink" Target="http://www.ft.com/cms/s/0/962f4fe2-d517-11e2-9302-00144feab7de.html" TargetMode="External"/><Relationship Id="rId103" Type="http://schemas.openxmlformats.org/officeDocument/2006/relationships/hyperlink" Target="http://www.ft.com/servicestools/terms/reuters" TargetMode="External"/><Relationship Id="rId124" Type="http://schemas.openxmlformats.org/officeDocument/2006/relationships/hyperlink" Target="http://www.ft.com/topics/themes/Tea_Party_movement" TargetMode="External"/><Relationship Id="rId310" Type="http://schemas.openxmlformats.org/officeDocument/2006/relationships/hyperlink" Target="http://www.ft.com/cms/s/0/0f339952-98b8-11e3-8503-00144feab7de.html" TargetMode="External"/><Relationship Id="rId70" Type="http://schemas.openxmlformats.org/officeDocument/2006/relationships/hyperlink" Target="http://markets.ft.com/tearsheets/performance.asp?s=us:MAR" TargetMode="External"/><Relationship Id="rId91" Type="http://schemas.openxmlformats.org/officeDocument/2006/relationships/hyperlink" Target="http://markets.ft.com/tearsheets/performance.asp?s=us:GT" TargetMode="External"/><Relationship Id="rId145" Type="http://schemas.openxmlformats.org/officeDocument/2006/relationships/hyperlink" Target="http://www.ft.com/cms/s/0/a4cc6c72-1439-11e3-9289-00144feabdc0.html" TargetMode="External"/><Relationship Id="rId166" Type="http://schemas.openxmlformats.org/officeDocument/2006/relationships/hyperlink" Target="http://www.ft.com/intl/cms/s/0/6af973d4-d814-11e2-b4a4-00144feab7de.html" TargetMode="External"/><Relationship Id="rId187" Type="http://schemas.openxmlformats.org/officeDocument/2006/relationships/hyperlink" Target="http://www.ft.com/cms/s/0/8e41cfa4-aa64-11e2-bc0d-00144feabdc0.html" TargetMode="External"/><Relationship Id="rId331" Type="http://schemas.openxmlformats.org/officeDocument/2006/relationships/hyperlink" Target="http://www.ft.com/cms/s/0/ddeb2d56-bc07-11e3-a31c-00144feabdc0.html" TargetMode="External"/><Relationship Id="rId1" Type="http://schemas.openxmlformats.org/officeDocument/2006/relationships/numbering" Target="numbering.xml"/><Relationship Id="rId212" Type="http://schemas.openxmlformats.org/officeDocument/2006/relationships/hyperlink" Target="http://www.ft.com/intl/cms/s/2/87cb15ea-5d1a-11e3-a558-00144feabdc0.html" TargetMode="External"/><Relationship Id="rId233" Type="http://schemas.openxmlformats.org/officeDocument/2006/relationships/hyperlink" Target="http://www.ft.com/intl/cms/s/0/eb300984-41f8-11e3-9d3c-00144feabdc0.html" TargetMode="External"/><Relationship Id="rId254" Type="http://schemas.openxmlformats.org/officeDocument/2006/relationships/image" Target="media/image39.jpeg"/><Relationship Id="rId28" Type="http://schemas.openxmlformats.org/officeDocument/2006/relationships/image" Target="media/image5.png"/><Relationship Id="rId49" Type="http://schemas.openxmlformats.org/officeDocument/2006/relationships/image" Target="media/image10.jpeg"/><Relationship Id="rId114" Type="http://schemas.openxmlformats.org/officeDocument/2006/relationships/hyperlink" Target="http://www.ft.com/cms/s/0/4dc7ab46-0424-11e3-a8d6-00144feab7de.html" TargetMode="External"/><Relationship Id="rId275" Type="http://schemas.openxmlformats.org/officeDocument/2006/relationships/hyperlink" Target="http://www.secondmachineage.com/" TargetMode="External"/><Relationship Id="rId296" Type="http://schemas.openxmlformats.org/officeDocument/2006/relationships/hyperlink" Target="http://www.ft.com/cms/s/0/efb55ada-fb32-11e1-a983-00144feabdc0.html" TargetMode="External"/><Relationship Id="rId300" Type="http://schemas.openxmlformats.org/officeDocument/2006/relationships/hyperlink" Target="http://www.ft.com/cms/s/0/39d9c84a-aa9f-11e3-be01-00144feab7de.html" TargetMode="External"/><Relationship Id="rId60" Type="http://schemas.openxmlformats.org/officeDocument/2006/relationships/hyperlink" Target="http://www.ft.com/cms/s/0/427a6a14-d9e8-11e2-bab1-00144feab7de.html" TargetMode="External"/><Relationship Id="rId81" Type="http://schemas.openxmlformats.org/officeDocument/2006/relationships/hyperlink" Target="http://www.ft.com/servicestools/terms/bloomberg" TargetMode="External"/><Relationship Id="rId135" Type="http://schemas.openxmlformats.org/officeDocument/2006/relationships/hyperlink" Target="http://corriereinnovazione.corriere.it/societa/2014/2-aprile-2014/cosi-si-fa-smart-city-2239326501.shtml" TargetMode="External"/><Relationship Id="rId156" Type="http://schemas.openxmlformats.org/officeDocument/2006/relationships/hyperlink" Target="http://www.ft.com/cms/s/0/001badb6-143c-11e3-9289-00144feabdc0.html" TargetMode="External"/><Relationship Id="rId177" Type="http://schemas.openxmlformats.org/officeDocument/2006/relationships/hyperlink" Target="http://www.ft.com/cms/s/0/aed6f1e4-a920-11e2-bcfb-00144feabdc0.html" TargetMode="External"/><Relationship Id="rId198" Type="http://schemas.openxmlformats.org/officeDocument/2006/relationships/hyperlink" Target="http://www.ft.com/cms/s/0/e4680008-8ca3-11e2-aed2-00144feabdc0.html" TargetMode="External"/><Relationship Id="rId321" Type="http://schemas.openxmlformats.org/officeDocument/2006/relationships/hyperlink" Target="http://www.ft.com/cms/s/0/8469a7f2-7dd8-11e3-b409-00144feabdc0.html" TargetMode="External"/><Relationship Id="rId202" Type="http://schemas.openxmlformats.org/officeDocument/2006/relationships/hyperlink" Target="http://www.ft.com/cms/s/2/69bbdb4e-f4be-11e2-a62e-00144feabdc0.html" TargetMode="External"/><Relationship Id="rId223" Type="http://schemas.openxmlformats.org/officeDocument/2006/relationships/hyperlink" Target="http://www.ft.com/cms/s/2/18a0a6d8-3724-11e3-9603-00144feab7de.html" TargetMode="External"/><Relationship Id="rId244" Type="http://schemas.openxmlformats.org/officeDocument/2006/relationships/image" Target="media/image34.jpeg"/><Relationship Id="rId18" Type="http://schemas.openxmlformats.org/officeDocument/2006/relationships/hyperlink" Target="http://argomenti.ilsole24ore.com/sud.html" TargetMode="External"/><Relationship Id="rId39" Type="http://schemas.openxmlformats.org/officeDocument/2006/relationships/hyperlink" Target="http://www.ft.com/cms/s/0/b2ce01dc-f3b9-11e2-942f-00144feabdc0.html" TargetMode="External"/><Relationship Id="rId265" Type="http://schemas.openxmlformats.org/officeDocument/2006/relationships/hyperlink" Target="http://www.ft.com/cms/s/0/5ba9a078-b9f2-11e3-a3ef-00144feabdc0.html" TargetMode="External"/><Relationship Id="rId286" Type="http://schemas.openxmlformats.org/officeDocument/2006/relationships/image" Target="media/image49.gif"/><Relationship Id="rId50" Type="http://schemas.openxmlformats.org/officeDocument/2006/relationships/hyperlink" Target="http://markets.ft.com/tearsheets/performance.asp?s=us:PG" TargetMode="External"/><Relationship Id="rId104" Type="http://schemas.openxmlformats.org/officeDocument/2006/relationships/hyperlink" Target="http://markets.ft.com/tearsheets/performance.asp?s=us:IBM" TargetMode="External"/><Relationship Id="rId125" Type="http://schemas.openxmlformats.org/officeDocument/2006/relationships/hyperlink" Target="http://www.ft.com/companies/banks" TargetMode="External"/><Relationship Id="rId146" Type="http://schemas.openxmlformats.org/officeDocument/2006/relationships/hyperlink" Target="http://www.ft.com/cms/s/0/a1f11494-1439-11e3-9289-00144feabdc0.html" TargetMode="External"/><Relationship Id="rId167" Type="http://schemas.openxmlformats.org/officeDocument/2006/relationships/hyperlink" Target="http://www.ft.com/intl/topics/places/New_York" TargetMode="External"/><Relationship Id="rId188" Type="http://schemas.openxmlformats.org/officeDocument/2006/relationships/hyperlink" Target="http://350.org/" TargetMode="External"/><Relationship Id="rId311" Type="http://schemas.openxmlformats.org/officeDocument/2006/relationships/hyperlink" Target="http://www.ft.com/cms/s/0/109b9752-84e7-11e3-8968-00144feab7de.html" TargetMode="External"/><Relationship Id="rId332" Type="http://schemas.openxmlformats.org/officeDocument/2006/relationships/hyperlink" Target="http://www.ft.com/cms/s/0/c6ac0e4e-bc07-11e3-a31c-00144feabdc0.html" TargetMode="External"/><Relationship Id="rId71" Type="http://schemas.openxmlformats.org/officeDocument/2006/relationships/hyperlink" Target="http://www.ft.com/intl/cms/s/0/e2674f02-5160-11e3-b499-00144feabdc0.html" TargetMode="External"/><Relationship Id="rId92" Type="http://schemas.openxmlformats.org/officeDocument/2006/relationships/hyperlink" Target="http://coviniengineering2.wordpress.com/" TargetMode="External"/><Relationship Id="rId213" Type="http://schemas.openxmlformats.org/officeDocument/2006/relationships/hyperlink" Target="http://www.ft.com/cms/s/0/73b623d8-73e0-11e3-a0c0-00144feabdc0.html" TargetMode="External"/><Relationship Id="rId234" Type="http://schemas.openxmlformats.org/officeDocument/2006/relationships/hyperlink" Target="http://markets.ft.com/tearsheets/performance.asp?s=jp:6753" TargetMode="External"/><Relationship Id="rId2" Type="http://schemas.openxmlformats.org/officeDocument/2006/relationships/styles" Target="styles.xml"/><Relationship Id="rId29" Type="http://schemas.openxmlformats.org/officeDocument/2006/relationships/image" Target="media/image6.jpeg"/><Relationship Id="rId255" Type="http://schemas.openxmlformats.org/officeDocument/2006/relationships/image" Target="media/image40.jpeg"/><Relationship Id="rId276" Type="http://schemas.openxmlformats.org/officeDocument/2006/relationships/image" Target="media/image43.jpeg"/><Relationship Id="rId297" Type="http://schemas.openxmlformats.org/officeDocument/2006/relationships/hyperlink" Target="http://www.ft.com/cms/s/0/ebab8348-cc3d-11e1-839a-00144feabdc0.html" TargetMode="External"/><Relationship Id="rId40" Type="http://schemas.openxmlformats.org/officeDocument/2006/relationships/hyperlink" Target="http://www.ft.com/cms/s/0/18232e7c-26be-11e3-9dc0-00144feab7de.html" TargetMode="External"/><Relationship Id="rId115" Type="http://schemas.openxmlformats.org/officeDocument/2006/relationships/hyperlink" Target="http://www.ft.com/cms/s/0/595985b6-012b-11e3-8918-00144feab7de.html" TargetMode="External"/><Relationship Id="rId136" Type="http://schemas.openxmlformats.org/officeDocument/2006/relationships/hyperlink" Target="http://corriereinnovazione.corriere.it/societa/2014/2-aprile-2014/cosi-si-fa-smart-city-2239326501.shtml" TargetMode="External"/><Relationship Id="rId157" Type="http://schemas.openxmlformats.org/officeDocument/2006/relationships/hyperlink" Target="http://www.ft.com/cms/s/0/98933e22-1439-11e3-9289-00144feabdc0.html" TargetMode="External"/><Relationship Id="rId178" Type="http://schemas.openxmlformats.org/officeDocument/2006/relationships/hyperlink" Target="http://www.ft.com/cms/s/0/73fedbf2-6af2-11e2-9871-00144feab49a.html" TargetMode="External"/><Relationship Id="rId301" Type="http://schemas.openxmlformats.org/officeDocument/2006/relationships/hyperlink" Target="http://www.ft.com/cms/s/0/79283380-bb0f-11e3-b2b7-00144feabdc0.html" TargetMode="External"/><Relationship Id="rId322" Type="http://schemas.openxmlformats.org/officeDocument/2006/relationships/hyperlink" Target="http://www.ft.com/cms/s/0/0becb502-7dd4-11e3-95dd-00144feabdc0.html" TargetMode="External"/><Relationship Id="rId61" Type="http://schemas.openxmlformats.org/officeDocument/2006/relationships/hyperlink" Target="http://www.ft.com/cms/s/0/14a3f514-cea9-11e2-8e16-00144feab7de.html" TargetMode="External"/><Relationship Id="rId82" Type="http://schemas.openxmlformats.org/officeDocument/2006/relationships/hyperlink" Target="http://www.ft.com/intl/cms/s/0/eae44b30-1a06-11e3-93e8-00144feab7de.html?siteedition=intl" TargetMode="External"/><Relationship Id="rId199" Type="http://schemas.openxmlformats.org/officeDocument/2006/relationships/hyperlink" Target="http://www.ft.com/cms/s/0/3ac5c4d4-0423-11e3-a8d6-00144feab7de.html" TargetMode="External"/><Relationship Id="rId203" Type="http://schemas.openxmlformats.org/officeDocument/2006/relationships/hyperlink" Target="http://www.ft.com/topics/people/Tony_Blair" TargetMode="External"/><Relationship Id="rId19" Type="http://schemas.openxmlformats.org/officeDocument/2006/relationships/hyperlink" Target="http://argomenti.ilsole24ore.com/toscana.html" TargetMode="External"/><Relationship Id="rId224" Type="http://schemas.openxmlformats.org/officeDocument/2006/relationships/hyperlink" Target="http://www.ft.com/cms/s/2/71d7439c-31a2-11e3-817c-00144feab7de.html" TargetMode="External"/><Relationship Id="rId245" Type="http://schemas.openxmlformats.org/officeDocument/2006/relationships/hyperlink" Target="http://www.ft.com/servicestools/terms/reuters" TargetMode="External"/><Relationship Id="rId266" Type="http://schemas.openxmlformats.org/officeDocument/2006/relationships/hyperlink" Target="http://www.ft.com/cms/s/0/f1122164-aeba-11e3-aaa6-00144feab7de.html" TargetMode="External"/><Relationship Id="rId287" Type="http://schemas.openxmlformats.org/officeDocument/2006/relationships/hyperlink" Target="http://www.ft.com/cms/s/0/f7dd6788-59f9-11e0-ba8d-00144feab49a.html?siteedition=uk" TargetMode="External"/><Relationship Id="rId30" Type="http://schemas.openxmlformats.org/officeDocument/2006/relationships/hyperlink" Target="http://www.ilsole24ore.com/art/tecnologie/2014-02-28/?articoli&amp;uuid=ABFnMrz" TargetMode="External"/><Relationship Id="rId105" Type="http://schemas.openxmlformats.org/officeDocument/2006/relationships/hyperlink" Target="http://im.ft-static.com/content/images/a3b6abc6-8cd6-11e2-aed2-00144feabdc0.img?width=511&amp;height=271&amp;title=&amp;desc=" TargetMode="External"/><Relationship Id="rId126" Type="http://schemas.openxmlformats.org/officeDocument/2006/relationships/hyperlink" Target="http://www.ft.com/world/us" TargetMode="External"/><Relationship Id="rId147" Type="http://schemas.openxmlformats.org/officeDocument/2006/relationships/hyperlink" Target="http://www.ft.com/cms/s/0/9f30bf70-1439-11e3-9289-00144feabdc0.html" TargetMode="External"/><Relationship Id="rId168" Type="http://schemas.openxmlformats.org/officeDocument/2006/relationships/hyperlink" Target="http://www.ft.com/intl/cms/s/2/f6a7e0da-ae68-11e2-8316-00144feabdc0.html" TargetMode="External"/><Relationship Id="rId312" Type="http://schemas.openxmlformats.org/officeDocument/2006/relationships/hyperlink" Target="http://www.ft.com/cms/s/0/86db35e6-7932-11e3-b381-00144feabdc0.html" TargetMode="External"/><Relationship Id="rId333" Type="http://schemas.openxmlformats.org/officeDocument/2006/relationships/hyperlink" Target="http://www.ft.com/cms/s/0/fbede5b8-bbd1-11e3-84f1-00144feabdc0.html" TargetMode="External"/><Relationship Id="rId51" Type="http://schemas.openxmlformats.org/officeDocument/2006/relationships/hyperlink" Target="http://markets.ft.com/tearsheets/performance.asp?s=us:CAG" TargetMode="External"/><Relationship Id="rId72" Type="http://schemas.openxmlformats.org/officeDocument/2006/relationships/hyperlink" Target="http://markets.ft.com/tearsheets/performance.asp?s=us:HOT" TargetMode="External"/><Relationship Id="rId93" Type="http://schemas.openxmlformats.org/officeDocument/2006/relationships/hyperlink" Target="http://www.ft.com/reports/japan-technology-innovation" TargetMode="External"/><Relationship Id="rId189" Type="http://schemas.openxmlformats.org/officeDocument/2006/relationships/hyperlink" Target="http://www.mayorsinnovation.org/"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Solstizio">
      <a:majorFont>
        <a:latin typeface="Gill Sans MT"/>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a:ea typeface=""/>
        <a:cs typeface=""/>
        <a:font script="Grek" typeface="Corbel"/>
        <a:font script="Cyrl" typeface="Corbel"/>
        <a:font script="Jpan" typeface="HGｺﾞｼｯｸE"/>
        <a:font script="Hang" typeface="HY엽서L"/>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99</Pages>
  <Words>32982</Words>
  <Characters>187999</Characters>
  <Application>Microsoft Office Word</Application>
  <DocSecurity>0</DocSecurity>
  <Lines>1566</Lines>
  <Paragraphs>441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220540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Riccardo</dc:creator>
  <cp:lastModifiedBy>Riccardo</cp:lastModifiedBy>
  <cp:revision>3</cp:revision>
  <cp:lastPrinted>2014-03-03T14:54:00Z</cp:lastPrinted>
  <dcterms:created xsi:type="dcterms:W3CDTF">2014-04-05T16:04:00Z</dcterms:created>
  <dcterms:modified xsi:type="dcterms:W3CDTF">2014-04-05T16:04:00Z</dcterms:modified>
</cp:coreProperties>
</file>