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gliatabella"/>
        <w:tblW w:w="20979" w:type="dxa"/>
        <w:tblInd w:w="108" w:type="dxa"/>
        <w:tblLayout w:type="fixed"/>
        <w:tblLook w:val="04A0" w:firstRow="1" w:lastRow="0" w:firstColumn="1" w:lastColumn="0" w:noHBand="0" w:noVBand="1"/>
      </w:tblPr>
      <w:tblGrid>
        <w:gridCol w:w="1843"/>
        <w:gridCol w:w="4820"/>
        <w:gridCol w:w="7158"/>
        <w:gridCol w:w="7158"/>
      </w:tblGrid>
      <w:tr w:rsidR="00461385" w:rsidRPr="00461385" w14:paraId="616F9DA2" w14:textId="77777777" w:rsidTr="00481B17">
        <w:trPr>
          <w:trHeight w:val="824"/>
        </w:trPr>
        <w:tc>
          <w:tcPr>
            <w:tcW w:w="6663" w:type="dxa"/>
            <w:gridSpan w:val="2"/>
            <w:shd w:val="clear" w:color="auto" w:fill="F2F2F2" w:themeFill="background1" w:themeFillShade="F2"/>
          </w:tcPr>
          <w:p w14:paraId="2BC02DB0" w14:textId="77777777" w:rsidR="00142EB9" w:rsidRPr="00E13898" w:rsidRDefault="00142EB9" w:rsidP="00142EB9">
            <w:pPr>
              <w:widowControl w:val="0"/>
              <w:autoSpaceDE w:val="0"/>
              <w:autoSpaceDN w:val="0"/>
              <w:adjustRightInd w:val="0"/>
              <w:jc w:val="both"/>
              <w:rPr>
                <w:rFonts w:ascii="Calibri" w:hAnsi="Calibri" w:cs="Arial"/>
                <w:b/>
                <w:sz w:val="22"/>
                <w:szCs w:val="22"/>
                <w:lang w:val="en-GB"/>
              </w:rPr>
            </w:pPr>
            <w:r w:rsidRPr="00E13898">
              <w:rPr>
                <w:b/>
                <w:sz w:val="22"/>
                <w:lang w:val="en-GB"/>
              </w:rPr>
              <w:t xml:space="preserve">Human Rights and Workplace </w:t>
            </w:r>
            <w:r>
              <w:rPr>
                <w:b/>
                <w:sz w:val="22"/>
                <w:lang w:val="en-GB"/>
              </w:rPr>
              <w:t xml:space="preserve">Conditions – </w:t>
            </w:r>
            <w:r w:rsidRPr="00793B56">
              <w:rPr>
                <w:rFonts w:ascii="Calibri" w:hAnsi="Calibri" w:cs="Arial"/>
                <w:sz w:val="22"/>
                <w:szCs w:val="22"/>
                <w:lang w:val="en-GB"/>
              </w:rPr>
              <w:t>Suppliers shall uphold the human</w:t>
            </w:r>
            <w:r>
              <w:rPr>
                <w:rFonts w:ascii="Calibri" w:hAnsi="Calibri" w:cs="Arial"/>
                <w:sz w:val="22"/>
                <w:szCs w:val="22"/>
                <w:lang w:val="en-GB"/>
              </w:rPr>
              <w:t xml:space="preserve"> and labour</w:t>
            </w:r>
            <w:r w:rsidRPr="00793B56">
              <w:rPr>
                <w:rFonts w:ascii="Calibri" w:hAnsi="Calibri" w:cs="Arial"/>
                <w:sz w:val="22"/>
                <w:szCs w:val="22"/>
                <w:lang w:val="en-GB"/>
              </w:rPr>
              <w:t xml:space="preserve"> rights of all workers including temporary, migrant, student, contract, direct employee</w:t>
            </w:r>
            <w:r>
              <w:rPr>
                <w:rFonts w:ascii="Calibri" w:hAnsi="Calibri" w:cs="Arial"/>
                <w:sz w:val="22"/>
                <w:szCs w:val="22"/>
                <w:lang w:val="en-GB"/>
              </w:rPr>
              <w:t>s, and any other type of worker, with specific reference to:</w:t>
            </w:r>
          </w:p>
        </w:tc>
        <w:tc>
          <w:tcPr>
            <w:tcW w:w="7158" w:type="dxa"/>
            <w:shd w:val="clear" w:color="auto" w:fill="F2F2F2" w:themeFill="background1" w:themeFillShade="F2"/>
            <w:vAlign w:val="center"/>
          </w:tcPr>
          <w:p w14:paraId="06A5915B" w14:textId="77777777" w:rsidR="00142EB9" w:rsidRPr="00461385" w:rsidRDefault="00461385" w:rsidP="00461385">
            <w:pPr>
              <w:widowControl w:val="0"/>
              <w:autoSpaceDE w:val="0"/>
              <w:autoSpaceDN w:val="0"/>
              <w:adjustRightInd w:val="0"/>
              <w:ind w:left="360"/>
              <w:jc w:val="center"/>
              <w:rPr>
                <w:b/>
                <w:sz w:val="32"/>
              </w:rPr>
            </w:pPr>
            <w:r w:rsidRPr="00461385">
              <w:rPr>
                <w:b/>
                <w:i/>
                <w:iCs/>
                <w:sz w:val="32"/>
                <w:lang w:val="en-GB"/>
              </w:rPr>
              <w:t>What are the challenges to address this issue in supply chain?</w:t>
            </w:r>
          </w:p>
        </w:tc>
        <w:tc>
          <w:tcPr>
            <w:tcW w:w="7158" w:type="dxa"/>
            <w:shd w:val="clear" w:color="auto" w:fill="F2F2F2" w:themeFill="background1" w:themeFillShade="F2"/>
            <w:vAlign w:val="center"/>
          </w:tcPr>
          <w:p w14:paraId="18C6106D" w14:textId="77777777" w:rsidR="00461385" w:rsidRPr="00461385" w:rsidRDefault="00461385" w:rsidP="00461385">
            <w:pPr>
              <w:widowControl w:val="0"/>
              <w:autoSpaceDE w:val="0"/>
              <w:autoSpaceDN w:val="0"/>
              <w:adjustRightInd w:val="0"/>
              <w:ind w:left="360"/>
              <w:jc w:val="center"/>
              <w:rPr>
                <w:b/>
                <w:sz w:val="32"/>
              </w:rPr>
            </w:pPr>
            <w:r w:rsidRPr="00461385">
              <w:rPr>
                <w:b/>
                <w:i/>
                <w:iCs/>
                <w:sz w:val="32"/>
                <w:lang w:val="en-GB"/>
              </w:rPr>
              <w:t>What can a company do?</w:t>
            </w:r>
          </w:p>
          <w:p w14:paraId="0170DA34" w14:textId="77777777" w:rsidR="00142EB9" w:rsidRPr="00461385" w:rsidRDefault="00142EB9" w:rsidP="00461385">
            <w:pPr>
              <w:widowControl w:val="0"/>
              <w:autoSpaceDE w:val="0"/>
              <w:autoSpaceDN w:val="0"/>
              <w:adjustRightInd w:val="0"/>
              <w:ind w:left="-1668" w:firstLine="1668"/>
              <w:jc w:val="center"/>
              <w:rPr>
                <w:b/>
                <w:sz w:val="32"/>
                <w:lang w:val="en-GB"/>
              </w:rPr>
            </w:pPr>
          </w:p>
        </w:tc>
      </w:tr>
      <w:tr w:rsidR="00461385" w14:paraId="19E9DC72" w14:textId="77777777" w:rsidTr="00481B17">
        <w:tc>
          <w:tcPr>
            <w:tcW w:w="1843" w:type="dxa"/>
          </w:tcPr>
          <w:p w14:paraId="11FF3828"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C5E32">
              <w:rPr>
                <w:rFonts w:ascii="Calibri" w:hAnsi="Calibri" w:cs="Arial"/>
                <w:sz w:val="22"/>
                <w:szCs w:val="22"/>
                <w:lang w:val="en-GB"/>
              </w:rPr>
              <w:t>Freedom of Association and Collective Bargaining</w:t>
            </w:r>
            <w:r>
              <w:rPr>
                <w:rFonts w:ascii="Calibri" w:hAnsi="Calibri" w:cs="Arial"/>
                <w:sz w:val="22"/>
                <w:szCs w:val="22"/>
                <w:lang w:val="en-GB"/>
              </w:rPr>
              <w:t xml:space="preserve"> </w:t>
            </w:r>
          </w:p>
        </w:tc>
        <w:tc>
          <w:tcPr>
            <w:tcW w:w="4820" w:type="dxa"/>
          </w:tcPr>
          <w:p w14:paraId="071A0F7B"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C5E32">
              <w:rPr>
                <w:rFonts w:ascii="Calibri" w:hAnsi="Calibri" w:cs="Arial"/>
                <w:sz w:val="22"/>
                <w:szCs w:val="22"/>
                <w:lang w:val="en-GB"/>
              </w:rPr>
              <w:t>In conformance with local law, suppliers shall respect the right of all workers to form and join trade unions of their own choosing, to bargain collectively and to engage in peaceful assembly as well as respect the right of workers to refrain from such activities.</w:t>
            </w:r>
          </w:p>
        </w:tc>
        <w:tc>
          <w:tcPr>
            <w:tcW w:w="7158" w:type="dxa"/>
          </w:tcPr>
          <w:p w14:paraId="0DD096F6" w14:textId="77777777" w:rsidR="00142EB9" w:rsidRPr="00EC5E32"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163C1477" w14:textId="77777777" w:rsidR="00142EB9" w:rsidRPr="00EC5E32"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090C46ED" w14:textId="77777777" w:rsidTr="00481B17">
        <w:tc>
          <w:tcPr>
            <w:tcW w:w="1843" w:type="dxa"/>
          </w:tcPr>
          <w:p w14:paraId="3BBAB245"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C5E32">
              <w:rPr>
                <w:rFonts w:ascii="Calibri" w:hAnsi="Calibri" w:cs="Arial"/>
                <w:sz w:val="22"/>
                <w:szCs w:val="22"/>
                <w:lang w:val="en-GB"/>
              </w:rPr>
              <w:t>Forced Labour</w:t>
            </w:r>
          </w:p>
        </w:tc>
        <w:tc>
          <w:tcPr>
            <w:tcW w:w="4820" w:type="dxa"/>
          </w:tcPr>
          <w:p w14:paraId="0455C508"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C5E32">
              <w:rPr>
                <w:rFonts w:ascii="Calibri" w:hAnsi="Calibri" w:cs="Arial"/>
                <w:sz w:val="22"/>
                <w:szCs w:val="22"/>
                <w:lang w:val="en-GB"/>
              </w:rPr>
              <w:t xml:space="preserve">Suppliers shall not use any form of slave, forced, bonded, indentured, or involuntary prison labour. They shall not retain employees’ government-issued </w:t>
            </w:r>
            <w:proofErr w:type="gramStart"/>
            <w:r w:rsidRPr="00EC5E32">
              <w:rPr>
                <w:rFonts w:ascii="Calibri" w:hAnsi="Calibri" w:cs="Arial"/>
                <w:sz w:val="22"/>
                <w:szCs w:val="22"/>
                <w:lang w:val="en-GB"/>
              </w:rPr>
              <w:t>identification,</w:t>
            </w:r>
            <w:proofErr w:type="gramEnd"/>
            <w:r w:rsidRPr="00EC5E32">
              <w:rPr>
                <w:rFonts w:ascii="Calibri" w:hAnsi="Calibri" w:cs="Arial"/>
                <w:sz w:val="22"/>
                <w:szCs w:val="22"/>
                <w:lang w:val="en-GB"/>
              </w:rPr>
              <w:t xml:space="preserve"> passports or work permits as a condition of employment. They shall guarantee that all employees are entitled to a written employment contract that contains a description of terms and conditions of employment in a language they understand.  </w:t>
            </w:r>
          </w:p>
        </w:tc>
        <w:tc>
          <w:tcPr>
            <w:tcW w:w="7158" w:type="dxa"/>
          </w:tcPr>
          <w:p w14:paraId="69746DB7" w14:textId="77777777" w:rsidR="00142EB9" w:rsidRPr="00EC5E32"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32A1ECF5" w14:textId="77777777" w:rsidR="00142EB9" w:rsidRPr="00EC5E32"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016F135E" w14:textId="77777777" w:rsidTr="00481B17">
        <w:tc>
          <w:tcPr>
            <w:tcW w:w="1843" w:type="dxa"/>
          </w:tcPr>
          <w:p w14:paraId="3709B65C"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C5E32">
              <w:rPr>
                <w:rFonts w:ascii="Calibri" w:hAnsi="Calibri" w:cs="Arial"/>
                <w:sz w:val="22"/>
                <w:szCs w:val="22"/>
                <w:lang w:val="en-GB"/>
              </w:rPr>
              <w:t>Underage Labour</w:t>
            </w:r>
          </w:p>
        </w:tc>
        <w:tc>
          <w:tcPr>
            <w:tcW w:w="4820" w:type="dxa"/>
          </w:tcPr>
          <w:p w14:paraId="0AA5AD1C"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C5E32">
              <w:rPr>
                <w:rFonts w:ascii="Calibri" w:hAnsi="Calibri" w:cs="Arial"/>
                <w:sz w:val="22"/>
                <w:szCs w:val="22"/>
                <w:lang w:val="en-GB"/>
              </w:rPr>
              <w:t>Suppliers shall not employ anyone under the age of 15, under the age for completing compulsory education, or under the legal minimum working age for employment — whichever is higher. Suppliers shall never participate, or involve persons under the age of 18, in work, which by its nature or the circumstances in which it is carried out, is likely to harm their health, safety or morals.</w:t>
            </w:r>
          </w:p>
        </w:tc>
        <w:tc>
          <w:tcPr>
            <w:tcW w:w="7158" w:type="dxa"/>
          </w:tcPr>
          <w:p w14:paraId="10EEBBCE" w14:textId="77777777" w:rsidR="00142EB9" w:rsidRPr="00EC5E32"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31A77CE4" w14:textId="77777777" w:rsidR="00142EB9" w:rsidRPr="00EC5E32"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4E3E6E3A" w14:textId="77777777" w:rsidTr="00481B17">
        <w:tc>
          <w:tcPr>
            <w:tcW w:w="1843" w:type="dxa"/>
          </w:tcPr>
          <w:p w14:paraId="1D46BD24"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Non-discrimination</w:t>
            </w:r>
          </w:p>
        </w:tc>
        <w:tc>
          <w:tcPr>
            <w:tcW w:w="4820" w:type="dxa"/>
          </w:tcPr>
          <w:p w14:paraId="3DD2C633" w14:textId="77777777" w:rsidR="00142EB9" w:rsidRPr="00EC5E32"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Suppliers shall not engage in discrimination in hiring, compensation, access to training, promotion, termination, and/or retirement based on race, colour, sex, national origin, religion, age, disability, gender identity or expression, marital status, pregnancy, sexual orientation, political affiliation, union membership, etc.</w:t>
            </w:r>
          </w:p>
        </w:tc>
        <w:tc>
          <w:tcPr>
            <w:tcW w:w="7158" w:type="dxa"/>
          </w:tcPr>
          <w:p w14:paraId="5A0A79BD"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5EED3CB2"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0A1FC5D1" w14:textId="77777777" w:rsidTr="00481B17">
        <w:tc>
          <w:tcPr>
            <w:tcW w:w="1843" w:type="dxa"/>
          </w:tcPr>
          <w:p w14:paraId="4C1780AF"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Wages and Employment Benefits</w:t>
            </w:r>
          </w:p>
        </w:tc>
        <w:tc>
          <w:tcPr>
            <w:tcW w:w="4820" w:type="dxa"/>
          </w:tcPr>
          <w:p w14:paraId="3CB09CB4"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 xml:space="preserve">Suppliers shall ensure that their workers are paid lawful </w:t>
            </w:r>
            <w:proofErr w:type="gramStart"/>
            <w:r w:rsidRPr="00E13898">
              <w:rPr>
                <w:rFonts w:ascii="Calibri" w:hAnsi="Calibri" w:cs="Arial"/>
                <w:sz w:val="22"/>
                <w:szCs w:val="22"/>
                <w:lang w:val="en-GB"/>
              </w:rPr>
              <w:t>wages,</w:t>
            </w:r>
            <w:proofErr w:type="gramEnd"/>
            <w:r w:rsidRPr="00E13898">
              <w:rPr>
                <w:rFonts w:ascii="Calibri" w:hAnsi="Calibri" w:cs="Arial"/>
                <w:sz w:val="22"/>
                <w:szCs w:val="22"/>
                <w:lang w:val="en-GB"/>
              </w:rPr>
              <w:t xml:space="preserve"> including overtime, premium pay, and equal pay for equal work without discrimination. There shall be no disciplinary deductions from pay.</w:t>
            </w:r>
          </w:p>
        </w:tc>
        <w:tc>
          <w:tcPr>
            <w:tcW w:w="7158" w:type="dxa"/>
          </w:tcPr>
          <w:p w14:paraId="5E788B24"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517ED78B"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54DF0CCD" w14:textId="77777777" w:rsidTr="00481B17">
        <w:tc>
          <w:tcPr>
            <w:tcW w:w="1843" w:type="dxa"/>
          </w:tcPr>
          <w:p w14:paraId="7FF49FFD"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Working Hours</w:t>
            </w:r>
          </w:p>
        </w:tc>
        <w:tc>
          <w:tcPr>
            <w:tcW w:w="4820" w:type="dxa"/>
          </w:tcPr>
          <w:p w14:paraId="66AAAE89"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Suppliers shall not require workers to work more than the maximum hours of daily labour set by local and national laws or regulations. Suppliers must ensure overtime is voluntary and paid in accordance with local and national laws or regulations. A workweek should not be more than 60 hours a week, including overtime, except in emergency or unusual situations. Workers should be allowed at least one day off per seven-day week.</w:t>
            </w:r>
          </w:p>
        </w:tc>
        <w:tc>
          <w:tcPr>
            <w:tcW w:w="7158" w:type="dxa"/>
          </w:tcPr>
          <w:p w14:paraId="3CF6A0E6"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5C877D4E"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188B83AC" w14:textId="77777777" w:rsidTr="00481B17">
        <w:tc>
          <w:tcPr>
            <w:tcW w:w="1843" w:type="dxa"/>
          </w:tcPr>
          <w:p w14:paraId="0BFAEACB"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Safe and healthy working conditions</w:t>
            </w:r>
          </w:p>
        </w:tc>
        <w:tc>
          <w:tcPr>
            <w:tcW w:w="4820" w:type="dxa"/>
          </w:tcPr>
          <w:p w14:paraId="340E2AD0"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 xml:space="preserve">Suppliers shall provide a safe and healthy work environment and fully comply with all safety and health laws, regulations, and practices including </w:t>
            </w:r>
            <w:r w:rsidRPr="00E13898">
              <w:rPr>
                <w:rFonts w:ascii="Calibri" w:hAnsi="Calibri" w:cs="Arial"/>
                <w:sz w:val="22"/>
                <w:szCs w:val="22"/>
                <w:lang w:val="en-GB"/>
              </w:rPr>
              <w:lastRenderedPageBreak/>
              <w:t>those applicable to the areas of occupational safety, emergency preparedness, occupational injury and illness, industrial hygiene, physically demanding work, machine safeguarding, sanitation, food, and housing.</w:t>
            </w:r>
          </w:p>
        </w:tc>
        <w:tc>
          <w:tcPr>
            <w:tcW w:w="7158" w:type="dxa"/>
          </w:tcPr>
          <w:p w14:paraId="1E8D48D4"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c>
          <w:tcPr>
            <w:tcW w:w="7158" w:type="dxa"/>
          </w:tcPr>
          <w:p w14:paraId="2D2FA9A2" w14:textId="77777777" w:rsidR="00142EB9" w:rsidRPr="00E13898" w:rsidRDefault="00142EB9" w:rsidP="00142EB9">
            <w:pPr>
              <w:widowControl w:val="0"/>
              <w:autoSpaceDE w:val="0"/>
              <w:autoSpaceDN w:val="0"/>
              <w:adjustRightInd w:val="0"/>
              <w:spacing w:before="60"/>
              <w:ind w:left="-1668" w:firstLine="1668"/>
              <w:jc w:val="both"/>
              <w:rPr>
                <w:rFonts w:ascii="Calibri" w:hAnsi="Calibri" w:cs="Arial"/>
                <w:sz w:val="22"/>
                <w:szCs w:val="22"/>
                <w:lang w:val="en-GB"/>
              </w:rPr>
            </w:pPr>
          </w:p>
        </w:tc>
      </w:tr>
      <w:tr w:rsidR="00461385" w14:paraId="3939A765" w14:textId="77777777" w:rsidTr="00481B17">
        <w:tc>
          <w:tcPr>
            <w:tcW w:w="1843" w:type="dxa"/>
          </w:tcPr>
          <w:p w14:paraId="3B470C77"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lastRenderedPageBreak/>
              <w:t>Fair treatment</w:t>
            </w:r>
          </w:p>
        </w:tc>
        <w:tc>
          <w:tcPr>
            <w:tcW w:w="4820" w:type="dxa"/>
          </w:tcPr>
          <w:p w14:paraId="2FB606CD" w14:textId="77777777" w:rsidR="00142EB9" w:rsidRPr="00E13898" w:rsidRDefault="00142EB9" w:rsidP="00142EB9">
            <w:pPr>
              <w:widowControl w:val="0"/>
              <w:tabs>
                <w:tab w:val="left" w:pos="960"/>
              </w:tabs>
              <w:autoSpaceDE w:val="0"/>
              <w:autoSpaceDN w:val="0"/>
              <w:adjustRightInd w:val="0"/>
              <w:spacing w:before="60"/>
              <w:jc w:val="both"/>
              <w:rPr>
                <w:rFonts w:ascii="Calibri" w:hAnsi="Calibri" w:cs="Arial"/>
                <w:sz w:val="22"/>
                <w:szCs w:val="22"/>
                <w:lang w:val="en-GB"/>
              </w:rPr>
            </w:pPr>
            <w:r w:rsidRPr="00E13898">
              <w:rPr>
                <w:rFonts w:ascii="Calibri" w:hAnsi="Calibri" w:cs="Arial"/>
                <w:sz w:val="22"/>
                <w:szCs w:val="22"/>
                <w:lang w:val="en-GB"/>
              </w:rPr>
              <w:t>Suppliers shall provide a work environment free of harassment, abuse or corporal punishment in any form.</w:t>
            </w:r>
          </w:p>
        </w:tc>
        <w:tc>
          <w:tcPr>
            <w:tcW w:w="7158" w:type="dxa"/>
          </w:tcPr>
          <w:p w14:paraId="752FAA94" w14:textId="77777777" w:rsidR="00142EB9" w:rsidRPr="00E13898" w:rsidRDefault="00142EB9" w:rsidP="00142EB9">
            <w:pPr>
              <w:widowControl w:val="0"/>
              <w:tabs>
                <w:tab w:val="left" w:pos="960"/>
              </w:tabs>
              <w:autoSpaceDE w:val="0"/>
              <w:autoSpaceDN w:val="0"/>
              <w:adjustRightInd w:val="0"/>
              <w:spacing w:before="60"/>
              <w:ind w:left="-1668" w:firstLine="1668"/>
              <w:jc w:val="both"/>
              <w:rPr>
                <w:rFonts w:ascii="Calibri" w:hAnsi="Calibri" w:cs="Arial"/>
                <w:sz w:val="22"/>
                <w:szCs w:val="22"/>
                <w:lang w:val="en-GB"/>
              </w:rPr>
            </w:pPr>
          </w:p>
        </w:tc>
        <w:tc>
          <w:tcPr>
            <w:tcW w:w="7158" w:type="dxa"/>
          </w:tcPr>
          <w:p w14:paraId="40AFF43D" w14:textId="77777777" w:rsidR="00142EB9" w:rsidRPr="00E13898" w:rsidRDefault="00142EB9" w:rsidP="00142EB9">
            <w:pPr>
              <w:widowControl w:val="0"/>
              <w:tabs>
                <w:tab w:val="left" w:pos="960"/>
              </w:tabs>
              <w:autoSpaceDE w:val="0"/>
              <w:autoSpaceDN w:val="0"/>
              <w:adjustRightInd w:val="0"/>
              <w:spacing w:before="60"/>
              <w:ind w:left="-1668" w:firstLine="1668"/>
              <w:jc w:val="both"/>
              <w:rPr>
                <w:rFonts w:ascii="Calibri" w:hAnsi="Calibri" w:cs="Arial"/>
                <w:sz w:val="22"/>
                <w:szCs w:val="22"/>
                <w:lang w:val="en-GB"/>
              </w:rPr>
            </w:pPr>
          </w:p>
        </w:tc>
      </w:tr>
      <w:tr w:rsidR="00461385" w14:paraId="25CF0323" w14:textId="77777777" w:rsidTr="00481B17">
        <w:tc>
          <w:tcPr>
            <w:tcW w:w="6663" w:type="dxa"/>
            <w:gridSpan w:val="2"/>
            <w:shd w:val="clear" w:color="auto" w:fill="F2F2F2" w:themeFill="background1" w:themeFillShade="F2"/>
          </w:tcPr>
          <w:p w14:paraId="73D7A25C" w14:textId="77777777" w:rsidR="00142EB9" w:rsidRPr="00E13898" w:rsidRDefault="00142EB9" w:rsidP="00142EB9">
            <w:pPr>
              <w:widowControl w:val="0"/>
              <w:autoSpaceDE w:val="0"/>
              <w:autoSpaceDN w:val="0"/>
              <w:adjustRightInd w:val="0"/>
              <w:jc w:val="both"/>
              <w:rPr>
                <w:rFonts w:ascii="Calibri" w:hAnsi="Calibri" w:cs="Arial"/>
                <w:sz w:val="22"/>
                <w:szCs w:val="22"/>
                <w:lang w:val="en-GB"/>
              </w:rPr>
            </w:pPr>
            <w:r w:rsidRPr="00202967">
              <w:rPr>
                <w:rFonts w:ascii="Calibri" w:hAnsi="Calibri" w:cs="Arial"/>
                <w:b/>
                <w:sz w:val="22"/>
                <w:szCs w:val="22"/>
                <w:lang w:val="en-GB"/>
              </w:rPr>
              <w:t>Environment</w:t>
            </w:r>
            <w:r>
              <w:rPr>
                <w:rFonts w:ascii="Calibri" w:hAnsi="Calibri" w:cs="Arial"/>
                <w:b/>
                <w:sz w:val="22"/>
                <w:szCs w:val="22"/>
                <w:lang w:val="en-GB"/>
              </w:rPr>
              <w:t xml:space="preserve"> Management - </w:t>
            </w:r>
            <w:r w:rsidRPr="00E13898">
              <w:rPr>
                <w:rFonts w:ascii="Calibri" w:hAnsi="Calibri" w:cs="Arial"/>
                <w:sz w:val="22"/>
                <w:szCs w:val="22"/>
                <w:lang w:val="en-GB"/>
              </w:rPr>
              <w:t>Supplier</w:t>
            </w:r>
            <w:r>
              <w:rPr>
                <w:rFonts w:ascii="Calibri" w:hAnsi="Calibri" w:cs="Arial"/>
                <w:sz w:val="22"/>
                <w:szCs w:val="22"/>
                <w:lang w:val="en-GB"/>
              </w:rPr>
              <w:t>s</w:t>
            </w:r>
            <w:r w:rsidRPr="00E13898">
              <w:rPr>
                <w:rFonts w:ascii="Calibri" w:hAnsi="Calibri" w:cs="Arial"/>
                <w:sz w:val="22"/>
                <w:szCs w:val="22"/>
                <w:lang w:val="en-GB"/>
              </w:rPr>
              <w:t xml:space="preserve"> shall have knowledge of the environmental impacts of its operations, and shall continuously strive to reduce impacts and improve environmental performance in a systematic way</w:t>
            </w:r>
            <w:r>
              <w:rPr>
                <w:rFonts w:ascii="Calibri" w:hAnsi="Calibri" w:cs="Arial"/>
                <w:sz w:val="22"/>
                <w:szCs w:val="22"/>
                <w:lang w:val="en-GB"/>
              </w:rPr>
              <w:t>,</w:t>
            </w:r>
            <w:r w:rsidRPr="00E13898">
              <w:rPr>
                <w:rFonts w:ascii="Calibri" w:hAnsi="Calibri" w:cs="Arial"/>
                <w:sz w:val="22"/>
                <w:szCs w:val="22"/>
                <w:lang w:val="en-GB"/>
              </w:rPr>
              <w:t xml:space="preserve"> </w:t>
            </w:r>
            <w:r>
              <w:rPr>
                <w:rFonts w:ascii="Calibri" w:hAnsi="Calibri" w:cs="Arial"/>
                <w:sz w:val="22"/>
                <w:szCs w:val="22"/>
                <w:lang w:val="en-GB"/>
              </w:rPr>
              <w:t>applying the precautionary ap</w:t>
            </w:r>
            <w:r w:rsidRPr="004422BC">
              <w:rPr>
                <w:rFonts w:ascii="Calibri" w:hAnsi="Calibri" w:cs="Arial"/>
                <w:sz w:val="22"/>
                <w:szCs w:val="22"/>
                <w:lang w:val="en-GB"/>
              </w:rPr>
              <w:t>proach, promoting greater environmental responsibility and the usage of clean technologies.</w:t>
            </w:r>
            <w:r>
              <w:rPr>
                <w:rFonts w:ascii="Calibri" w:hAnsi="Calibri" w:cs="Arial"/>
                <w:sz w:val="22"/>
                <w:szCs w:val="22"/>
                <w:lang w:val="en-GB"/>
              </w:rPr>
              <w:t xml:space="preserve"> </w:t>
            </w:r>
            <w:r w:rsidRPr="005F10BB">
              <w:rPr>
                <w:rFonts w:ascii="Calibri" w:hAnsi="Calibri" w:cs="Arial"/>
                <w:sz w:val="22"/>
                <w:szCs w:val="22"/>
                <w:lang w:val="en-GB"/>
              </w:rPr>
              <w:t>Specific focus areas include</w:t>
            </w:r>
            <w:r>
              <w:rPr>
                <w:rFonts w:ascii="Calibri" w:hAnsi="Calibri" w:cs="Arial"/>
                <w:sz w:val="22"/>
                <w:szCs w:val="22"/>
                <w:lang w:val="en-GB"/>
              </w:rPr>
              <w:t>:</w:t>
            </w:r>
          </w:p>
        </w:tc>
        <w:tc>
          <w:tcPr>
            <w:tcW w:w="7158" w:type="dxa"/>
            <w:shd w:val="clear" w:color="auto" w:fill="F2F2F2" w:themeFill="background1" w:themeFillShade="F2"/>
          </w:tcPr>
          <w:p w14:paraId="327C8701" w14:textId="77777777" w:rsidR="00142EB9" w:rsidRPr="00202967" w:rsidRDefault="00142EB9" w:rsidP="00142EB9">
            <w:pPr>
              <w:widowControl w:val="0"/>
              <w:autoSpaceDE w:val="0"/>
              <w:autoSpaceDN w:val="0"/>
              <w:adjustRightInd w:val="0"/>
              <w:ind w:left="-1668" w:firstLine="1668"/>
              <w:jc w:val="both"/>
              <w:rPr>
                <w:rFonts w:ascii="Calibri" w:hAnsi="Calibri" w:cs="Arial"/>
                <w:b/>
                <w:sz w:val="22"/>
                <w:szCs w:val="22"/>
                <w:lang w:val="en-GB"/>
              </w:rPr>
            </w:pPr>
          </w:p>
        </w:tc>
        <w:tc>
          <w:tcPr>
            <w:tcW w:w="7158" w:type="dxa"/>
            <w:shd w:val="clear" w:color="auto" w:fill="F2F2F2" w:themeFill="background1" w:themeFillShade="F2"/>
          </w:tcPr>
          <w:p w14:paraId="6E53F446" w14:textId="77777777" w:rsidR="00142EB9" w:rsidRPr="00202967" w:rsidRDefault="00142EB9" w:rsidP="00142EB9">
            <w:pPr>
              <w:widowControl w:val="0"/>
              <w:autoSpaceDE w:val="0"/>
              <w:autoSpaceDN w:val="0"/>
              <w:adjustRightInd w:val="0"/>
              <w:ind w:left="-1668" w:firstLine="1668"/>
              <w:jc w:val="both"/>
              <w:rPr>
                <w:rFonts w:ascii="Calibri" w:hAnsi="Calibri" w:cs="Arial"/>
                <w:b/>
                <w:sz w:val="22"/>
                <w:szCs w:val="22"/>
                <w:lang w:val="en-GB"/>
              </w:rPr>
            </w:pPr>
          </w:p>
        </w:tc>
      </w:tr>
      <w:tr w:rsidR="00461385" w14:paraId="5E58B10F" w14:textId="77777777" w:rsidTr="00481B17">
        <w:trPr>
          <w:trHeight w:val="245"/>
        </w:trPr>
        <w:tc>
          <w:tcPr>
            <w:tcW w:w="1843" w:type="dxa"/>
          </w:tcPr>
          <w:p w14:paraId="11B82A2A" w14:textId="77777777" w:rsidR="00142EB9" w:rsidRPr="00762F77" w:rsidRDefault="00142EB9" w:rsidP="00142EB9">
            <w:pPr>
              <w:widowControl w:val="0"/>
              <w:autoSpaceDE w:val="0"/>
              <w:autoSpaceDN w:val="0"/>
              <w:adjustRightInd w:val="0"/>
              <w:jc w:val="both"/>
              <w:rPr>
                <w:rFonts w:ascii="Calibri" w:hAnsi="Calibri" w:cs="Arial"/>
                <w:sz w:val="22"/>
                <w:szCs w:val="22"/>
                <w:lang w:val="en-GB"/>
              </w:rPr>
            </w:pPr>
            <w:r w:rsidRPr="00513A61">
              <w:rPr>
                <w:rFonts w:ascii="Calibri" w:hAnsi="Calibri" w:cs="Arial"/>
                <w:sz w:val="22"/>
                <w:szCs w:val="22"/>
                <w:lang w:val="en-GB"/>
              </w:rPr>
              <w:t xml:space="preserve">Resource </w:t>
            </w:r>
            <w:r>
              <w:rPr>
                <w:rFonts w:ascii="Calibri" w:hAnsi="Calibri" w:cs="Arial"/>
                <w:sz w:val="22"/>
                <w:szCs w:val="22"/>
                <w:lang w:val="en-GB"/>
              </w:rPr>
              <w:t>Consumption</w:t>
            </w:r>
          </w:p>
        </w:tc>
        <w:tc>
          <w:tcPr>
            <w:tcW w:w="4820" w:type="dxa"/>
          </w:tcPr>
          <w:p w14:paraId="61363591" w14:textId="77777777" w:rsidR="00142EB9" w:rsidRPr="009870C0" w:rsidRDefault="00142EB9" w:rsidP="00142EB9">
            <w:pPr>
              <w:pStyle w:val="NormaleWeb"/>
              <w:spacing w:before="0" w:beforeAutospacing="0" w:after="0" w:afterAutospacing="0"/>
              <w:jc w:val="both"/>
              <w:rPr>
                <w:rFonts w:ascii="Calibri" w:hAnsi="Calibri" w:cs="Arial"/>
                <w:sz w:val="22"/>
                <w:szCs w:val="22"/>
                <w:lang w:val="en-GB"/>
              </w:rPr>
            </w:pPr>
            <w:r>
              <w:rPr>
                <w:rFonts w:ascii="Calibri" w:hAnsi="Calibri" w:cs="Arial"/>
                <w:sz w:val="22"/>
                <w:szCs w:val="22"/>
                <w:lang w:val="en-GB"/>
              </w:rPr>
              <w:t xml:space="preserve">Suppliers shall </w:t>
            </w:r>
            <w:r w:rsidRPr="00870424">
              <w:rPr>
                <w:rFonts w:ascii="Calibri" w:hAnsi="Calibri" w:cs="Arial"/>
                <w:sz w:val="22"/>
                <w:szCs w:val="22"/>
                <w:lang w:val="en-GB"/>
              </w:rPr>
              <w:t xml:space="preserve">design their processes in order to minimize </w:t>
            </w:r>
            <w:r>
              <w:rPr>
                <w:rFonts w:ascii="Calibri" w:hAnsi="Calibri" w:cs="Arial"/>
                <w:sz w:val="22"/>
                <w:szCs w:val="22"/>
                <w:lang w:val="en-GB"/>
              </w:rPr>
              <w:t>the use water</w:t>
            </w:r>
            <w:r w:rsidRPr="00C74D38">
              <w:rPr>
                <w:rFonts w:ascii="Calibri" w:hAnsi="Calibri" w:cs="Arial"/>
                <w:sz w:val="22"/>
                <w:szCs w:val="22"/>
                <w:lang w:val="en-GB"/>
              </w:rPr>
              <w:t xml:space="preserve"> and </w:t>
            </w:r>
            <w:r>
              <w:rPr>
                <w:rFonts w:ascii="Calibri" w:hAnsi="Calibri" w:cs="Arial"/>
                <w:sz w:val="22"/>
                <w:szCs w:val="22"/>
                <w:lang w:val="en-GB"/>
              </w:rPr>
              <w:t xml:space="preserve">other </w:t>
            </w:r>
            <w:r w:rsidRPr="00C74D38">
              <w:rPr>
                <w:rFonts w:ascii="Calibri" w:hAnsi="Calibri" w:cs="Arial"/>
                <w:sz w:val="22"/>
                <w:szCs w:val="22"/>
                <w:lang w:val="en-GB"/>
              </w:rPr>
              <w:t>natural resource</w:t>
            </w:r>
            <w:r>
              <w:rPr>
                <w:rFonts w:ascii="Calibri" w:hAnsi="Calibri" w:cs="Arial"/>
                <w:sz w:val="22"/>
                <w:szCs w:val="22"/>
                <w:lang w:val="en-GB"/>
              </w:rPr>
              <w:t xml:space="preserve">s </w:t>
            </w:r>
            <w:r w:rsidRPr="00870424">
              <w:rPr>
                <w:rFonts w:ascii="Calibri" w:hAnsi="Calibri" w:cs="Arial"/>
                <w:sz w:val="22"/>
                <w:szCs w:val="22"/>
                <w:lang w:val="en-GB"/>
              </w:rPr>
              <w:t>and promote recycling and reusing.</w:t>
            </w:r>
          </w:p>
        </w:tc>
        <w:tc>
          <w:tcPr>
            <w:tcW w:w="7158" w:type="dxa"/>
          </w:tcPr>
          <w:p w14:paraId="77B1F13C" w14:textId="77777777" w:rsidR="00142EB9"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c>
          <w:tcPr>
            <w:tcW w:w="7158" w:type="dxa"/>
          </w:tcPr>
          <w:p w14:paraId="00808AC7" w14:textId="77777777" w:rsidR="00142EB9"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r>
      <w:tr w:rsidR="00461385" w14:paraId="67AE49CE" w14:textId="77777777" w:rsidTr="00481B17">
        <w:tc>
          <w:tcPr>
            <w:tcW w:w="1843" w:type="dxa"/>
          </w:tcPr>
          <w:p w14:paraId="0B8D7235" w14:textId="77777777" w:rsidR="00142EB9" w:rsidRPr="00583F71" w:rsidRDefault="00142EB9" w:rsidP="00142EB9">
            <w:pPr>
              <w:widowControl w:val="0"/>
              <w:autoSpaceDE w:val="0"/>
              <w:autoSpaceDN w:val="0"/>
              <w:adjustRightInd w:val="0"/>
              <w:jc w:val="both"/>
              <w:rPr>
                <w:rFonts w:ascii="Calibri" w:hAnsi="Calibri" w:cs="Arial"/>
                <w:sz w:val="22"/>
                <w:szCs w:val="22"/>
                <w:lang w:val="en-GB"/>
              </w:rPr>
            </w:pPr>
            <w:r>
              <w:rPr>
                <w:rFonts w:ascii="Calibri" w:hAnsi="Calibri" w:cs="Arial"/>
                <w:sz w:val="22"/>
                <w:szCs w:val="22"/>
                <w:lang w:val="en-GB"/>
              </w:rPr>
              <w:t>Wastewater T</w:t>
            </w:r>
            <w:r w:rsidRPr="00583F71">
              <w:rPr>
                <w:rFonts w:ascii="Calibri" w:hAnsi="Calibri" w:cs="Arial"/>
                <w:sz w:val="22"/>
                <w:szCs w:val="22"/>
                <w:lang w:val="en-GB"/>
              </w:rPr>
              <w:t>reatment</w:t>
            </w:r>
          </w:p>
        </w:tc>
        <w:tc>
          <w:tcPr>
            <w:tcW w:w="4820" w:type="dxa"/>
          </w:tcPr>
          <w:p w14:paraId="4C630D75" w14:textId="77777777" w:rsidR="00142EB9" w:rsidRDefault="00142EB9" w:rsidP="00142EB9">
            <w:pPr>
              <w:pStyle w:val="NormaleWeb"/>
              <w:spacing w:before="0" w:beforeAutospacing="0" w:after="0" w:afterAutospacing="0"/>
              <w:jc w:val="both"/>
              <w:rPr>
                <w:rFonts w:ascii="Calibri" w:hAnsi="Calibri" w:cs="Arial"/>
                <w:sz w:val="22"/>
                <w:szCs w:val="22"/>
                <w:lang w:val="en-GB"/>
              </w:rPr>
            </w:pPr>
            <w:r>
              <w:rPr>
                <w:rFonts w:ascii="Calibri" w:hAnsi="Calibri" w:cs="Arial"/>
                <w:sz w:val="22"/>
                <w:szCs w:val="22"/>
                <w:lang w:val="en-GB"/>
              </w:rPr>
              <w:t xml:space="preserve">Suppliers shall </w:t>
            </w:r>
            <w:r w:rsidRPr="00DA19A4">
              <w:rPr>
                <w:rFonts w:ascii="Calibri" w:hAnsi="Calibri" w:cs="Arial"/>
                <w:sz w:val="22"/>
                <w:szCs w:val="22"/>
                <w:lang w:val="en-GB"/>
              </w:rPr>
              <w:t>implement a systematic approach to identify, control, and reduce wastewater produced by its operations.</w:t>
            </w:r>
          </w:p>
        </w:tc>
        <w:tc>
          <w:tcPr>
            <w:tcW w:w="7158" w:type="dxa"/>
          </w:tcPr>
          <w:p w14:paraId="0F080FCF" w14:textId="77777777" w:rsidR="00142EB9"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c>
          <w:tcPr>
            <w:tcW w:w="7158" w:type="dxa"/>
          </w:tcPr>
          <w:p w14:paraId="4353248F" w14:textId="77777777" w:rsidR="00142EB9"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r>
      <w:tr w:rsidR="00461385" w14:paraId="329CA479" w14:textId="77777777" w:rsidTr="00481B17">
        <w:tc>
          <w:tcPr>
            <w:tcW w:w="1843" w:type="dxa"/>
          </w:tcPr>
          <w:p w14:paraId="24524518" w14:textId="77777777" w:rsidR="00142EB9" w:rsidRDefault="00142EB9" w:rsidP="00142EB9">
            <w:pPr>
              <w:widowControl w:val="0"/>
              <w:autoSpaceDE w:val="0"/>
              <w:autoSpaceDN w:val="0"/>
              <w:adjustRightInd w:val="0"/>
              <w:jc w:val="both"/>
              <w:rPr>
                <w:rFonts w:ascii="Calibri" w:hAnsi="Calibri" w:cs="Arial"/>
                <w:sz w:val="22"/>
                <w:szCs w:val="22"/>
                <w:lang w:val="en-GB"/>
              </w:rPr>
            </w:pPr>
            <w:r w:rsidRPr="001A659E">
              <w:rPr>
                <w:rFonts w:ascii="Calibri" w:hAnsi="Calibri" w:cs="Arial"/>
                <w:sz w:val="22"/>
                <w:szCs w:val="22"/>
                <w:lang w:val="en-GB"/>
              </w:rPr>
              <w:t>Waste</w:t>
            </w:r>
            <w:r>
              <w:rPr>
                <w:rFonts w:ascii="Calibri" w:hAnsi="Calibri" w:cs="Arial"/>
                <w:sz w:val="22"/>
                <w:szCs w:val="22"/>
                <w:lang w:val="en-GB"/>
              </w:rPr>
              <w:t xml:space="preserve"> </w:t>
            </w:r>
            <w:r w:rsidRPr="001A659E">
              <w:rPr>
                <w:rFonts w:ascii="Calibri" w:hAnsi="Calibri" w:cs="Arial"/>
                <w:sz w:val="22"/>
                <w:szCs w:val="22"/>
                <w:lang w:val="en-GB"/>
              </w:rPr>
              <w:t>Management</w:t>
            </w:r>
          </w:p>
        </w:tc>
        <w:tc>
          <w:tcPr>
            <w:tcW w:w="4820" w:type="dxa"/>
          </w:tcPr>
          <w:p w14:paraId="03317AB8" w14:textId="77777777" w:rsidR="00142EB9" w:rsidRDefault="00142EB9" w:rsidP="00142EB9">
            <w:pPr>
              <w:pStyle w:val="NormaleWeb"/>
              <w:spacing w:before="0" w:beforeAutospacing="0" w:after="0" w:afterAutospacing="0"/>
              <w:jc w:val="both"/>
              <w:rPr>
                <w:rFonts w:ascii="Calibri" w:hAnsi="Calibri" w:cs="Arial"/>
                <w:sz w:val="22"/>
                <w:szCs w:val="22"/>
                <w:lang w:val="en-GB"/>
              </w:rPr>
            </w:pPr>
            <w:r w:rsidRPr="001A659E">
              <w:rPr>
                <w:rFonts w:ascii="Calibri" w:hAnsi="Calibri" w:cs="Arial"/>
                <w:sz w:val="22"/>
                <w:szCs w:val="22"/>
                <w:lang w:val="en-GB"/>
              </w:rPr>
              <w:t>Suppliers</w:t>
            </w:r>
            <w:r>
              <w:rPr>
                <w:rFonts w:ascii="Calibri" w:hAnsi="Calibri" w:cs="Arial"/>
                <w:sz w:val="22"/>
                <w:szCs w:val="22"/>
                <w:lang w:val="en-GB"/>
              </w:rPr>
              <w:t xml:space="preserve"> shall </w:t>
            </w:r>
            <w:r w:rsidRPr="001A659E">
              <w:rPr>
                <w:rFonts w:ascii="Calibri" w:hAnsi="Calibri" w:cs="Arial"/>
                <w:sz w:val="22"/>
                <w:szCs w:val="22"/>
                <w:lang w:val="en-GB"/>
              </w:rPr>
              <w:t>handle,</w:t>
            </w:r>
            <w:r>
              <w:rPr>
                <w:rFonts w:ascii="Calibri" w:hAnsi="Calibri" w:cs="Arial"/>
                <w:sz w:val="22"/>
                <w:szCs w:val="22"/>
                <w:lang w:val="en-GB"/>
              </w:rPr>
              <w:t xml:space="preserve"> </w:t>
            </w:r>
            <w:r w:rsidRPr="001A659E">
              <w:rPr>
                <w:rFonts w:ascii="Calibri" w:hAnsi="Calibri" w:cs="Arial"/>
                <w:sz w:val="22"/>
                <w:szCs w:val="22"/>
                <w:lang w:val="en-GB"/>
              </w:rPr>
              <w:t>store,</w:t>
            </w:r>
            <w:r>
              <w:rPr>
                <w:rFonts w:ascii="Calibri" w:hAnsi="Calibri" w:cs="Arial"/>
                <w:sz w:val="22"/>
                <w:szCs w:val="22"/>
                <w:lang w:val="en-GB"/>
              </w:rPr>
              <w:t xml:space="preserve"> </w:t>
            </w:r>
            <w:r w:rsidRPr="001A659E">
              <w:rPr>
                <w:rFonts w:ascii="Calibri" w:hAnsi="Calibri" w:cs="Arial"/>
                <w:sz w:val="22"/>
                <w:szCs w:val="22"/>
                <w:lang w:val="en-GB"/>
              </w:rPr>
              <w:t>and</w:t>
            </w:r>
            <w:r>
              <w:rPr>
                <w:rFonts w:ascii="Calibri" w:hAnsi="Calibri" w:cs="Arial"/>
                <w:sz w:val="22"/>
                <w:szCs w:val="22"/>
                <w:lang w:val="en-GB"/>
              </w:rPr>
              <w:t xml:space="preserve"> </w:t>
            </w:r>
            <w:r w:rsidRPr="001A659E">
              <w:rPr>
                <w:rFonts w:ascii="Calibri" w:hAnsi="Calibri" w:cs="Arial"/>
                <w:sz w:val="22"/>
                <w:szCs w:val="22"/>
                <w:lang w:val="en-GB"/>
              </w:rPr>
              <w:t>transport</w:t>
            </w:r>
            <w:r>
              <w:rPr>
                <w:rFonts w:ascii="Calibri" w:hAnsi="Calibri" w:cs="Arial"/>
                <w:sz w:val="22"/>
                <w:szCs w:val="22"/>
                <w:lang w:val="en-GB"/>
              </w:rPr>
              <w:t xml:space="preserve"> waste </w:t>
            </w:r>
            <w:r w:rsidRPr="001A659E">
              <w:rPr>
                <w:rFonts w:ascii="Calibri" w:hAnsi="Calibri" w:cs="Arial"/>
                <w:sz w:val="22"/>
                <w:szCs w:val="22"/>
                <w:lang w:val="en-GB"/>
              </w:rPr>
              <w:t>materials</w:t>
            </w:r>
            <w:r>
              <w:rPr>
                <w:rFonts w:ascii="Calibri" w:hAnsi="Calibri" w:cs="Arial"/>
                <w:sz w:val="22"/>
                <w:szCs w:val="22"/>
                <w:lang w:val="en-GB"/>
              </w:rPr>
              <w:t xml:space="preserve"> </w:t>
            </w:r>
            <w:r w:rsidRPr="001A659E">
              <w:rPr>
                <w:rFonts w:ascii="Calibri" w:hAnsi="Calibri" w:cs="Arial"/>
                <w:sz w:val="22"/>
                <w:szCs w:val="22"/>
                <w:lang w:val="en-GB"/>
              </w:rPr>
              <w:t>in</w:t>
            </w:r>
            <w:r>
              <w:rPr>
                <w:rFonts w:ascii="Calibri" w:hAnsi="Calibri" w:cs="Arial"/>
                <w:sz w:val="22"/>
                <w:szCs w:val="22"/>
                <w:lang w:val="en-GB"/>
              </w:rPr>
              <w:t xml:space="preserve"> </w:t>
            </w:r>
            <w:r w:rsidRPr="001A659E">
              <w:rPr>
                <w:rFonts w:ascii="Calibri" w:hAnsi="Calibri" w:cs="Arial"/>
                <w:sz w:val="22"/>
                <w:szCs w:val="22"/>
                <w:lang w:val="en-GB"/>
              </w:rPr>
              <w:t>a</w:t>
            </w:r>
            <w:r>
              <w:rPr>
                <w:rFonts w:ascii="Calibri" w:hAnsi="Calibri" w:cs="Arial"/>
                <w:sz w:val="22"/>
                <w:szCs w:val="22"/>
                <w:lang w:val="en-GB"/>
              </w:rPr>
              <w:t xml:space="preserve"> </w:t>
            </w:r>
            <w:r w:rsidRPr="001A659E">
              <w:rPr>
                <w:rFonts w:ascii="Calibri" w:hAnsi="Calibri" w:cs="Arial"/>
                <w:sz w:val="22"/>
                <w:szCs w:val="22"/>
                <w:lang w:val="en-GB"/>
              </w:rPr>
              <w:t>safe</w:t>
            </w:r>
            <w:r>
              <w:rPr>
                <w:rFonts w:ascii="Calibri" w:hAnsi="Calibri" w:cs="Arial"/>
                <w:sz w:val="22"/>
                <w:szCs w:val="22"/>
                <w:lang w:val="en-GB"/>
              </w:rPr>
              <w:t xml:space="preserve"> </w:t>
            </w:r>
            <w:r w:rsidRPr="001A659E">
              <w:rPr>
                <w:rFonts w:ascii="Calibri" w:hAnsi="Calibri" w:cs="Arial"/>
                <w:sz w:val="22"/>
                <w:szCs w:val="22"/>
                <w:lang w:val="en-GB"/>
              </w:rPr>
              <w:t>and</w:t>
            </w:r>
            <w:r>
              <w:rPr>
                <w:rFonts w:ascii="Calibri" w:hAnsi="Calibri" w:cs="Arial"/>
                <w:sz w:val="22"/>
                <w:szCs w:val="22"/>
                <w:lang w:val="en-GB"/>
              </w:rPr>
              <w:t xml:space="preserve"> </w:t>
            </w:r>
            <w:r w:rsidRPr="001A659E">
              <w:rPr>
                <w:rFonts w:ascii="Calibri" w:hAnsi="Calibri" w:cs="Arial"/>
                <w:sz w:val="22"/>
                <w:szCs w:val="22"/>
                <w:lang w:val="en-GB"/>
              </w:rPr>
              <w:t>appropriate</w:t>
            </w:r>
            <w:r>
              <w:rPr>
                <w:rFonts w:ascii="Calibri" w:hAnsi="Calibri" w:cs="Arial"/>
                <w:sz w:val="22"/>
                <w:szCs w:val="22"/>
                <w:lang w:val="en-GB"/>
              </w:rPr>
              <w:t xml:space="preserve"> </w:t>
            </w:r>
            <w:r w:rsidRPr="001A659E">
              <w:rPr>
                <w:rFonts w:ascii="Calibri" w:hAnsi="Calibri" w:cs="Arial"/>
                <w:sz w:val="22"/>
                <w:szCs w:val="22"/>
                <w:lang w:val="en-GB"/>
              </w:rPr>
              <w:t>manner</w:t>
            </w:r>
            <w:r>
              <w:rPr>
                <w:rFonts w:ascii="Calibri" w:hAnsi="Calibri" w:cs="Arial"/>
                <w:sz w:val="22"/>
                <w:szCs w:val="22"/>
                <w:lang w:val="en-GB"/>
              </w:rPr>
              <w:t xml:space="preserve"> to control risks of accident.</w:t>
            </w:r>
          </w:p>
        </w:tc>
        <w:tc>
          <w:tcPr>
            <w:tcW w:w="7158" w:type="dxa"/>
          </w:tcPr>
          <w:p w14:paraId="1C3DA5E2" w14:textId="77777777" w:rsidR="00142EB9" w:rsidRPr="001A659E"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c>
          <w:tcPr>
            <w:tcW w:w="7158" w:type="dxa"/>
          </w:tcPr>
          <w:p w14:paraId="04119C0F" w14:textId="77777777" w:rsidR="00142EB9" w:rsidRPr="001A659E"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r>
      <w:tr w:rsidR="00461385" w14:paraId="5F5FA8D1" w14:textId="77777777" w:rsidTr="00481B17">
        <w:tc>
          <w:tcPr>
            <w:tcW w:w="1843" w:type="dxa"/>
          </w:tcPr>
          <w:p w14:paraId="3E5E7233" w14:textId="77777777" w:rsidR="00142EB9" w:rsidRPr="007B61F4" w:rsidRDefault="00142EB9" w:rsidP="00142EB9">
            <w:pPr>
              <w:widowControl w:val="0"/>
              <w:autoSpaceDE w:val="0"/>
              <w:autoSpaceDN w:val="0"/>
              <w:adjustRightInd w:val="0"/>
              <w:jc w:val="both"/>
              <w:rPr>
                <w:rFonts w:ascii="Calibri" w:hAnsi="Calibri" w:cs="Arial"/>
                <w:sz w:val="22"/>
                <w:szCs w:val="22"/>
                <w:lang w:val="en-GB"/>
              </w:rPr>
            </w:pPr>
            <w:r w:rsidRPr="007B61F4">
              <w:rPr>
                <w:rFonts w:ascii="Calibri" w:hAnsi="Calibri" w:cs="Arial"/>
                <w:sz w:val="22"/>
                <w:szCs w:val="22"/>
                <w:lang w:val="en-GB"/>
              </w:rPr>
              <w:t>Hazardous Substances</w:t>
            </w:r>
          </w:p>
          <w:p w14:paraId="484FE9DD" w14:textId="77777777" w:rsidR="00142EB9" w:rsidRPr="00583F71" w:rsidRDefault="00142EB9" w:rsidP="00142EB9">
            <w:pPr>
              <w:widowControl w:val="0"/>
              <w:autoSpaceDE w:val="0"/>
              <w:autoSpaceDN w:val="0"/>
              <w:adjustRightInd w:val="0"/>
              <w:jc w:val="both"/>
              <w:rPr>
                <w:rFonts w:ascii="Calibri" w:hAnsi="Calibri" w:cs="Arial"/>
                <w:sz w:val="22"/>
                <w:szCs w:val="22"/>
                <w:lang w:val="en-GB"/>
              </w:rPr>
            </w:pPr>
          </w:p>
        </w:tc>
        <w:tc>
          <w:tcPr>
            <w:tcW w:w="4820" w:type="dxa"/>
          </w:tcPr>
          <w:p w14:paraId="3CCBAD3C" w14:textId="77777777" w:rsidR="00142EB9" w:rsidRPr="009870C0" w:rsidRDefault="00142EB9" w:rsidP="00142EB9">
            <w:pPr>
              <w:widowControl w:val="0"/>
              <w:tabs>
                <w:tab w:val="left" w:pos="960"/>
              </w:tabs>
              <w:autoSpaceDE w:val="0"/>
              <w:autoSpaceDN w:val="0"/>
              <w:adjustRightInd w:val="0"/>
              <w:jc w:val="both"/>
              <w:rPr>
                <w:rFonts w:ascii="Calibri" w:hAnsi="Calibri" w:cs="Arial"/>
                <w:sz w:val="22"/>
                <w:szCs w:val="22"/>
                <w:lang w:val="en-GB"/>
              </w:rPr>
            </w:pPr>
            <w:r>
              <w:rPr>
                <w:rFonts w:ascii="Calibri" w:hAnsi="Calibri" w:cs="Arial"/>
                <w:sz w:val="22"/>
                <w:szCs w:val="22"/>
                <w:lang w:val="en-GB"/>
              </w:rPr>
              <w:t>Suppliers should identify and manage c</w:t>
            </w:r>
            <w:r w:rsidRPr="007B61F4">
              <w:rPr>
                <w:rFonts w:ascii="Calibri" w:hAnsi="Calibri" w:cs="Arial"/>
                <w:sz w:val="22"/>
                <w:szCs w:val="22"/>
                <w:lang w:val="en-GB"/>
              </w:rPr>
              <w:t>hemicals and other materials posing a hazard if released to the environment to ensure their safe handling, movement, storage, use, recycling or reuse and disposal.</w:t>
            </w:r>
            <w:r>
              <w:rPr>
                <w:rFonts w:ascii="Calibri" w:hAnsi="Calibri" w:cs="Arial"/>
                <w:sz w:val="22"/>
                <w:szCs w:val="22"/>
                <w:lang w:val="en-GB"/>
              </w:rPr>
              <w:t xml:space="preserve"> </w:t>
            </w:r>
          </w:p>
        </w:tc>
        <w:tc>
          <w:tcPr>
            <w:tcW w:w="7158" w:type="dxa"/>
          </w:tcPr>
          <w:p w14:paraId="6CC1AA7D" w14:textId="77777777" w:rsidR="00142EB9" w:rsidRDefault="00142EB9" w:rsidP="00142EB9">
            <w:pPr>
              <w:widowControl w:val="0"/>
              <w:tabs>
                <w:tab w:val="left" w:pos="960"/>
              </w:tabs>
              <w:autoSpaceDE w:val="0"/>
              <w:autoSpaceDN w:val="0"/>
              <w:adjustRightInd w:val="0"/>
              <w:ind w:left="-1668" w:firstLine="1668"/>
              <w:jc w:val="both"/>
              <w:rPr>
                <w:rFonts w:ascii="Calibri" w:hAnsi="Calibri" w:cs="Arial"/>
                <w:sz w:val="22"/>
                <w:szCs w:val="22"/>
                <w:lang w:val="en-GB"/>
              </w:rPr>
            </w:pPr>
          </w:p>
        </w:tc>
        <w:tc>
          <w:tcPr>
            <w:tcW w:w="7158" w:type="dxa"/>
          </w:tcPr>
          <w:p w14:paraId="5CB6797D" w14:textId="77777777" w:rsidR="00142EB9" w:rsidRDefault="00142EB9" w:rsidP="00142EB9">
            <w:pPr>
              <w:widowControl w:val="0"/>
              <w:tabs>
                <w:tab w:val="left" w:pos="960"/>
              </w:tabs>
              <w:autoSpaceDE w:val="0"/>
              <w:autoSpaceDN w:val="0"/>
              <w:adjustRightInd w:val="0"/>
              <w:ind w:left="-1668" w:firstLine="1668"/>
              <w:jc w:val="both"/>
              <w:rPr>
                <w:rFonts w:ascii="Calibri" w:hAnsi="Calibri" w:cs="Arial"/>
                <w:sz w:val="22"/>
                <w:szCs w:val="22"/>
                <w:lang w:val="en-GB"/>
              </w:rPr>
            </w:pPr>
          </w:p>
        </w:tc>
      </w:tr>
      <w:tr w:rsidR="00461385" w14:paraId="5B16FDF9" w14:textId="77777777" w:rsidTr="00481B17">
        <w:tc>
          <w:tcPr>
            <w:tcW w:w="1843" w:type="dxa"/>
          </w:tcPr>
          <w:p w14:paraId="73DC5627" w14:textId="77777777" w:rsidR="00142EB9" w:rsidRPr="00E13898" w:rsidRDefault="00142EB9" w:rsidP="00142EB9">
            <w:pPr>
              <w:widowControl w:val="0"/>
              <w:autoSpaceDE w:val="0"/>
              <w:autoSpaceDN w:val="0"/>
              <w:adjustRightInd w:val="0"/>
              <w:spacing w:before="60"/>
              <w:jc w:val="both"/>
              <w:rPr>
                <w:rFonts w:ascii="Calibri" w:hAnsi="Calibri" w:cs="Arial"/>
                <w:sz w:val="22"/>
                <w:szCs w:val="22"/>
                <w:lang w:val="en-GB"/>
              </w:rPr>
            </w:pPr>
            <w:r w:rsidRPr="00762F77">
              <w:rPr>
                <w:rFonts w:ascii="Calibri" w:hAnsi="Calibri" w:cs="Arial"/>
                <w:sz w:val="22"/>
                <w:szCs w:val="22"/>
                <w:lang w:val="en-GB"/>
              </w:rPr>
              <w:t>Energy Consumption and Greenhouse Gas Emissions</w:t>
            </w:r>
          </w:p>
        </w:tc>
        <w:tc>
          <w:tcPr>
            <w:tcW w:w="4820" w:type="dxa"/>
          </w:tcPr>
          <w:p w14:paraId="66E21C83" w14:textId="77777777" w:rsidR="00142EB9" w:rsidRPr="00E13898" w:rsidRDefault="00142EB9" w:rsidP="00142EB9">
            <w:pPr>
              <w:widowControl w:val="0"/>
              <w:tabs>
                <w:tab w:val="left" w:pos="960"/>
              </w:tabs>
              <w:autoSpaceDE w:val="0"/>
              <w:autoSpaceDN w:val="0"/>
              <w:adjustRightInd w:val="0"/>
              <w:spacing w:before="60"/>
              <w:jc w:val="both"/>
              <w:rPr>
                <w:rFonts w:ascii="Calibri" w:hAnsi="Calibri" w:cs="Arial"/>
                <w:sz w:val="22"/>
                <w:szCs w:val="22"/>
                <w:lang w:val="en-GB"/>
              </w:rPr>
            </w:pPr>
            <w:r>
              <w:rPr>
                <w:rFonts w:ascii="Calibri" w:hAnsi="Calibri" w:cs="Arial"/>
                <w:sz w:val="22"/>
                <w:szCs w:val="22"/>
                <w:lang w:val="en-GB"/>
              </w:rPr>
              <w:t>Supplier should track and document e</w:t>
            </w:r>
            <w:r w:rsidRPr="009870C0">
              <w:rPr>
                <w:rFonts w:ascii="Calibri" w:hAnsi="Calibri" w:cs="Arial"/>
                <w:sz w:val="22"/>
                <w:szCs w:val="22"/>
                <w:lang w:val="en-GB"/>
              </w:rPr>
              <w:t>nergy consumption and greenhouse gas emissions</w:t>
            </w:r>
            <w:r>
              <w:rPr>
                <w:rFonts w:ascii="Calibri" w:hAnsi="Calibri" w:cs="Arial"/>
                <w:sz w:val="22"/>
                <w:szCs w:val="22"/>
                <w:lang w:val="en-GB"/>
              </w:rPr>
              <w:t xml:space="preserve">. </w:t>
            </w:r>
            <w:r w:rsidRPr="009870C0">
              <w:rPr>
                <w:rFonts w:ascii="Calibri" w:hAnsi="Calibri" w:cs="Arial"/>
                <w:sz w:val="22"/>
                <w:szCs w:val="22"/>
                <w:lang w:val="en-GB"/>
              </w:rPr>
              <w:t>Suppliers shall look for cost-effective methods to improve energy efficiency and to minimize their energy consumption and greenhouse gas emissions.</w:t>
            </w:r>
          </w:p>
        </w:tc>
        <w:tc>
          <w:tcPr>
            <w:tcW w:w="7158" w:type="dxa"/>
          </w:tcPr>
          <w:p w14:paraId="0B6CC1A8" w14:textId="77777777" w:rsidR="00142EB9" w:rsidRDefault="00142EB9" w:rsidP="00142EB9">
            <w:pPr>
              <w:widowControl w:val="0"/>
              <w:tabs>
                <w:tab w:val="left" w:pos="960"/>
              </w:tabs>
              <w:autoSpaceDE w:val="0"/>
              <w:autoSpaceDN w:val="0"/>
              <w:adjustRightInd w:val="0"/>
              <w:spacing w:before="60"/>
              <w:ind w:left="-1668" w:firstLine="1668"/>
              <w:jc w:val="both"/>
              <w:rPr>
                <w:rFonts w:ascii="Calibri" w:hAnsi="Calibri" w:cs="Arial"/>
                <w:sz w:val="22"/>
                <w:szCs w:val="22"/>
                <w:lang w:val="en-GB"/>
              </w:rPr>
            </w:pPr>
          </w:p>
        </w:tc>
        <w:tc>
          <w:tcPr>
            <w:tcW w:w="7158" w:type="dxa"/>
          </w:tcPr>
          <w:p w14:paraId="664E0B5E" w14:textId="77777777" w:rsidR="00142EB9" w:rsidRDefault="00142EB9" w:rsidP="00142EB9">
            <w:pPr>
              <w:widowControl w:val="0"/>
              <w:tabs>
                <w:tab w:val="left" w:pos="960"/>
              </w:tabs>
              <w:autoSpaceDE w:val="0"/>
              <w:autoSpaceDN w:val="0"/>
              <w:adjustRightInd w:val="0"/>
              <w:spacing w:before="60"/>
              <w:ind w:left="-1668" w:firstLine="1668"/>
              <w:jc w:val="both"/>
              <w:rPr>
                <w:rFonts w:ascii="Calibri" w:hAnsi="Calibri" w:cs="Arial"/>
                <w:sz w:val="22"/>
                <w:szCs w:val="22"/>
                <w:lang w:val="en-GB"/>
              </w:rPr>
            </w:pPr>
          </w:p>
        </w:tc>
      </w:tr>
      <w:tr w:rsidR="00461385" w14:paraId="45F34697" w14:textId="77777777" w:rsidTr="00481B17">
        <w:tc>
          <w:tcPr>
            <w:tcW w:w="1843" w:type="dxa"/>
          </w:tcPr>
          <w:p w14:paraId="1C1A17B8" w14:textId="77777777" w:rsidR="00142EB9" w:rsidRPr="00762F77" w:rsidRDefault="00142EB9" w:rsidP="00142EB9">
            <w:pPr>
              <w:widowControl w:val="0"/>
              <w:autoSpaceDE w:val="0"/>
              <w:autoSpaceDN w:val="0"/>
              <w:adjustRightInd w:val="0"/>
              <w:spacing w:before="60"/>
              <w:jc w:val="both"/>
              <w:rPr>
                <w:rFonts w:ascii="Calibri" w:hAnsi="Calibri" w:cs="Arial"/>
                <w:sz w:val="22"/>
                <w:szCs w:val="22"/>
                <w:lang w:val="en-GB"/>
              </w:rPr>
            </w:pPr>
            <w:r>
              <w:rPr>
                <w:rFonts w:ascii="Calibri" w:hAnsi="Calibri" w:cs="Arial"/>
                <w:sz w:val="22"/>
                <w:szCs w:val="22"/>
                <w:lang w:val="en-GB"/>
              </w:rPr>
              <w:t>Air Emissions</w:t>
            </w:r>
          </w:p>
        </w:tc>
        <w:tc>
          <w:tcPr>
            <w:tcW w:w="4820" w:type="dxa"/>
          </w:tcPr>
          <w:p w14:paraId="300CB4A7" w14:textId="77777777" w:rsidR="00142EB9" w:rsidRPr="009870C0" w:rsidRDefault="00142EB9" w:rsidP="00142EB9">
            <w:pPr>
              <w:pStyle w:val="NormaleWeb"/>
              <w:jc w:val="both"/>
              <w:rPr>
                <w:rFonts w:ascii="Calibri" w:hAnsi="Calibri" w:cs="Arial"/>
                <w:sz w:val="22"/>
                <w:szCs w:val="22"/>
                <w:lang w:val="en-GB"/>
              </w:rPr>
            </w:pPr>
            <w:r w:rsidRPr="00EC0BC4">
              <w:rPr>
                <w:rFonts w:ascii="Calibri" w:hAnsi="Calibri" w:cs="Arial"/>
                <w:sz w:val="22"/>
                <w:szCs w:val="22"/>
                <w:lang w:val="en-GB"/>
              </w:rPr>
              <w:t xml:space="preserve">Supplier shall identify, manage, reduce, and responsibly control air emissions emanating from its operations that pose a hazard to the environment. </w:t>
            </w:r>
          </w:p>
        </w:tc>
        <w:tc>
          <w:tcPr>
            <w:tcW w:w="7158" w:type="dxa"/>
          </w:tcPr>
          <w:p w14:paraId="727B3718" w14:textId="77777777" w:rsidR="00142EB9" w:rsidRPr="00EC0BC4" w:rsidRDefault="00142EB9" w:rsidP="00142EB9">
            <w:pPr>
              <w:pStyle w:val="NormaleWeb"/>
              <w:ind w:left="-1668" w:firstLine="1668"/>
              <w:jc w:val="both"/>
              <w:rPr>
                <w:rFonts w:ascii="Calibri" w:hAnsi="Calibri" w:cs="Arial"/>
                <w:sz w:val="22"/>
                <w:szCs w:val="22"/>
                <w:lang w:val="en-GB"/>
              </w:rPr>
            </w:pPr>
          </w:p>
        </w:tc>
        <w:tc>
          <w:tcPr>
            <w:tcW w:w="7158" w:type="dxa"/>
          </w:tcPr>
          <w:p w14:paraId="7BFD780B" w14:textId="77777777" w:rsidR="00142EB9" w:rsidRPr="00EC0BC4" w:rsidRDefault="00142EB9" w:rsidP="00142EB9">
            <w:pPr>
              <w:pStyle w:val="NormaleWeb"/>
              <w:ind w:left="-1668" w:firstLine="1668"/>
              <w:jc w:val="both"/>
              <w:rPr>
                <w:rFonts w:ascii="Calibri" w:hAnsi="Calibri" w:cs="Arial"/>
                <w:sz w:val="22"/>
                <w:szCs w:val="22"/>
                <w:lang w:val="en-GB"/>
              </w:rPr>
            </w:pPr>
          </w:p>
        </w:tc>
      </w:tr>
      <w:tr w:rsidR="00461385" w14:paraId="2E44FAFB" w14:textId="77777777" w:rsidTr="00481B17">
        <w:tc>
          <w:tcPr>
            <w:tcW w:w="1843" w:type="dxa"/>
          </w:tcPr>
          <w:p w14:paraId="20E7EDCB" w14:textId="77777777" w:rsidR="00142EB9" w:rsidRDefault="00142EB9" w:rsidP="00142EB9">
            <w:pPr>
              <w:widowControl w:val="0"/>
              <w:autoSpaceDE w:val="0"/>
              <w:autoSpaceDN w:val="0"/>
              <w:adjustRightInd w:val="0"/>
              <w:jc w:val="both"/>
              <w:rPr>
                <w:rFonts w:ascii="Calibri" w:hAnsi="Calibri" w:cs="Arial"/>
                <w:sz w:val="22"/>
                <w:szCs w:val="22"/>
                <w:lang w:val="en-GB"/>
              </w:rPr>
            </w:pPr>
            <w:r w:rsidRPr="0025239D">
              <w:rPr>
                <w:rFonts w:ascii="Calibri" w:hAnsi="Calibri" w:cs="Arial"/>
                <w:sz w:val="22"/>
                <w:szCs w:val="22"/>
                <w:lang w:val="en-GB"/>
              </w:rPr>
              <w:t>Land Use and Biodiversity</w:t>
            </w:r>
          </w:p>
        </w:tc>
        <w:tc>
          <w:tcPr>
            <w:tcW w:w="4820" w:type="dxa"/>
          </w:tcPr>
          <w:p w14:paraId="7C9A3D8A" w14:textId="77777777" w:rsidR="00142EB9" w:rsidRPr="00A268A6" w:rsidRDefault="00142EB9" w:rsidP="00142EB9">
            <w:pPr>
              <w:pStyle w:val="NormaleWeb"/>
              <w:spacing w:before="0" w:beforeAutospacing="0" w:after="0" w:afterAutospacing="0"/>
              <w:jc w:val="both"/>
              <w:rPr>
                <w:rFonts w:ascii="Calibri" w:hAnsi="Calibri" w:cs="Arial"/>
                <w:sz w:val="22"/>
                <w:szCs w:val="22"/>
                <w:lang w:val="en-GB"/>
              </w:rPr>
            </w:pPr>
            <w:r w:rsidRPr="002667FD">
              <w:rPr>
                <w:rFonts w:ascii="Calibri" w:hAnsi="Calibri" w:cs="Arial"/>
                <w:sz w:val="22"/>
                <w:szCs w:val="22"/>
                <w:lang w:val="en-GB"/>
              </w:rPr>
              <w:t>Suppliers shall promote practices and approaches able to contribute to the conservation and the sustainable use of land and biodiversity</w:t>
            </w:r>
            <w:r w:rsidRPr="00005128">
              <w:rPr>
                <w:rFonts w:ascii="Arial" w:hAnsi="Arial" w:cs="Arial"/>
                <w:lang w:val="en-GB"/>
              </w:rPr>
              <w:t xml:space="preserve"> </w:t>
            </w:r>
          </w:p>
        </w:tc>
        <w:tc>
          <w:tcPr>
            <w:tcW w:w="7158" w:type="dxa"/>
          </w:tcPr>
          <w:p w14:paraId="4437CB32" w14:textId="77777777" w:rsidR="00142EB9" w:rsidRPr="002667FD"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c>
          <w:tcPr>
            <w:tcW w:w="7158" w:type="dxa"/>
          </w:tcPr>
          <w:p w14:paraId="2B7B24F1" w14:textId="77777777" w:rsidR="00142EB9" w:rsidRPr="002667FD"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r>
      <w:tr w:rsidR="00461385" w14:paraId="012F9988" w14:textId="77777777" w:rsidTr="00481B17">
        <w:tc>
          <w:tcPr>
            <w:tcW w:w="6663" w:type="dxa"/>
            <w:gridSpan w:val="2"/>
            <w:shd w:val="clear" w:color="auto" w:fill="F2F2F2" w:themeFill="background1" w:themeFillShade="F2"/>
          </w:tcPr>
          <w:p w14:paraId="275D4953" w14:textId="77777777" w:rsidR="00142EB9" w:rsidRPr="00E13898" w:rsidRDefault="00142EB9" w:rsidP="00142EB9">
            <w:pPr>
              <w:pStyle w:val="NormaleWeb"/>
              <w:spacing w:before="60" w:beforeAutospacing="0" w:after="0" w:afterAutospacing="0" w:line="276" w:lineRule="auto"/>
              <w:jc w:val="both"/>
              <w:rPr>
                <w:rFonts w:ascii="Calibri" w:hAnsi="Calibri" w:cs="Arial"/>
                <w:sz w:val="22"/>
                <w:szCs w:val="22"/>
                <w:lang w:val="en-GB"/>
              </w:rPr>
            </w:pPr>
            <w:r w:rsidRPr="005A529E">
              <w:rPr>
                <w:rFonts w:ascii="Calibri" w:hAnsi="Calibri" w:cs="Arial"/>
                <w:b/>
                <w:sz w:val="22"/>
                <w:szCs w:val="22"/>
                <w:lang w:val="en-GB"/>
              </w:rPr>
              <w:t>Business Integrity</w:t>
            </w:r>
            <w:r>
              <w:rPr>
                <w:rFonts w:ascii="Calibri" w:hAnsi="Calibri" w:cs="Arial"/>
                <w:sz w:val="22"/>
                <w:szCs w:val="22"/>
                <w:lang w:val="en-GB"/>
              </w:rPr>
              <w:t xml:space="preserve"> - </w:t>
            </w:r>
            <w:r w:rsidRPr="00EA1BDB">
              <w:rPr>
                <w:rFonts w:ascii="Calibri" w:hAnsi="Calibri" w:cs="Arial"/>
                <w:sz w:val="22"/>
                <w:szCs w:val="22"/>
                <w:lang w:val="en-GB"/>
              </w:rPr>
              <w:t>Suppliers should operate to the highest standard of ethical conduct and integrity</w:t>
            </w:r>
          </w:p>
        </w:tc>
        <w:tc>
          <w:tcPr>
            <w:tcW w:w="7158" w:type="dxa"/>
            <w:shd w:val="clear" w:color="auto" w:fill="F2F2F2" w:themeFill="background1" w:themeFillShade="F2"/>
          </w:tcPr>
          <w:p w14:paraId="40D2BC56" w14:textId="77777777" w:rsidR="00142EB9" w:rsidRPr="005A529E" w:rsidRDefault="00142EB9" w:rsidP="00142EB9">
            <w:pPr>
              <w:pStyle w:val="NormaleWeb"/>
              <w:spacing w:before="60" w:beforeAutospacing="0" w:after="0" w:afterAutospacing="0" w:line="276" w:lineRule="auto"/>
              <w:ind w:left="-1668" w:firstLine="1668"/>
              <w:jc w:val="both"/>
              <w:rPr>
                <w:rFonts w:ascii="Calibri" w:hAnsi="Calibri" w:cs="Arial"/>
                <w:b/>
                <w:sz w:val="22"/>
                <w:szCs w:val="22"/>
                <w:lang w:val="en-GB"/>
              </w:rPr>
            </w:pPr>
          </w:p>
        </w:tc>
        <w:tc>
          <w:tcPr>
            <w:tcW w:w="7158" w:type="dxa"/>
            <w:shd w:val="clear" w:color="auto" w:fill="F2F2F2" w:themeFill="background1" w:themeFillShade="F2"/>
          </w:tcPr>
          <w:p w14:paraId="6F8FF825" w14:textId="77777777" w:rsidR="00142EB9" w:rsidRPr="005A529E" w:rsidRDefault="00142EB9" w:rsidP="00142EB9">
            <w:pPr>
              <w:pStyle w:val="NormaleWeb"/>
              <w:spacing w:before="60" w:beforeAutospacing="0" w:after="0" w:afterAutospacing="0" w:line="276" w:lineRule="auto"/>
              <w:ind w:left="-1668" w:firstLine="1668"/>
              <w:jc w:val="both"/>
              <w:rPr>
                <w:rFonts w:ascii="Calibri" w:hAnsi="Calibri" w:cs="Arial"/>
                <w:b/>
                <w:sz w:val="22"/>
                <w:szCs w:val="22"/>
                <w:lang w:val="en-GB"/>
              </w:rPr>
            </w:pPr>
          </w:p>
        </w:tc>
      </w:tr>
      <w:tr w:rsidR="00461385" w14:paraId="517B4591" w14:textId="77777777" w:rsidTr="00481B17">
        <w:trPr>
          <w:trHeight w:val="1295"/>
        </w:trPr>
        <w:tc>
          <w:tcPr>
            <w:tcW w:w="1843" w:type="dxa"/>
          </w:tcPr>
          <w:p w14:paraId="1A21B413" w14:textId="77777777" w:rsidR="00142EB9" w:rsidRPr="005A529E" w:rsidRDefault="00142EB9" w:rsidP="00142EB9">
            <w:pPr>
              <w:spacing w:before="100" w:beforeAutospacing="1" w:after="100" w:afterAutospacing="1"/>
              <w:rPr>
                <w:rFonts w:ascii="Calibri" w:hAnsi="Calibri" w:cs="Arial"/>
                <w:sz w:val="22"/>
                <w:szCs w:val="22"/>
                <w:lang w:val="en-GB"/>
              </w:rPr>
            </w:pPr>
            <w:r w:rsidRPr="005A529E">
              <w:rPr>
                <w:rFonts w:ascii="Calibri" w:hAnsi="Calibri" w:cs="Arial"/>
                <w:sz w:val="22"/>
                <w:szCs w:val="22"/>
                <w:lang w:val="en-GB"/>
              </w:rPr>
              <w:t xml:space="preserve">Illegal Payments, Corruption and </w:t>
            </w:r>
            <w:r>
              <w:rPr>
                <w:rFonts w:ascii="Calibri" w:hAnsi="Calibri" w:cs="Arial"/>
                <w:sz w:val="22"/>
                <w:szCs w:val="22"/>
                <w:lang w:val="en-GB"/>
              </w:rPr>
              <w:t>Bribes</w:t>
            </w:r>
          </w:p>
          <w:p w14:paraId="1A060330" w14:textId="77777777" w:rsidR="00142EB9" w:rsidRDefault="00142EB9" w:rsidP="00142EB9">
            <w:pPr>
              <w:widowControl w:val="0"/>
              <w:autoSpaceDE w:val="0"/>
              <w:autoSpaceDN w:val="0"/>
              <w:adjustRightInd w:val="0"/>
              <w:spacing w:before="60"/>
              <w:jc w:val="both"/>
              <w:rPr>
                <w:rFonts w:ascii="Calibri" w:hAnsi="Calibri" w:cs="Arial"/>
                <w:sz w:val="22"/>
                <w:szCs w:val="22"/>
                <w:lang w:val="en-GB"/>
              </w:rPr>
            </w:pPr>
          </w:p>
        </w:tc>
        <w:tc>
          <w:tcPr>
            <w:tcW w:w="4820" w:type="dxa"/>
          </w:tcPr>
          <w:p w14:paraId="73B515F3" w14:textId="77777777" w:rsidR="00142EB9" w:rsidRPr="00E13898" w:rsidRDefault="00142EB9" w:rsidP="00142EB9">
            <w:pPr>
              <w:spacing w:before="100" w:beforeAutospacing="1" w:after="100" w:afterAutospacing="1"/>
              <w:jc w:val="both"/>
              <w:rPr>
                <w:rFonts w:ascii="Calibri" w:hAnsi="Calibri" w:cs="Arial"/>
                <w:sz w:val="22"/>
                <w:szCs w:val="22"/>
                <w:lang w:val="en-GB"/>
              </w:rPr>
            </w:pPr>
            <w:r w:rsidRPr="00EA1BDB">
              <w:rPr>
                <w:rFonts w:ascii="Calibri" w:hAnsi="Calibri" w:cs="Arial"/>
                <w:sz w:val="22"/>
                <w:szCs w:val="22"/>
                <w:lang w:val="en-GB"/>
              </w:rPr>
              <w:t>Corruption, extortion and embezzlem</w:t>
            </w:r>
            <w:r>
              <w:rPr>
                <w:rFonts w:ascii="Calibri" w:hAnsi="Calibri" w:cs="Arial"/>
                <w:sz w:val="22"/>
                <w:szCs w:val="22"/>
                <w:lang w:val="en-GB"/>
              </w:rPr>
              <w:t xml:space="preserve">ent are strictly prohibited. </w:t>
            </w:r>
            <w:r w:rsidRPr="00EA1BDB">
              <w:rPr>
                <w:rFonts w:ascii="Calibri" w:hAnsi="Calibri" w:cs="Arial"/>
                <w:sz w:val="22"/>
                <w:szCs w:val="22"/>
                <w:lang w:val="en-GB"/>
              </w:rPr>
              <w:t xml:space="preserve"> Suppliers should not offer, pay, request or accept any bribe, including facilitation payments, or other means of obtaining undue advantage, whether the undue advantage is offered directly or through an intermediary. </w:t>
            </w:r>
          </w:p>
        </w:tc>
        <w:tc>
          <w:tcPr>
            <w:tcW w:w="7158" w:type="dxa"/>
          </w:tcPr>
          <w:p w14:paraId="0517F4BE" w14:textId="77777777" w:rsidR="00142EB9" w:rsidRPr="00EA1BDB" w:rsidRDefault="00142EB9" w:rsidP="00142EB9">
            <w:pPr>
              <w:spacing w:before="100" w:beforeAutospacing="1" w:after="100" w:afterAutospacing="1"/>
              <w:ind w:left="-1668" w:firstLine="1668"/>
              <w:jc w:val="both"/>
              <w:rPr>
                <w:rFonts w:ascii="Calibri" w:hAnsi="Calibri" w:cs="Arial"/>
                <w:sz w:val="22"/>
                <w:szCs w:val="22"/>
                <w:lang w:val="en-GB"/>
              </w:rPr>
            </w:pPr>
          </w:p>
        </w:tc>
        <w:tc>
          <w:tcPr>
            <w:tcW w:w="7158" w:type="dxa"/>
          </w:tcPr>
          <w:p w14:paraId="0314D6A6" w14:textId="77777777" w:rsidR="00142EB9" w:rsidRPr="00EA1BDB" w:rsidRDefault="00142EB9" w:rsidP="00142EB9">
            <w:pPr>
              <w:spacing w:before="100" w:beforeAutospacing="1" w:after="100" w:afterAutospacing="1"/>
              <w:ind w:left="-1668" w:firstLine="1668"/>
              <w:jc w:val="both"/>
              <w:rPr>
                <w:rFonts w:ascii="Calibri" w:hAnsi="Calibri" w:cs="Arial"/>
                <w:sz w:val="22"/>
                <w:szCs w:val="22"/>
                <w:lang w:val="en-GB"/>
              </w:rPr>
            </w:pPr>
          </w:p>
        </w:tc>
      </w:tr>
      <w:tr w:rsidR="00461385" w14:paraId="17A65BED" w14:textId="77777777" w:rsidTr="00481B17">
        <w:trPr>
          <w:trHeight w:val="195"/>
        </w:trPr>
        <w:tc>
          <w:tcPr>
            <w:tcW w:w="1843" w:type="dxa"/>
          </w:tcPr>
          <w:p w14:paraId="0128AC6A" w14:textId="77777777" w:rsidR="00142EB9" w:rsidRPr="005A529E" w:rsidRDefault="00142EB9" w:rsidP="00142EB9">
            <w:pPr>
              <w:rPr>
                <w:rFonts w:ascii="Calibri" w:hAnsi="Calibri" w:cs="Arial"/>
                <w:sz w:val="22"/>
                <w:szCs w:val="22"/>
                <w:lang w:val="en-GB"/>
              </w:rPr>
            </w:pPr>
            <w:r w:rsidRPr="00B17D7E">
              <w:rPr>
                <w:rFonts w:ascii="Calibri" w:hAnsi="Calibri" w:cs="Arial"/>
                <w:sz w:val="22"/>
                <w:szCs w:val="22"/>
                <w:lang w:val="en-GB"/>
              </w:rPr>
              <w:t>Unfair competition</w:t>
            </w:r>
          </w:p>
        </w:tc>
        <w:tc>
          <w:tcPr>
            <w:tcW w:w="4820" w:type="dxa"/>
          </w:tcPr>
          <w:p w14:paraId="106B15BC" w14:textId="77777777" w:rsidR="00142EB9" w:rsidRPr="00EA1BDB" w:rsidRDefault="00142EB9" w:rsidP="00142EB9">
            <w:pPr>
              <w:jc w:val="both"/>
              <w:rPr>
                <w:rFonts w:ascii="Calibri" w:hAnsi="Calibri" w:cs="Arial"/>
                <w:sz w:val="22"/>
                <w:szCs w:val="22"/>
                <w:lang w:val="en-GB"/>
              </w:rPr>
            </w:pPr>
            <w:r w:rsidRPr="00B17D7E">
              <w:rPr>
                <w:rFonts w:ascii="Calibri" w:hAnsi="Calibri" w:cs="Arial"/>
                <w:sz w:val="22"/>
                <w:szCs w:val="22"/>
                <w:lang w:val="en-GB"/>
              </w:rPr>
              <w:t>Suppliers may not engage in any acts of unfair competition</w:t>
            </w:r>
          </w:p>
        </w:tc>
        <w:tc>
          <w:tcPr>
            <w:tcW w:w="7158" w:type="dxa"/>
          </w:tcPr>
          <w:p w14:paraId="772D7BC0" w14:textId="77777777" w:rsidR="00142EB9" w:rsidRPr="00B17D7E" w:rsidRDefault="00142EB9" w:rsidP="00142EB9">
            <w:pPr>
              <w:ind w:left="-1668" w:firstLine="1668"/>
              <w:jc w:val="both"/>
              <w:rPr>
                <w:rFonts w:ascii="Calibri" w:hAnsi="Calibri" w:cs="Arial"/>
                <w:sz w:val="22"/>
                <w:szCs w:val="22"/>
                <w:lang w:val="en-GB"/>
              </w:rPr>
            </w:pPr>
          </w:p>
        </w:tc>
        <w:tc>
          <w:tcPr>
            <w:tcW w:w="7158" w:type="dxa"/>
          </w:tcPr>
          <w:p w14:paraId="26F171C5" w14:textId="77777777" w:rsidR="00142EB9" w:rsidRPr="00B17D7E" w:rsidRDefault="00142EB9" w:rsidP="00142EB9">
            <w:pPr>
              <w:ind w:left="-1668" w:firstLine="1668"/>
              <w:jc w:val="both"/>
              <w:rPr>
                <w:rFonts w:ascii="Calibri" w:hAnsi="Calibri" w:cs="Arial"/>
                <w:sz w:val="22"/>
                <w:szCs w:val="22"/>
                <w:lang w:val="en-GB"/>
              </w:rPr>
            </w:pPr>
          </w:p>
        </w:tc>
      </w:tr>
      <w:tr w:rsidR="00461385" w14:paraId="58D931DE" w14:textId="77777777" w:rsidTr="00481B17">
        <w:trPr>
          <w:trHeight w:val="1061"/>
        </w:trPr>
        <w:tc>
          <w:tcPr>
            <w:tcW w:w="1843" w:type="dxa"/>
          </w:tcPr>
          <w:p w14:paraId="64213FE7" w14:textId="77777777" w:rsidR="00142EB9" w:rsidRPr="005A529E" w:rsidRDefault="00142EB9" w:rsidP="00142EB9">
            <w:pPr>
              <w:rPr>
                <w:rFonts w:ascii="Calibri" w:hAnsi="Calibri" w:cs="Arial"/>
                <w:sz w:val="22"/>
                <w:szCs w:val="22"/>
                <w:lang w:val="en-GB"/>
              </w:rPr>
            </w:pPr>
            <w:r w:rsidRPr="00DD2A94">
              <w:rPr>
                <w:rFonts w:ascii="Calibri" w:hAnsi="Calibri" w:cs="Arial"/>
                <w:sz w:val="22"/>
                <w:szCs w:val="22"/>
                <w:lang w:val="en-GB"/>
              </w:rPr>
              <w:t>Disclosure of Information</w:t>
            </w:r>
          </w:p>
        </w:tc>
        <w:tc>
          <w:tcPr>
            <w:tcW w:w="4820" w:type="dxa"/>
          </w:tcPr>
          <w:p w14:paraId="6A9D7295" w14:textId="77777777" w:rsidR="00142EB9" w:rsidRPr="000721F5" w:rsidRDefault="00142EB9" w:rsidP="00142EB9">
            <w:pPr>
              <w:pStyle w:val="NormaleWeb"/>
              <w:spacing w:before="0" w:beforeAutospacing="0" w:after="0" w:afterAutospacing="0"/>
              <w:jc w:val="both"/>
              <w:rPr>
                <w:rFonts w:ascii="Calibri" w:hAnsi="Calibri" w:cs="Arial"/>
                <w:sz w:val="22"/>
                <w:szCs w:val="22"/>
                <w:lang w:val="en-GB"/>
              </w:rPr>
            </w:pPr>
            <w:r w:rsidRPr="000721F5">
              <w:rPr>
                <w:rFonts w:ascii="Calibri" w:hAnsi="Calibri" w:cs="Arial"/>
                <w:sz w:val="22"/>
                <w:szCs w:val="22"/>
                <w:lang w:val="en-GB"/>
              </w:rPr>
              <w:t>Supplier</w:t>
            </w:r>
            <w:r>
              <w:rPr>
                <w:rFonts w:ascii="Calibri" w:hAnsi="Calibri" w:cs="Arial"/>
                <w:sz w:val="22"/>
                <w:szCs w:val="22"/>
                <w:lang w:val="en-GB"/>
              </w:rPr>
              <w:t>s</w:t>
            </w:r>
            <w:r w:rsidRPr="000721F5">
              <w:rPr>
                <w:rFonts w:ascii="Calibri" w:hAnsi="Calibri" w:cs="Arial"/>
                <w:sz w:val="22"/>
                <w:szCs w:val="22"/>
                <w:lang w:val="en-GB"/>
              </w:rPr>
              <w:t xml:space="preserve"> shall accurately record information regarding its business activities, labo</w:t>
            </w:r>
            <w:r>
              <w:rPr>
                <w:rFonts w:ascii="Calibri" w:hAnsi="Calibri" w:cs="Arial"/>
                <w:sz w:val="22"/>
                <w:szCs w:val="22"/>
                <w:lang w:val="en-GB"/>
              </w:rPr>
              <w:t>u</w:t>
            </w:r>
            <w:r w:rsidRPr="000721F5">
              <w:rPr>
                <w:rFonts w:ascii="Calibri" w:hAnsi="Calibri" w:cs="Arial"/>
                <w:sz w:val="22"/>
                <w:szCs w:val="22"/>
                <w:lang w:val="en-GB"/>
              </w:rPr>
              <w:t>r, health and safety, and environmental practices and shall disclose such information, without falsification or misrepresentation, to all appropriate parties.</w:t>
            </w:r>
          </w:p>
        </w:tc>
        <w:tc>
          <w:tcPr>
            <w:tcW w:w="7158" w:type="dxa"/>
          </w:tcPr>
          <w:p w14:paraId="3541AD06" w14:textId="77777777" w:rsidR="00142EB9" w:rsidRPr="000721F5"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c>
          <w:tcPr>
            <w:tcW w:w="7158" w:type="dxa"/>
          </w:tcPr>
          <w:p w14:paraId="3397926D" w14:textId="77777777" w:rsidR="00142EB9" w:rsidRPr="000721F5"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r>
      <w:tr w:rsidR="00461385" w14:paraId="58534ADE" w14:textId="77777777" w:rsidTr="00481B17">
        <w:tc>
          <w:tcPr>
            <w:tcW w:w="6663" w:type="dxa"/>
            <w:gridSpan w:val="2"/>
            <w:shd w:val="clear" w:color="auto" w:fill="F2F2F2" w:themeFill="background1" w:themeFillShade="F2"/>
          </w:tcPr>
          <w:p w14:paraId="1F5AFC6C" w14:textId="77777777" w:rsidR="00142EB9" w:rsidRPr="00E13898" w:rsidRDefault="00142EB9" w:rsidP="00142EB9">
            <w:pPr>
              <w:pStyle w:val="NormaleWeb"/>
              <w:spacing w:before="60" w:beforeAutospacing="0" w:after="0" w:afterAutospacing="0" w:line="276" w:lineRule="auto"/>
              <w:jc w:val="both"/>
              <w:rPr>
                <w:rFonts w:ascii="Calibri" w:hAnsi="Calibri" w:cs="Arial"/>
                <w:sz w:val="22"/>
                <w:szCs w:val="22"/>
                <w:lang w:val="en-GB"/>
              </w:rPr>
            </w:pPr>
            <w:r w:rsidRPr="00895BEB">
              <w:rPr>
                <w:rFonts w:ascii="Calibri" w:hAnsi="Calibri" w:cs="Arial"/>
                <w:b/>
                <w:sz w:val="22"/>
                <w:szCs w:val="22"/>
                <w:lang w:val="en-GB"/>
              </w:rPr>
              <w:t>Product Quality and Safety</w:t>
            </w:r>
            <w:r>
              <w:rPr>
                <w:rFonts w:ascii="Calibri" w:hAnsi="Calibri" w:cs="Arial"/>
                <w:sz w:val="22"/>
                <w:szCs w:val="22"/>
                <w:lang w:val="en-GB"/>
              </w:rPr>
              <w:t xml:space="preserve"> - Suppliers shall </w:t>
            </w:r>
            <w:r w:rsidRPr="006F0784">
              <w:rPr>
                <w:rFonts w:ascii="Calibri" w:hAnsi="Calibri" w:cs="Arial"/>
                <w:sz w:val="22"/>
                <w:szCs w:val="22"/>
                <w:lang w:val="en-GB"/>
              </w:rPr>
              <w:t>consider the safety and quality of our products to be of paramount import</w:t>
            </w:r>
            <w:r>
              <w:rPr>
                <w:rFonts w:ascii="Calibri" w:hAnsi="Calibri" w:cs="Arial"/>
                <w:sz w:val="22"/>
                <w:szCs w:val="22"/>
                <w:lang w:val="en-GB"/>
              </w:rPr>
              <w:t>ance and</w:t>
            </w:r>
            <w:r w:rsidRPr="006F0784">
              <w:rPr>
                <w:rFonts w:ascii="Calibri" w:hAnsi="Calibri" w:cs="Arial"/>
                <w:sz w:val="22"/>
                <w:szCs w:val="22"/>
                <w:lang w:val="en-GB"/>
              </w:rPr>
              <w:t xml:space="preserve"> comply with government and company food safety requirements and specifications at all times.</w:t>
            </w:r>
          </w:p>
        </w:tc>
        <w:tc>
          <w:tcPr>
            <w:tcW w:w="7158" w:type="dxa"/>
            <w:shd w:val="clear" w:color="auto" w:fill="F2F2F2" w:themeFill="background1" w:themeFillShade="F2"/>
          </w:tcPr>
          <w:p w14:paraId="00928EDC" w14:textId="77777777" w:rsidR="00142EB9" w:rsidRPr="00895BEB" w:rsidRDefault="00142EB9" w:rsidP="00142EB9">
            <w:pPr>
              <w:pStyle w:val="NormaleWeb"/>
              <w:spacing w:before="60" w:beforeAutospacing="0" w:after="0" w:afterAutospacing="0" w:line="276" w:lineRule="auto"/>
              <w:ind w:left="-1668" w:firstLine="1668"/>
              <w:jc w:val="both"/>
              <w:rPr>
                <w:rFonts w:ascii="Calibri" w:hAnsi="Calibri" w:cs="Arial"/>
                <w:b/>
                <w:sz w:val="22"/>
                <w:szCs w:val="22"/>
                <w:lang w:val="en-GB"/>
              </w:rPr>
            </w:pPr>
          </w:p>
        </w:tc>
        <w:tc>
          <w:tcPr>
            <w:tcW w:w="7158" w:type="dxa"/>
            <w:shd w:val="clear" w:color="auto" w:fill="F2F2F2" w:themeFill="background1" w:themeFillShade="F2"/>
          </w:tcPr>
          <w:p w14:paraId="117F3650" w14:textId="77777777" w:rsidR="00142EB9" w:rsidRPr="00895BEB" w:rsidRDefault="00142EB9" w:rsidP="00142EB9">
            <w:pPr>
              <w:pStyle w:val="NormaleWeb"/>
              <w:spacing w:before="60" w:beforeAutospacing="0" w:after="0" w:afterAutospacing="0" w:line="276" w:lineRule="auto"/>
              <w:ind w:left="-1668" w:firstLine="1668"/>
              <w:jc w:val="both"/>
              <w:rPr>
                <w:rFonts w:ascii="Calibri" w:hAnsi="Calibri" w:cs="Arial"/>
                <w:b/>
                <w:sz w:val="22"/>
                <w:szCs w:val="22"/>
                <w:lang w:val="en-GB"/>
              </w:rPr>
            </w:pPr>
          </w:p>
        </w:tc>
      </w:tr>
      <w:tr w:rsidR="00461385" w14:paraId="1B797F97" w14:textId="77777777" w:rsidTr="00481B17">
        <w:trPr>
          <w:trHeight w:val="525"/>
        </w:trPr>
        <w:tc>
          <w:tcPr>
            <w:tcW w:w="1843" w:type="dxa"/>
          </w:tcPr>
          <w:p w14:paraId="0E6C07A5" w14:textId="77777777" w:rsidR="00142EB9" w:rsidRDefault="00142EB9" w:rsidP="00142EB9">
            <w:pPr>
              <w:widowControl w:val="0"/>
              <w:autoSpaceDE w:val="0"/>
              <w:autoSpaceDN w:val="0"/>
              <w:adjustRightInd w:val="0"/>
              <w:rPr>
                <w:rFonts w:ascii="Calibri" w:hAnsi="Calibri" w:cs="Arial"/>
                <w:sz w:val="22"/>
                <w:szCs w:val="22"/>
                <w:lang w:val="en-GB"/>
              </w:rPr>
            </w:pPr>
            <w:r>
              <w:rPr>
                <w:rFonts w:ascii="Calibri" w:hAnsi="Calibri" w:cs="Arial"/>
                <w:sz w:val="22"/>
                <w:szCs w:val="22"/>
                <w:lang w:val="en-GB"/>
              </w:rPr>
              <w:t xml:space="preserve">Consumers </w:t>
            </w:r>
            <w:r w:rsidRPr="002118A6">
              <w:rPr>
                <w:rFonts w:ascii="Calibri" w:hAnsi="Calibri" w:cs="Arial"/>
                <w:sz w:val="22"/>
                <w:szCs w:val="22"/>
                <w:lang w:val="en-GB"/>
              </w:rPr>
              <w:t>Wellness and Nutrition</w:t>
            </w:r>
          </w:p>
        </w:tc>
        <w:tc>
          <w:tcPr>
            <w:tcW w:w="4820" w:type="dxa"/>
          </w:tcPr>
          <w:p w14:paraId="616E10C4" w14:textId="77777777" w:rsidR="00142EB9" w:rsidRPr="00E13898" w:rsidRDefault="00142EB9" w:rsidP="00142EB9">
            <w:pPr>
              <w:pStyle w:val="NormaleWeb"/>
              <w:spacing w:before="0" w:beforeAutospacing="0" w:after="0" w:afterAutospacing="0"/>
              <w:jc w:val="both"/>
              <w:rPr>
                <w:rFonts w:ascii="Calibri" w:hAnsi="Calibri" w:cs="Arial"/>
                <w:sz w:val="22"/>
                <w:szCs w:val="22"/>
                <w:lang w:val="en-GB"/>
              </w:rPr>
            </w:pPr>
            <w:r w:rsidRPr="00ED3608">
              <w:rPr>
                <w:rFonts w:ascii="Calibri" w:hAnsi="Calibri" w:cs="Arial"/>
                <w:sz w:val="22"/>
                <w:szCs w:val="22"/>
                <w:lang w:val="en-GB"/>
              </w:rPr>
              <w:t>Suppliers shall</w:t>
            </w:r>
            <w:r>
              <w:rPr>
                <w:rFonts w:ascii="Calibri" w:hAnsi="Calibri" w:cs="Arial"/>
                <w:sz w:val="22"/>
                <w:szCs w:val="22"/>
                <w:lang w:val="en-GB"/>
              </w:rPr>
              <w:t xml:space="preserve"> guarantee that the product formulations of theirs goods </w:t>
            </w:r>
            <w:r w:rsidRPr="00605820">
              <w:rPr>
                <w:rFonts w:ascii="Calibri" w:hAnsi="Calibri" w:cs="Arial"/>
                <w:sz w:val="22"/>
                <w:szCs w:val="22"/>
                <w:lang w:val="en-GB"/>
              </w:rPr>
              <w:t>support the goals of healthier diets and lifestyles of consumers</w:t>
            </w:r>
            <w:r>
              <w:rPr>
                <w:rFonts w:ascii="Calibri" w:hAnsi="Calibri" w:cs="Arial"/>
                <w:sz w:val="22"/>
                <w:szCs w:val="22"/>
                <w:lang w:val="en-GB"/>
              </w:rPr>
              <w:t>.</w:t>
            </w:r>
            <w:r w:rsidRPr="00ED3608">
              <w:rPr>
                <w:rFonts w:ascii="Calibri" w:hAnsi="Calibri" w:cs="Arial"/>
                <w:sz w:val="22"/>
                <w:szCs w:val="22"/>
                <w:lang w:val="en-GB"/>
              </w:rPr>
              <w:t xml:space="preserve"> </w:t>
            </w:r>
          </w:p>
        </w:tc>
        <w:tc>
          <w:tcPr>
            <w:tcW w:w="7158" w:type="dxa"/>
          </w:tcPr>
          <w:p w14:paraId="56862883" w14:textId="77777777" w:rsidR="00142EB9" w:rsidRPr="00ED3608" w:rsidRDefault="00142EB9" w:rsidP="00142EB9">
            <w:pPr>
              <w:pStyle w:val="NormaleWeb"/>
              <w:spacing w:before="0" w:beforeAutospacing="0" w:after="0" w:afterAutospacing="0"/>
              <w:ind w:left="-1668" w:firstLine="1668"/>
              <w:jc w:val="both"/>
              <w:rPr>
                <w:rFonts w:ascii="Calibri" w:hAnsi="Calibri" w:cs="Arial"/>
                <w:sz w:val="22"/>
                <w:szCs w:val="22"/>
                <w:lang w:val="en-GB"/>
              </w:rPr>
            </w:pPr>
            <w:bookmarkStart w:id="0" w:name="_GoBack"/>
            <w:bookmarkEnd w:id="0"/>
          </w:p>
        </w:tc>
        <w:tc>
          <w:tcPr>
            <w:tcW w:w="7158" w:type="dxa"/>
          </w:tcPr>
          <w:p w14:paraId="73CD0659" w14:textId="77777777" w:rsidR="00142EB9" w:rsidRPr="00ED3608" w:rsidRDefault="00142EB9" w:rsidP="00142EB9">
            <w:pPr>
              <w:pStyle w:val="NormaleWeb"/>
              <w:spacing w:before="0" w:beforeAutospacing="0" w:after="0" w:afterAutospacing="0"/>
              <w:ind w:left="-1668" w:firstLine="1668"/>
              <w:jc w:val="both"/>
              <w:rPr>
                <w:rFonts w:ascii="Calibri" w:hAnsi="Calibri" w:cs="Arial"/>
                <w:sz w:val="22"/>
                <w:szCs w:val="22"/>
                <w:lang w:val="en-GB"/>
              </w:rPr>
            </w:pPr>
          </w:p>
        </w:tc>
      </w:tr>
      <w:tr w:rsidR="00461385" w14:paraId="4491DB61" w14:textId="77777777" w:rsidTr="00481B17">
        <w:tc>
          <w:tcPr>
            <w:tcW w:w="1843" w:type="dxa"/>
          </w:tcPr>
          <w:p w14:paraId="1F20960E" w14:textId="77777777" w:rsidR="00142EB9" w:rsidRDefault="00142EB9" w:rsidP="00142EB9">
            <w:pPr>
              <w:widowControl w:val="0"/>
              <w:autoSpaceDE w:val="0"/>
              <w:autoSpaceDN w:val="0"/>
              <w:adjustRightInd w:val="0"/>
              <w:spacing w:before="60"/>
              <w:jc w:val="both"/>
              <w:rPr>
                <w:rFonts w:ascii="Calibri" w:hAnsi="Calibri" w:cs="Arial"/>
                <w:sz w:val="22"/>
                <w:szCs w:val="22"/>
                <w:lang w:val="en-GB"/>
              </w:rPr>
            </w:pPr>
            <w:r>
              <w:rPr>
                <w:rFonts w:ascii="Calibri" w:hAnsi="Calibri" w:cs="Arial"/>
                <w:sz w:val="22"/>
                <w:szCs w:val="22"/>
                <w:lang w:val="en-GB"/>
              </w:rPr>
              <w:t>Communication</w:t>
            </w:r>
          </w:p>
        </w:tc>
        <w:tc>
          <w:tcPr>
            <w:tcW w:w="4820" w:type="dxa"/>
          </w:tcPr>
          <w:p w14:paraId="40295487" w14:textId="77777777" w:rsidR="00142EB9" w:rsidRPr="00F61F78" w:rsidRDefault="00142EB9" w:rsidP="00142EB9">
            <w:pPr>
              <w:widowControl w:val="0"/>
              <w:autoSpaceDE w:val="0"/>
              <w:autoSpaceDN w:val="0"/>
              <w:adjustRightInd w:val="0"/>
              <w:jc w:val="both"/>
              <w:rPr>
                <w:rFonts w:ascii="Times" w:hAnsi="Times" w:cs="Times"/>
              </w:rPr>
            </w:pPr>
            <w:r>
              <w:rPr>
                <w:rFonts w:ascii="Calibri" w:hAnsi="Calibri" w:cs="Arial"/>
                <w:sz w:val="22"/>
                <w:szCs w:val="22"/>
                <w:lang w:val="en-GB"/>
              </w:rPr>
              <w:t>Suppliers shall p</w:t>
            </w:r>
            <w:r w:rsidRPr="003D1401">
              <w:rPr>
                <w:rFonts w:ascii="Calibri" w:hAnsi="Calibri" w:cs="Arial"/>
                <w:sz w:val="22"/>
                <w:szCs w:val="22"/>
                <w:lang w:val="en-GB"/>
              </w:rPr>
              <w:t>rovide nutritional information where available, and appropriate, and follow industry guidelines on the presentation of such information</w:t>
            </w:r>
            <w:r>
              <w:rPr>
                <w:rFonts w:ascii="Calibri" w:hAnsi="Calibri" w:cs="Arial"/>
                <w:sz w:val="22"/>
                <w:szCs w:val="22"/>
                <w:lang w:val="en-GB"/>
              </w:rPr>
              <w:t>.</w:t>
            </w:r>
          </w:p>
        </w:tc>
        <w:tc>
          <w:tcPr>
            <w:tcW w:w="7158" w:type="dxa"/>
          </w:tcPr>
          <w:p w14:paraId="0C9C96CA" w14:textId="77777777" w:rsidR="00142EB9" w:rsidRDefault="00142EB9" w:rsidP="00142EB9">
            <w:pPr>
              <w:widowControl w:val="0"/>
              <w:autoSpaceDE w:val="0"/>
              <w:autoSpaceDN w:val="0"/>
              <w:adjustRightInd w:val="0"/>
              <w:ind w:left="-1668" w:firstLine="1668"/>
              <w:jc w:val="both"/>
              <w:rPr>
                <w:rFonts w:ascii="Calibri" w:hAnsi="Calibri" w:cs="Arial"/>
                <w:sz w:val="22"/>
                <w:szCs w:val="22"/>
                <w:lang w:val="en-GB"/>
              </w:rPr>
            </w:pPr>
          </w:p>
        </w:tc>
        <w:tc>
          <w:tcPr>
            <w:tcW w:w="7158" w:type="dxa"/>
          </w:tcPr>
          <w:p w14:paraId="6E516B64" w14:textId="77777777" w:rsidR="00142EB9" w:rsidRDefault="00142EB9" w:rsidP="00142EB9">
            <w:pPr>
              <w:widowControl w:val="0"/>
              <w:autoSpaceDE w:val="0"/>
              <w:autoSpaceDN w:val="0"/>
              <w:adjustRightInd w:val="0"/>
              <w:ind w:left="-1668" w:firstLine="1668"/>
              <w:jc w:val="both"/>
              <w:rPr>
                <w:rFonts w:ascii="Calibri" w:hAnsi="Calibri" w:cs="Arial"/>
                <w:sz w:val="22"/>
                <w:szCs w:val="22"/>
                <w:lang w:val="en-GB"/>
              </w:rPr>
            </w:pPr>
          </w:p>
        </w:tc>
      </w:tr>
      <w:tr w:rsidR="00461385" w14:paraId="29E34357" w14:textId="77777777" w:rsidTr="00481B17">
        <w:tc>
          <w:tcPr>
            <w:tcW w:w="1843" w:type="dxa"/>
          </w:tcPr>
          <w:p w14:paraId="2A9A026A" w14:textId="77777777" w:rsidR="00142EB9" w:rsidRDefault="00142EB9" w:rsidP="00142EB9">
            <w:pPr>
              <w:widowControl w:val="0"/>
              <w:autoSpaceDE w:val="0"/>
              <w:autoSpaceDN w:val="0"/>
              <w:adjustRightInd w:val="0"/>
              <w:spacing w:before="60"/>
              <w:jc w:val="both"/>
              <w:rPr>
                <w:rFonts w:ascii="Calibri" w:hAnsi="Calibri" w:cs="Arial"/>
                <w:sz w:val="22"/>
                <w:szCs w:val="22"/>
                <w:lang w:val="en-GB"/>
              </w:rPr>
            </w:pPr>
            <w:r>
              <w:rPr>
                <w:rFonts w:ascii="Calibri" w:hAnsi="Calibri" w:cs="Arial"/>
                <w:sz w:val="22"/>
                <w:szCs w:val="22"/>
                <w:lang w:val="en-GB"/>
              </w:rPr>
              <w:t>Animal Welfare</w:t>
            </w:r>
          </w:p>
        </w:tc>
        <w:tc>
          <w:tcPr>
            <w:tcW w:w="4820" w:type="dxa"/>
          </w:tcPr>
          <w:p w14:paraId="715B5EBE" w14:textId="77777777" w:rsidR="00142EB9" w:rsidRDefault="00142EB9" w:rsidP="00142EB9">
            <w:pPr>
              <w:pStyle w:val="NormaleWeb"/>
              <w:ind w:left="33"/>
              <w:jc w:val="both"/>
              <w:rPr>
                <w:rFonts w:ascii="Helvetica Neue" w:hAnsi="Helvetica Neue" w:cs="Helvetica Neue"/>
              </w:rPr>
            </w:pPr>
            <w:r>
              <w:rPr>
                <w:rFonts w:ascii="Calibri" w:hAnsi="Calibri" w:cs="Arial"/>
                <w:sz w:val="22"/>
                <w:szCs w:val="22"/>
                <w:lang w:val="en-GB"/>
              </w:rPr>
              <w:t>S</w:t>
            </w:r>
            <w:r w:rsidRPr="00105BDC">
              <w:rPr>
                <w:rFonts w:ascii="Calibri" w:hAnsi="Calibri" w:cs="Arial"/>
                <w:sz w:val="22"/>
                <w:szCs w:val="22"/>
                <w:lang w:val="en-GB"/>
              </w:rPr>
              <w:t xml:space="preserve">uppliers </w:t>
            </w:r>
            <w:r>
              <w:rPr>
                <w:rFonts w:ascii="Calibri" w:hAnsi="Calibri" w:cs="Arial"/>
                <w:sz w:val="22"/>
                <w:szCs w:val="22"/>
                <w:lang w:val="en-GB"/>
              </w:rPr>
              <w:t>shall</w:t>
            </w:r>
            <w:r w:rsidRPr="00105BDC">
              <w:rPr>
                <w:rFonts w:ascii="Calibri" w:hAnsi="Calibri" w:cs="Arial"/>
                <w:sz w:val="22"/>
                <w:szCs w:val="22"/>
                <w:lang w:val="en-GB"/>
              </w:rPr>
              <w:t xml:space="preserve"> implement humane procedures to prevent the mistreatment of animals at all times, including when they are raised, cared for, transported, and processed. </w:t>
            </w:r>
            <w:r>
              <w:rPr>
                <w:rFonts w:ascii="Calibri" w:hAnsi="Calibri" w:cs="Arial"/>
                <w:sz w:val="22"/>
                <w:szCs w:val="22"/>
                <w:lang w:val="en-GB"/>
              </w:rPr>
              <w:t>S</w:t>
            </w:r>
            <w:r w:rsidRPr="00105BDC">
              <w:rPr>
                <w:rFonts w:ascii="Calibri" w:hAnsi="Calibri" w:cs="Arial"/>
                <w:sz w:val="22"/>
                <w:szCs w:val="22"/>
                <w:lang w:val="en-GB"/>
              </w:rPr>
              <w:t xml:space="preserve">uppliers </w:t>
            </w:r>
            <w:r>
              <w:rPr>
                <w:rFonts w:ascii="Calibri" w:hAnsi="Calibri" w:cs="Arial"/>
                <w:sz w:val="22"/>
                <w:szCs w:val="22"/>
                <w:lang w:val="en-GB"/>
              </w:rPr>
              <w:t xml:space="preserve">shall </w:t>
            </w:r>
            <w:r w:rsidRPr="00105BDC">
              <w:rPr>
                <w:rFonts w:ascii="Calibri" w:hAnsi="Calibri" w:cs="Arial"/>
                <w:sz w:val="22"/>
                <w:szCs w:val="22"/>
                <w:lang w:val="en-GB"/>
              </w:rPr>
              <w:t xml:space="preserve">provide an environment that is free from stress, cruelty, abuse, and neglect throughout the life of the animal. </w:t>
            </w:r>
          </w:p>
        </w:tc>
        <w:tc>
          <w:tcPr>
            <w:tcW w:w="7158" w:type="dxa"/>
          </w:tcPr>
          <w:p w14:paraId="594E8EBE" w14:textId="77777777" w:rsidR="00142EB9" w:rsidRDefault="00142EB9" w:rsidP="00142EB9">
            <w:pPr>
              <w:pStyle w:val="NormaleWeb"/>
              <w:ind w:left="-1668" w:firstLine="1668"/>
              <w:jc w:val="both"/>
              <w:rPr>
                <w:rFonts w:ascii="Calibri" w:hAnsi="Calibri" w:cs="Arial"/>
                <w:sz w:val="22"/>
                <w:szCs w:val="22"/>
                <w:lang w:val="en-GB"/>
              </w:rPr>
            </w:pPr>
          </w:p>
        </w:tc>
        <w:tc>
          <w:tcPr>
            <w:tcW w:w="7158" w:type="dxa"/>
          </w:tcPr>
          <w:p w14:paraId="35C6E245" w14:textId="77777777" w:rsidR="00142EB9" w:rsidRDefault="00142EB9" w:rsidP="00142EB9">
            <w:pPr>
              <w:pStyle w:val="NormaleWeb"/>
              <w:ind w:left="-1668" w:firstLine="1668"/>
              <w:jc w:val="both"/>
              <w:rPr>
                <w:rFonts w:ascii="Calibri" w:hAnsi="Calibri" w:cs="Arial"/>
                <w:sz w:val="22"/>
                <w:szCs w:val="22"/>
                <w:lang w:val="en-GB"/>
              </w:rPr>
            </w:pPr>
          </w:p>
        </w:tc>
      </w:tr>
    </w:tbl>
    <w:p w14:paraId="0E9B2505" w14:textId="77777777" w:rsidR="00334CF2" w:rsidRDefault="00334CF2"/>
    <w:sectPr w:rsidR="00334CF2" w:rsidSect="00142EB9">
      <w:pgSz w:w="23820" w:h="16840" w:orient="landscape"/>
      <w:pgMar w:top="1134" w:right="1134" w:bottom="1134" w:left="1417" w:header="708" w:footer="708" w:gutter="0"/>
      <w:cols w:space="708"/>
      <w:docGrid w:linePitch="36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B762B7"/>
    <w:multiLevelType w:val="hybridMultilevel"/>
    <w:tmpl w:val="B7943DEC"/>
    <w:lvl w:ilvl="0" w:tplc="080C0626">
      <w:start w:val="1"/>
      <w:numFmt w:val="bullet"/>
      <w:lvlText w:val="•"/>
      <w:lvlJc w:val="left"/>
      <w:pPr>
        <w:tabs>
          <w:tab w:val="num" w:pos="720"/>
        </w:tabs>
        <w:ind w:left="720" w:hanging="360"/>
      </w:pPr>
      <w:rPr>
        <w:rFonts w:ascii="Arial" w:hAnsi="Arial" w:hint="default"/>
      </w:rPr>
    </w:lvl>
    <w:lvl w:ilvl="1" w:tplc="42A2C7D4" w:tentative="1">
      <w:start w:val="1"/>
      <w:numFmt w:val="bullet"/>
      <w:lvlText w:val="•"/>
      <w:lvlJc w:val="left"/>
      <w:pPr>
        <w:tabs>
          <w:tab w:val="num" w:pos="1440"/>
        </w:tabs>
        <w:ind w:left="1440" w:hanging="360"/>
      </w:pPr>
      <w:rPr>
        <w:rFonts w:ascii="Arial" w:hAnsi="Arial" w:hint="default"/>
      </w:rPr>
    </w:lvl>
    <w:lvl w:ilvl="2" w:tplc="908EFF86" w:tentative="1">
      <w:start w:val="1"/>
      <w:numFmt w:val="bullet"/>
      <w:lvlText w:val="•"/>
      <w:lvlJc w:val="left"/>
      <w:pPr>
        <w:tabs>
          <w:tab w:val="num" w:pos="2160"/>
        </w:tabs>
        <w:ind w:left="2160" w:hanging="360"/>
      </w:pPr>
      <w:rPr>
        <w:rFonts w:ascii="Arial" w:hAnsi="Arial" w:hint="default"/>
      </w:rPr>
    </w:lvl>
    <w:lvl w:ilvl="3" w:tplc="40E4D06C" w:tentative="1">
      <w:start w:val="1"/>
      <w:numFmt w:val="bullet"/>
      <w:lvlText w:val="•"/>
      <w:lvlJc w:val="left"/>
      <w:pPr>
        <w:tabs>
          <w:tab w:val="num" w:pos="2880"/>
        </w:tabs>
        <w:ind w:left="2880" w:hanging="360"/>
      </w:pPr>
      <w:rPr>
        <w:rFonts w:ascii="Arial" w:hAnsi="Arial" w:hint="default"/>
      </w:rPr>
    </w:lvl>
    <w:lvl w:ilvl="4" w:tplc="447E191A" w:tentative="1">
      <w:start w:val="1"/>
      <w:numFmt w:val="bullet"/>
      <w:lvlText w:val="•"/>
      <w:lvlJc w:val="left"/>
      <w:pPr>
        <w:tabs>
          <w:tab w:val="num" w:pos="3600"/>
        </w:tabs>
        <w:ind w:left="3600" w:hanging="360"/>
      </w:pPr>
      <w:rPr>
        <w:rFonts w:ascii="Arial" w:hAnsi="Arial" w:hint="default"/>
      </w:rPr>
    </w:lvl>
    <w:lvl w:ilvl="5" w:tplc="411EA0BC" w:tentative="1">
      <w:start w:val="1"/>
      <w:numFmt w:val="bullet"/>
      <w:lvlText w:val="•"/>
      <w:lvlJc w:val="left"/>
      <w:pPr>
        <w:tabs>
          <w:tab w:val="num" w:pos="4320"/>
        </w:tabs>
        <w:ind w:left="4320" w:hanging="360"/>
      </w:pPr>
      <w:rPr>
        <w:rFonts w:ascii="Arial" w:hAnsi="Arial" w:hint="default"/>
      </w:rPr>
    </w:lvl>
    <w:lvl w:ilvl="6" w:tplc="C5F27F0C" w:tentative="1">
      <w:start w:val="1"/>
      <w:numFmt w:val="bullet"/>
      <w:lvlText w:val="•"/>
      <w:lvlJc w:val="left"/>
      <w:pPr>
        <w:tabs>
          <w:tab w:val="num" w:pos="5040"/>
        </w:tabs>
        <w:ind w:left="5040" w:hanging="360"/>
      </w:pPr>
      <w:rPr>
        <w:rFonts w:ascii="Arial" w:hAnsi="Arial" w:hint="default"/>
      </w:rPr>
    </w:lvl>
    <w:lvl w:ilvl="7" w:tplc="5906A88C" w:tentative="1">
      <w:start w:val="1"/>
      <w:numFmt w:val="bullet"/>
      <w:lvlText w:val="•"/>
      <w:lvlJc w:val="left"/>
      <w:pPr>
        <w:tabs>
          <w:tab w:val="num" w:pos="5760"/>
        </w:tabs>
        <w:ind w:left="5760" w:hanging="360"/>
      </w:pPr>
      <w:rPr>
        <w:rFonts w:ascii="Arial" w:hAnsi="Arial" w:hint="default"/>
      </w:rPr>
    </w:lvl>
    <w:lvl w:ilvl="8" w:tplc="9322205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514"/>
    <w:rsid w:val="00142EB9"/>
    <w:rsid w:val="00334CF2"/>
    <w:rsid w:val="00457514"/>
    <w:rsid w:val="00461385"/>
    <w:rsid w:val="00481B17"/>
    <w:rsid w:val="00773FF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3F4D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57514"/>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457514"/>
    <w:pPr>
      <w:spacing w:before="100" w:beforeAutospacing="1" w:after="100" w:afterAutospacing="1"/>
    </w:pPr>
    <w:rPr>
      <w:rFonts w:ascii="Times" w:hAnsi="Times" w:cs="Times New Roman"/>
      <w:sz w:val="20"/>
      <w:szCs w:val="20"/>
    </w:rPr>
  </w:style>
  <w:style w:type="table" w:styleId="Grigliatabella">
    <w:name w:val="Table Grid"/>
    <w:basedOn w:val="Tabellanormale"/>
    <w:uiPriority w:val="59"/>
    <w:rsid w:val="004575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57514"/>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457514"/>
    <w:pPr>
      <w:spacing w:before="100" w:beforeAutospacing="1" w:after="100" w:afterAutospacing="1"/>
    </w:pPr>
    <w:rPr>
      <w:rFonts w:ascii="Times" w:hAnsi="Times" w:cs="Times New Roman"/>
      <w:sz w:val="20"/>
      <w:szCs w:val="20"/>
    </w:rPr>
  </w:style>
  <w:style w:type="table" w:styleId="Grigliatabella">
    <w:name w:val="Table Grid"/>
    <w:basedOn w:val="Tabellanormale"/>
    <w:uiPriority w:val="59"/>
    <w:rsid w:val="004575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794058">
      <w:bodyDiv w:val="1"/>
      <w:marLeft w:val="0"/>
      <w:marRight w:val="0"/>
      <w:marTop w:val="0"/>
      <w:marBottom w:val="0"/>
      <w:divBdr>
        <w:top w:val="none" w:sz="0" w:space="0" w:color="auto"/>
        <w:left w:val="none" w:sz="0" w:space="0" w:color="auto"/>
        <w:bottom w:val="none" w:sz="0" w:space="0" w:color="auto"/>
        <w:right w:val="none" w:sz="0" w:space="0" w:color="auto"/>
      </w:divBdr>
      <w:divsChild>
        <w:div w:id="511996333">
          <w:marLeft w:val="446"/>
          <w:marRight w:val="0"/>
          <w:marTop w:val="120"/>
          <w:marBottom w:val="0"/>
          <w:divBdr>
            <w:top w:val="none" w:sz="0" w:space="0" w:color="auto"/>
            <w:left w:val="none" w:sz="0" w:space="0" w:color="auto"/>
            <w:bottom w:val="none" w:sz="0" w:space="0" w:color="auto"/>
            <w:right w:val="none" w:sz="0" w:space="0" w:color="auto"/>
          </w:divBdr>
        </w:div>
        <w:div w:id="907346004">
          <w:marLeft w:val="446"/>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947</Words>
  <Characters>5403</Characters>
  <Application>Microsoft Macintosh Word</Application>
  <DocSecurity>0</DocSecurity>
  <Lines>45</Lines>
  <Paragraphs>12</Paragraphs>
  <ScaleCrop>false</ScaleCrop>
  <Company/>
  <LinksUpToDate>false</LinksUpToDate>
  <CharactersWithSpaces>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alessia</dc:creator>
  <cp:keywords/>
  <dc:description/>
  <cp:lastModifiedBy>alessia</cp:lastModifiedBy>
  <cp:revision>2</cp:revision>
  <dcterms:created xsi:type="dcterms:W3CDTF">2019-09-24T00:52:00Z</dcterms:created>
  <dcterms:modified xsi:type="dcterms:W3CDTF">2019-09-24T00:58:00Z</dcterms:modified>
</cp:coreProperties>
</file>