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EDE4" w14:textId="77777777" w:rsidR="001C074D" w:rsidRPr="008B296A" w:rsidRDefault="001C074D" w:rsidP="008B296A">
      <w:pPr>
        <w:spacing w:line="360" w:lineRule="auto"/>
        <w:jc w:val="center"/>
        <w:rPr>
          <w:rFonts w:ascii="Circe" w:hAnsi="Circe"/>
          <w:sz w:val="22"/>
          <w:szCs w:val="22"/>
          <w:lang w:val="en-GB"/>
        </w:rPr>
      </w:pPr>
      <w:bookmarkStart w:id="0" w:name="_GoBack"/>
      <w:bookmarkEnd w:id="0"/>
      <w:r>
        <w:rPr>
          <w:rFonts w:ascii="Circe" w:hAnsi="Circe"/>
          <w:b/>
          <w:sz w:val="32"/>
          <w:lang w:val="en-US"/>
        </w:rPr>
        <w:t>INTERNSHIP</w:t>
      </w:r>
      <w:r w:rsidRPr="001C074D">
        <w:rPr>
          <w:rFonts w:ascii="Circe" w:hAnsi="Circe"/>
          <w:b/>
          <w:sz w:val="32"/>
          <w:lang w:val="en-US"/>
        </w:rPr>
        <w:t xml:space="preserve"> DESCRIPTION</w:t>
      </w:r>
    </w:p>
    <w:p w14:paraId="7C322D19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Research Assistant in the</w:t>
      </w:r>
    </w:p>
    <w:p w14:paraId="2BF9203A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 xml:space="preserve">Department of </w:t>
      </w:r>
      <w:r>
        <w:rPr>
          <w:rFonts w:ascii="Circe" w:hAnsi="Circe"/>
          <w:b/>
          <w:sz w:val="32"/>
          <w:lang w:val="en-US"/>
        </w:rPr>
        <w:t>Economics and Finance</w:t>
      </w:r>
    </w:p>
    <w:p w14:paraId="0F562C90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on the research project:</w:t>
      </w:r>
    </w:p>
    <w:p w14:paraId="77F83B78" w14:textId="5CFD53CC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“</w:t>
      </w:r>
      <w:r w:rsidR="00901BD1">
        <w:rPr>
          <w:rFonts w:ascii="Circe" w:hAnsi="Circe"/>
          <w:b/>
          <w:sz w:val="32"/>
          <w:lang w:val="en-US"/>
        </w:rPr>
        <w:t>Competition in</w:t>
      </w:r>
      <w:r w:rsidR="00BC55F0">
        <w:rPr>
          <w:rFonts w:ascii="Circe" w:hAnsi="Circe"/>
          <w:b/>
          <w:sz w:val="32"/>
          <w:lang w:val="en-US"/>
        </w:rPr>
        <w:t xml:space="preserve"> digital auctions</w:t>
      </w:r>
      <w:r w:rsidRPr="001C074D">
        <w:rPr>
          <w:rFonts w:ascii="Circe" w:hAnsi="Circe"/>
          <w:b/>
          <w:sz w:val="32"/>
          <w:lang w:val="en-US"/>
        </w:rPr>
        <w:t>”</w:t>
      </w:r>
    </w:p>
    <w:p w14:paraId="090E5C6A" w14:textId="77777777" w:rsidR="001C074D" w:rsidRPr="001C074D" w:rsidRDefault="001C074D" w:rsidP="000209EA">
      <w:pPr>
        <w:rPr>
          <w:rFonts w:ascii="Circe" w:hAnsi="Circe"/>
          <w:lang w:val="en-US"/>
        </w:rPr>
      </w:pPr>
    </w:p>
    <w:p w14:paraId="06FBFEB1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1</w:t>
      </w:r>
      <w:r w:rsidR="000209EA" w:rsidRPr="000209EA">
        <w:rPr>
          <w:rFonts w:ascii="Circe" w:hAnsi="Circe"/>
          <w:b/>
          <w:i/>
          <w:lang w:val="en-US"/>
        </w:rPr>
        <w:t>.</w:t>
      </w:r>
      <w:r w:rsidRPr="000209EA">
        <w:rPr>
          <w:rFonts w:ascii="Circe" w:hAnsi="Circe"/>
          <w:b/>
          <w:i/>
          <w:lang w:val="en-US"/>
        </w:rPr>
        <w:t xml:space="preserve"> Institutional details</w:t>
      </w:r>
    </w:p>
    <w:p w14:paraId="5212F48B" w14:textId="47993F09" w:rsidR="001C074D" w:rsidRPr="001C074D" w:rsidRDefault="001C074D" w:rsidP="001C074D">
      <w:pPr>
        <w:pStyle w:val="Paragrafoelenco"/>
        <w:numPr>
          <w:ilvl w:val="0"/>
          <w:numId w:val="2"/>
        </w:numPr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Tutor</w:t>
      </w:r>
      <w:r>
        <w:rPr>
          <w:rFonts w:ascii="Circe" w:hAnsi="Circe"/>
          <w:lang w:val="en-US"/>
        </w:rPr>
        <w:t xml:space="preserve"> </w:t>
      </w:r>
      <w:r w:rsidR="006449F9">
        <w:rPr>
          <w:rFonts w:ascii="Circe" w:hAnsi="Circe"/>
          <w:lang w:val="en-US"/>
        </w:rPr>
        <w:t>n</w:t>
      </w:r>
      <w:r>
        <w:rPr>
          <w:rFonts w:ascii="Circe" w:hAnsi="Circe"/>
          <w:lang w:val="en-US"/>
        </w:rPr>
        <w:t>ame</w:t>
      </w:r>
      <w:r w:rsidR="00B8767B">
        <w:rPr>
          <w:rFonts w:ascii="Circe" w:hAnsi="Circe"/>
          <w:lang w:val="en-US"/>
        </w:rPr>
        <w:t xml:space="preserve"> and email</w:t>
      </w:r>
      <w:r w:rsidRPr="001C074D">
        <w:rPr>
          <w:rFonts w:ascii="Circe" w:hAnsi="Circe"/>
          <w:lang w:val="en-US"/>
        </w:rPr>
        <w:t>: Prof</w:t>
      </w:r>
      <w:r w:rsidR="008B296A">
        <w:rPr>
          <w:rFonts w:ascii="Circe" w:hAnsi="Circe"/>
          <w:lang w:val="en-US"/>
        </w:rPr>
        <w:t>essor</w:t>
      </w:r>
      <w:r w:rsidRPr="001C074D">
        <w:rPr>
          <w:rFonts w:ascii="Circe" w:hAnsi="Circe"/>
          <w:lang w:val="en-US"/>
        </w:rPr>
        <w:t xml:space="preserve"> </w:t>
      </w:r>
      <w:r w:rsidR="00C14431">
        <w:rPr>
          <w:rFonts w:ascii="Circe" w:hAnsi="Circe"/>
          <w:lang w:val="en-US"/>
        </w:rPr>
        <w:t>Eloisa Campioni (eloisa.campioni@uniroma2.it)</w:t>
      </w:r>
    </w:p>
    <w:p w14:paraId="3C3C5C9A" w14:textId="21F8A8A3" w:rsidR="001C074D" w:rsidRPr="001C074D" w:rsidRDefault="001C074D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 xml:space="preserve">Economic fields: </w:t>
      </w:r>
      <w:r w:rsidR="00C14431">
        <w:rPr>
          <w:rFonts w:ascii="Circe" w:hAnsi="Circe"/>
          <w:lang w:val="en-US"/>
        </w:rPr>
        <w:t>Microeconomics, Contract Theory and Mechanism Design</w:t>
      </w:r>
    </w:p>
    <w:p w14:paraId="49D35B6B" w14:textId="66623D35" w:rsidR="00B8767B" w:rsidRPr="00E4374F" w:rsidRDefault="00B8767B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Internship start date</w:t>
      </w:r>
      <w:r w:rsidR="00EF1182">
        <w:rPr>
          <w:rFonts w:ascii="Circe" w:hAnsi="Circe"/>
          <w:lang w:val="en-US"/>
        </w:rPr>
        <w:t xml:space="preserve"> (please indicate if flexible or not)</w:t>
      </w:r>
      <w:r>
        <w:rPr>
          <w:rFonts w:ascii="Circe" w:hAnsi="Circe"/>
          <w:lang w:val="en-US"/>
        </w:rPr>
        <w:t>:</w:t>
      </w:r>
      <w:r w:rsidR="00C14431">
        <w:rPr>
          <w:rFonts w:ascii="Circe" w:hAnsi="Circe"/>
          <w:lang w:val="en-US"/>
        </w:rPr>
        <w:t xml:space="preserve"> Flexible,</w:t>
      </w:r>
      <w:r w:rsidR="00901BD1">
        <w:rPr>
          <w:rFonts w:ascii="Circe" w:hAnsi="Circe"/>
          <w:lang w:val="en-US"/>
        </w:rPr>
        <w:t xml:space="preserve"> in</w:t>
      </w:r>
      <w:r w:rsidR="00C14431">
        <w:rPr>
          <w:rFonts w:ascii="Circe" w:hAnsi="Circe"/>
          <w:lang w:val="en-US"/>
        </w:rPr>
        <w:t xml:space="preserve"> 2024</w:t>
      </w:r>
    </w:p>
    <w:p w14:paraId="6C87D9BA" w14:textId="3449E592" w:rsidR="00D9287E" w:rsidRPr="00B8767B" w:rsidRDefault="00D9287E" w:rsidP="00D9287E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Full-time/Part-time</w:t>
      </w:r>
      <w:r w:rsidRPr="001C074D">
        <w:rPr>
          <w:rFonts w:ascii="Circe" w:hAnsi="Circe"/>
          <w:lang w:val="en-US"/>
        </w:rPr>
        <w:t xml:space="preserve">: </w:t>
      </w:r>
      <w:r w:rsidR="00C14431">
        <w:rPr>
          <w:rFonts w:ascii="Circe" w:hAnsi="Circe"/>
          <w:lang w:val="en-US"/>
        </w:rPr>
        <w:t>No preference</w:t>
      </w:r>
    </w:p>
    <w:p w14:paraId="248D2234" w14:textId="7B4B9FEC" w:rsidR="001C074D" w:rsidRPr="00D9287E" w:rsidRDefault="001C074D" w:rsidP="001C074D">
      <w:pPr>
        <w:pStyle w:val="Paragrafoelenco"/>
        <w:jc w:val="both"/>
        <w:rPr>
          <w:rFonts w:ascii="Circe" w:hAnsi="Circe"/>
          <w:lang w:val="en-GB"/>
        </w:rPr>
      </w:pPr>
    </w:p>
    <w:p w14:paraId="1F430E6F" w14:textId="77777777" w:rsidR="00EF1182" w:rsidRPr="001C074D" w:rsidRDefault="00EF1182" w:rsidP="001C074D">
      <w:pPr>
        <w:pStyle w:val="Paragrafoelenco"/>
        <w:jc w:val="both"/>
        <w:rPr>
          <w:rFonts w:ascii="Circe" w:hAnsi="Circe"/>
          <w:lang w:val="en-GB"/>
        </w:rPr>
      </w:pPr>
    </w:p>
    <w:p w14:paraId="5565F896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2. Skills and Experience required</w:t>
      </w:r>
    </w:p>
    <w:p w14:paraId="43FE6836" w14:textId="44F2AB42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Languages</w:t>
      </w:r>
      <w:r w:rsidR="008B296A">
        <w:rPr>
          <w:rFonts w:ascii="Circe" w:hAnsi="Circe"/>
          <w:lang w:val="en-US"/>
        </w:rPr>
        <w:t xml:space="preserve"> required</w:t>
      </w:r>
      <w:r w:rsidRPr="001C074D">
        <w:rPr>
          <w:rFonts w:ascii="Circe" w:hAnsi="Circe"/>
          <w:lang w:val="en-US"/>
        </w:rPr>
        <w:t xml:space="preserve">: </w:t>
      </w:r>
      <w:r w:rsidR="00C14431">
        <w:rPr>
          <w:rFonts w:ascii="Circe" w:hAnsi="Circe"/>
          <w:lang w:val="en-US"/>
        </w:rPr>
        <w:t>English</w:t>
      </w:r>
    </w:p>
    <w:p w14:paraId="11F0B1AB" w14:textId="77777777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Degree</w:t>
      </w:r>
      <w:r w:rsidR="007674DD">
        <w:rPr>
          <w:rFonts w:ascii="Circe" w:hAnsi="Circe"/>
          <w:lang w:val="en-US"/>
        </w:rPr>
        <w:t xml:space="preserve"> requirement: Enrollment in MSc Economics</w:t>
      </w:r>
    </w:p>
    <w:p w14:paraId="326C4DCA" w14:textId="414632E6" w:rsidR="00C14431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Skills required:</w:t>
      </w:r>
      <w:r w:rsidR="00C14431">
        <w:rPr>
          <w:rFonts w:ascii="Circe" w:hAnsi="Circe"/>
          <w:lang w:val="en-US"/>
        </w:rPr>
        <w:t xml:space="preserve"> </w:t>
      </w:r>
      <w:r w:rsidR="00FB35BF">
        <w:rPr>
          <w:rFonts w:ascii="Circe" w:hAnsi="Circe"/>
          <w:lang w:val="en-US"/>
        </w:rPr>
        <w:t xml:space="preserve">Curiosity, </w:t>
      </w:r>
      <w:r w:rsidR="00C14431">
        <w:rPr>
          <w:rFonts w:ascii="Circe" w:hAnsi="Circe"/>
          <w:lang w:val="en-US"/>
        </w:rPr>
        <w:t xml:space="preserve">knowledge of games of incomplete information, </w:t>
      </w:r>
      <w:r w:rsidR="00FB35BF">
        <w:rPr>
          <w:rFonts w:ascii="Circe" w:hAnsi="Circe"/>
          <w:lang w:val="en-US"/>
        </w:rPr>
        <w:t>g</w:t>
      </w:r>
      <w:r w:rsidR="00C14431" w:rsidRPr="00C14431">
        <w:rPr>
          <w:rFonts w:ascii="Circe" w:hAnsi="Circe"/>
          <w:lang w:val="en-US"/>
        </w:rPr>
        <w:t>ood knowledge of statistic</w:t>
      </w:r>
      <w:r w:rsidR="00C14431">
        <w:rPr>
          <w:rFonts w:ascii="Circe" w:hAnsi="Circe"/>
          <w:lang w:val="en-US"/>
        </w:rPr>
        <w:t xml:space="preserve">s and probability. </w:t>
      </w:r>
    </w:p>
    <w:p w14:paraId="7F71861B" w14:textId="77777777" w:rsidR="001C074D" w:rsidRDefault="001C074D" w:rsidP="001C074D">
      <w:pPr>
        <w:pStyle w:val="Paragrafoelenco"/>
        <w:jc w:val="both"/>
        <w:rPr>
          <w:rFonts w:ascii="Circe" w:hAnsi="Circe"/>
          <w:lang w:val="en-US"/>
        </w:rPr>
      </w:pPr>
    </w:p>
    <w:p w14:paraId="2B97CD28" w14:textId="77777777" w:rsidR="00901BD1" w:rsidRPr="001C074D" w:rsidRDefault="00901BD1" w:rsidP="001C074D">
      <w:pPr>
        <w:pStyle w:val="Paragrafoelenco"/>
        <w:jc w:val="both"/>
        <w:rPr>
          <w:rFonts w:ascii="Circe" w:hAnsi="Circe"/>
          <w:lang w:val="en-US"/>
        </w:rPr>
      </w:pPr>
    </w:p>
    <w:p w14:paraId="4132ADCC" w14:textId="6434DAA8" w:rsidR="001C074D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3. Job description: “</w:t>
      </w:r>
      <w:r w:rsidR="00C031B9">
        <w:rPr>
          <w:rFonts w:ascii="Circe" w:hAnsi="Circe"/>
          <w:b/>
          <w:i/>
          <w:lang w:val="en-US"/>
        </w:rPr>
        <w:t>Competition in auctions: the digital market experience</w:t>
      </w:r>
      <w:r w:rsidRPr="000209EA">
        <w:rPr>
          <w:rFonts w:ascii="Circe" w:hAnsi="Circe"/>
          <w:b/>
          <w:i/>
          <w:lang w:val="en-US"/>
        </w:rPr>
        <w:t>”</w:t>
      </w:r>
    </w:p>
    <w:p w14:paraId="0962BA8E" w14:textId="77777777" w:rsidR="00C14431" w:rsidRPr="00B25AB3" w:rsidRDefault="00C14431" w:rsidP="001C074D">
      <w:pPr>
        <w:rPr>
          <w:rFonts w:ascii="Circe" w:hAnsi="Circe"/>
          <w:b/>
          <w:i/>
          <w:sz w:val="32"/>
          <w:lang w:val="en-US"/>
        </w:rPr>
      </w:pPr>
    </w:p>
    <w:p w14:paraId="50424BD7" w14:textId="278E86BB" w:rsidR="001C074D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>The objective of this research project is</w:t>
      </w:r>
      <w:r w:rsidR="00C14431">
        <w:rPr>
          <w:rFonts w:ascii="Circe" w:hAnsi="Circe"/>
          <w:lang w:val="en-US"/>
        </w:rPr>
        <w:t xml:space="preserve"> to study the basic models and results of competition in auctions, identify some prominent examples of digital auctions platforms, survey and compare the methodologies used by the</w:t>
      </w:r>
      <w:r w:rsidR="0098521B">
        <w:rPr>
          <w:rFonts w:ascii="Circe" w:hAnsi="Circe"/>
          <w:lang w:val="en-US"/>
        </w:rPr>
        <w:t xml:space="preserve"> selected </w:t>
      </w:r>
      <w:r w:rsidR="00C14431">
        <w:rPr>
          <w:rFonts w:ascii="Circe" w:hAnsi="Circe"/>
          <w:lang w:val="en-US"/>
        </w:rPr>
        <w:t xml:space="preserve">platforms to auction </w:t>
      </w:r>
      <w:r w:rsidR="00BC55F0">
        <w:rPr>
          <w:rFonts w:ascii="Circe" w:hAnsi="Circe"/>
          <w:lang w:val="en-US"/>
        </w:rPr>
        <w:t xml:space="preserve">goods on </w:t>
      </w:r>
      <w:r w:rsidR="00C14431">
        <w:rPr>
          <w:rFonts w:ascii="Circe" w:hAnsi="Circe"/>
          <w:lang w:val="en-US"/>
        </w:rPr>
        <w:t xml:space="preserve">sale, confront the empirical </w:t>
      </w:r>
      <w:r w:rsidR="00C031B9">
        <w:rPr>
          <w:rFonts w:ascii="Circe" w:hAnsi="Circe"/>
          <w:lang w:val="en-US"/>
        </w:rPr>
        <w:t>findings</w:t>
      </w:r>
      <w:r w:rsidR="00C14431">
        <w:rPr>
          <w:rFonts w:ascii="Circe" w:hAnsi="Circe"/>
          <w:lang w:val="en-US"/>
        </w:rPr>
        <w:t xml:space="preserve"> with the structure/results of the theoretical benchmark.</w:t>
      </w:r>
    </w:p>
    <w:p w14:paraId="578BEB0E" w14:textId="77777777" w:rsidR="00C14431" w:rsidRPr="000209EA" w:rsidRDefault="00C14431" w:rsidP="00C14431">
      <w:pPr>
        <w:pStyle w:val="Paragrafoelenco"/>
        <w:rPr>
          <w:rFonts w:ascii="Circe" w:hAnsi="Circe"/>
          <w:lang w:val="en-US"/>
        </w:rPr>
      </w:pPr>
    </w:p>
    <w:p w14:paraId="1A64640E" w14:textId="4838758E" w:rsidR="001C074D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 xml:space="preserve">The intern will be involved in </w:t>
      </w:r>
      <w:r w:rsidR="00C14431">
        <w:rPr>
          <w:rFonts w:ascii="Circe" w:hAnsi="Circe"/>
          <w:lang w:val="en-US"/>
        </w:rPr>
        <w:t>reading research papers</w:t>
      </w:r>
      <w:r w:rsidR="00C031B9">
        <w:rPr>
          <w:rFonts w:ascii="Circe" w:hAnsi="Circe"/>
          <w:lang w:val="en-US"/>
        </w:rPr>
        <w:t xml:space="preserve"> first</w:t>
      </w:r>
      <w:r w:rsidR="00C14431">
        <w:rPr>
          <w:rFonts w:ascii="Circe" w:hAnsi="Circe"/>
          <w:lang w:val="en-US"/>
        </w:rPr>
        <w:t xml:space="preserve">, </w:t>
      </w:r>
      <w:r w:rsidR="00C031B9">
        <w:rPr>
          <w:rFonts w:ascii="Circe" w:hAnsi="Circe"/>
          <w:lang w:val="en-US"/>
        </w:rPr>
        <w:t xml:space="preserve">then in </w:t>
      </w:r>
      <w:r w:rsidR="00C14431">
        <w:rPr>
          <w:rFonts w:ascii="Circe" w:hAnsi="Circe"/>
          <w:lang w:val="en-US"/>
        </w:rPr>
        <w:t>explor</w:t>
      </w:r>
      <w:r w:rsidR="00C031B9">
        <w:rPr>
          <w:rFonts w:ascii="Circe" w:hAnsi="Circe"/>
          <w:lang w:val="en-US"/>
        </w:rPr>
        <w:t xml:space="preserve">ing some major </w:t>
      </w:r>
      <w:r w:rsidR="00C14431">
        <w:rPr>
          <w:rFonts w:ascii="Circe" w:hAnsi="Circe"/>
          <w:lang w:val="en-US"/>
        </w:rPr>
        <w:t>online auction systems, identify the rules of the auction formats.</w:t>
      </w:r>
    </w:p>
    <w:p w14:paraId="1A219ABB" w14:textId="77777777" w:rsidR="00C14431" w:rsidRPr="00C14431" w:rsidRDefault="00C14431" w:rsidP="00C14431">
      <w:pPr>
        <w:rPr>
          <w:rFonts w:ascii="Circe" w:hAnsi="Circe"/>
          <w:lang w:val="en-US"/>
        </w:rPr>
      </w:pPr>
    </w:p>
    <w:p w14:paraId="150F0339" w14:textId="21F92774" w:rsidR="0073734A" w:rsidRPr="00C14431" w:rsidRDefault="001C074D" w:rsidP="00011C55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C14431">
        <w:rPr>
          <w:rFonts w:ascii="Circe" w:hAnsi="Circe"/>
          <w:lang w:val="en-US"/>
        </w:rPr>
        <w:t xml:space="preserve">The intern will develop the following skills: </w:t>
      </w:r>
      <w:r w:rsidR="00C14431" w:rsidRPr="00C14431">
        <w:rPr>
          <w:rFonts w:ascii="Circe" w:hAnsi="Circe"/>
          <w:lang w:val="en-US"/>
        </w:rPr>
        <w:t xml:space="preserve">methodological skills </w:t>
      </w:r>
      <w:r w:rsidR="00C031B9">
        <w:rPr>
          <w:rFonts w:ascii="Circe" w:hAnsi="Circe"/>
          <w:lang w:val="en-US"/>
        </w:rPr>
        <w:t>related to the analysis of</w:t>
      </w:r>
      <w:r w:rsidR="00C14431" w:rsidRPr="00C14431">
        <w:rPr>
          <w:rFonts w:ascii="Circe" w:hAnsi="Circe"/>
          <w:lang w:val="en-US"/>
        </w:rPr>
        <w:t xml:space="preserve"> incomplete information games, knowledge about competing mechanisms</w:t>
      </w:r>
      <w:r w:rsidR="0098521B">
        <w:rPr>
          <w:rFonts w:ascii="Circe" w:hAnsi="Circe"/>
          <w:lang w:val="en-US"/>
        </w:rPr>
        <w:t>/auctions</w:t>
      </w:r>
      <w:r w:rsidR="00C14431" w:rsidRPr="00C14431">
        <w:rPr>
          <w:rFonts w:ascii="Circe" w:hAnsi="Circe"/>
          <w:lang w:val="en-US"/>
        </w:rPr>
        <w:t xml:space="preserve"> both theoretical</w:t>
      </w:r>
      <w:r w:rsidR="00C14431">
        <w:rPr>
          <w:rFonts w:ascii="Circe" w:hAnsi="Circe"/>
          <w:lang w:val="en-US"/>
        </w:rPr>
        <w:t>ly</w:t>
      </w:r>
      <w:r w:rsidR="00C14431" w:rsidRPr="00C14431">
        <w:rPr>
          <w:rFonts w:ascii="Circe" w:hAnsi="Circe"/>
          <w:lang w:val="en-US"/>
        </w:rPr>
        <w:t xml:space="preserve"> and empirically </w:t>
      </w:r>
      <w:r w:rsidR="00C14431">
        <w:rPr>
          <w:rFonts w:ascii="Circe" w:hAnsi="Circe"/>
          <w:lang w:val="en-US"/>
        </w:rPr>
        <w:t xml:space="preserve">grounded. </w:t>
      </w:r>
    </w:p>
    <w:p w14:paraId="150C3F01" w14:textId="77777777" w:rsidR="00B8767B" w:rsidRDefault="00B8767B" w:rsidP="003E3C99">
      <w:pPr>
        <w:rPr>
          <w:rFonts w:ascii="Circe" w:hAnsi="Circe"/>
          <w:lang w:val="en-US"/>
        </w:rPr>
      </w:pPr>
    </w:p>
    <w:p w14:paraId="11D9C409" w14:textId="6B754E11" w:rsidR="000209EA" w:rsidRPr="001C074D" w:rsidRDefault="000209EA" w:rsidP="003E3C99">
      <w:pPr>
        <w:rPr>
          <w:rFonts w:ascii="Circe" w:hAnsi="Circe"/>
          <w:lang w:val="en-US"/>
        </w:rPr>
      </w:pPr>
      <w:r w:rsidRPr="000209EA">
        <w:rPr>
          <w:rFonts w:ascii="Circe" w:hAnsi="Circe"/>
          <w:b/>
          <w:lang w:val="en-US"/>
        </w:rPr>
        <w:t>Please note:</w:t>
      </w:r>
      <w:r>
        <w:rPr>
          <w:rFonts w:ascii="Circe" w:hAnsi="Circe"/>
          <w:lang w:val="en-US"/>
        </w:rPr>
        <w:t xml:space="preserve"> The student must complete 150 internship hours at least 45 days prior to his/her graduation. Upon termination of the internship, the Tutor will be required to send </w:t>
      </w:r>
      <w:r w:rsidR="00D47CD7">
        <w:rPr>
          <w:rFonts w:ascii="Circe" w:hAnsi="Circe"/>
          <w:lang w:val="en-US"/>
        </w:rPr>
        <w:t xml:space="preserve">immediate </w:t>
      </w:r>
      <w:r>
        <w:rPr>
          <w:rFonts w:ascii="Circe" w:hAnsi="Circe"/>
          <w:lang w:val="en-US"/>
        </w:rPr>
        <w:t>notice to Desk Imprese</w:t>
      </w:r>
      <w:r w:rsidRPr="000209EA">
        <w:rPr>
          <w:rFonts w:ascii="Circe" w:hAnsi="Circe"/>
          <w:lang w:val="en-US"/>
        </w:rPr>
        <w:t xml:space="preserve"> Economia Tor Vergata </w:t>
      </w:r>
      <w:hyperlink r:id="rId8" w:history="1">
        <w:r w:rsidRPr="00A70152">
          <w:rPr>
            <w:rStyle w:val="Collegamentoipertestuale"/>
            <w:rFonts w:ascii="Circe" w:hAnsi="Circe"/>
            <w:lang w:val="en-US"/>
          </w:rPr>
          <w:t>deskimprese@economia.uniroma2.it</w:t>
        </w:r>
      </w:hyperlink>
      <w:r>
        <w:rPr>
          <w:rFonts w:ascii="Circe" w:hAnsi="Circe"/>
          <w:lang w:val="en-US"/>
        </w:rPr>
        <w:t xml:space="preserve"> with </w:t>
      </w:r>
      <w:hyperlink r:id="rId9" w:history="1">
        <w:r w:rsidRPr="00A70152">
          <w:rPr>
            <w:rStyle w:val="Collegamentoipertestuale"/>
            <w:rFonts w:ascii="Circe" w:hAnsi="Circe"/>
            <w:lang w:val="en-US"/>
          </w:rPr>
          <w:t>msc_economics@economia.uniroma2.it</w:t>
        </w:r>
      </w:hyperlink>
      <w:r>
        <w:rPr>
          <w:rFonts w:ascii="Circe" w:hAnsi="Circe"/>
          <w:lang w:val="en-US"/>
        </w:rPr>
        <w:t xml:space="preserve"> in copy so the student may obtain credit recognition for the internship activity.</w:t>
      </w:r>
    </w:p>
    <w:sectPr w:rsidR="000209EA" w:rsidRPr="001C074D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CA6A" w14:textId="77777777" w:rsidR="001D02CD" w:rsidRDefault="001D02CD" w:rsidP="0015491C">
      <w:r>
        <w:separator/>
      </w:r>
    </w:p>
  </w:endnote>
  <w:endnote w:type="continuationSeparator" w:id="0">
    <w:p w14:paraId="013DAA84" w14:textId="77777777" w:rsidR="001D02CD" w:rsidRDefault="001D02CD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FB777F" w:rsidRPr="0098521B" w14:paraId="7DE3AF4E" w14:textId="77777777" w:rsidTr="000B4F46">
      <w:tc>
        <w:tcPr>
          <w:tcW w:w="4587" w:type="dxa"/>
        </w:tcPr>
        <w:p w14:paraId="73CC6154" w14:textId="77777777" w:rsidR="00FB777F" w:rsidRDefault="00FB777F" w:rsidP="00FB777F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14:paraId="02BEC20A" w14:textId="77777777" w:rsidR="00FB777F" w:rsidRDefault="00FB777F" w:rsidP="00FB777F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14:paraId="6B26AA1C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14:paraId="4558E205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14:paraId="7CFEA45E" w14:textId="77777777"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060F" w14:textId="77777777" w:rsidR="001D02CD" w:rsidRDefault="001D02CD" w:rsidP="0015491C">
      <w:r>
        <w:separator/>
      </w:r>
    </w:p>
  </w:footnote>
  <w:footnote w:type="continuationSeparator" w:id="0">
    <w:p w14:paraId="419BE049" w14:textId="77777777" w:rsidR="001D02CD" w:rsidRDefault="001D02CD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B777F" w14:paraId="70E2D778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695C067" w14:textId="6222B65E" w:rsidR="0015491C" w:rsidRDefault="00FB777F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BB230A" wp14:editId="6E3C303D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3A02DEEC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DE4D30E" wp14:editId="2E81AC6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DE92D16" w14:textId="77777777" w:rsidR="00FB777F" w:rsidRDefault="00FB777F" w:rsidP="00FB777F">
          <w:pPr>
            <w:pStyle w:val="TorVergata-intestazionedestra"/>
            <w:spacing w:line="240" w:lineRule="auto"/>
          </w:pPr>
        </w:p>
        <w:p w14:paraId="508C289E" w14:textId="468DEDD0" w:rsidR="00FB777F" w:rsidRPr="00364C57" w:rsidRDefault="00FB777F" w:rsidP="00FB777F">
          <w:pPr>
            <w:pStyle w:val="TorVergata-intestazionedestra"/>
            <w:spacing w:line="240" w:lineRule="auto"/>
          </w:pPr>
          <w:r>
            <w:t>Facoltà di ECONOMIA</w:t>
          </w:r>
        </w:p>
        <w:p w14:paraId="1B2EE3B8" w14:textId="2BFF1456" w:rsidR="0015491C" w:rsidRPr="00FB777F" w:rsidRDefault="00FB777F" w:rsidP="00FB777F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 w:rsidRPr="00EE07CF">
            <w:t>Di</w:t>
          </w:r>
          <w:r>
            <w:t>partimento di Economia e Finanza</w:t>
          </w:r>
          <w:r w:rsidR="00F16398" w:rsidRPr="00FB777F">
            <w:rPr>
              <w:rFonts w:ascii="Circe" w:hAnsi="Circe"/>
            </w:rPr>
            <w:br/>
          </w:r>
        </w:p>
      </w:tc>
    </w:tr>
  </w:tbl>
  <w:p w14:paraId="4970F753" w14:textId="77777777" w:rsidR="0015491C" w:rsidRPr="00FB777F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C8"/>
    <w:multiLevelType w:val="hybridMultilevel"/>
    <w:tmpl w:val="B906CE02"/>
    <w:lvl w:ilvl="0" w:tplc="DB62F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E1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2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0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1E2"/>
    <w:multiLevelType w:val="hybridMultilevel"/>
    <w:tmpl w:val="9A4E2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28CB"/>
    <w:multiLevelType w:val="hybridMultilevel"/>
    <w:tmpl w:val="4BC2A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09EA"/>
    <w:rsid w:val="0002170E"/>
    <w:rsid w:val="000D7B77"/>
    <w:rsid w:val="00125B93"/>
    <w:rsid w:val="0015491C"/>
    <w:rsid w:val="001A2B2C"/>
    <w:rsid w:val="001B0258"/>
    <w:rsid w:val="001C00AE"/>
    <w:rsid w:val="001C074D"/>
    <w:rsid w:val="001D02CD"/>
    <w:rsid w:val="001E425F"/>
    <w:rsid w:val="0022438B"/>
    <w:rsid w:val="00272B6C"/>
    <w:rsid w:val="00292E01"/>
    <w:rsid w:val="002E6BD3"/>
    <w:rsid w:val="00305FE4"/>
    <w:rsid w:val="003E3C99"/>
    <w:rsid w:val="00421825"/>
    <w:rsid w:val="004B7E5A"/>
    <w:rsid w:val="004C4AE6"/>
    <w:rsid w:val="004D6BCE"/>
    <w:rsid w:val="004E2936"/>
    <w:rsid w:val="004F46A2"/>
    <w:rsid w:val="00514CDA"/>
    <w:rsid w:val="005A4AEF"/>
    <w:rsid w:val="005C50D9"/>
    <w:rsid w:val="005E3D1E"/>
    <w:rsid w:val="006449F9"/>
    <w:rsid w:val="0065470B"/>
    <w:rsid w:val="006D62B3"/>
    <w:rsid w:val="006D79B5"/>
    <w:rsid w:val="006E428D"/>
    <w:rsid w:val="0072540B"/>
    <w:rsid w:val="007338D3"/>
    <w:rsid w:val="0073734A"/>
    <w:rsid w:val="007516E7"/>
    <w:rsid w:val="00754311"/>
    <w:rsid w:val="00763480"/>
    <w:rsid w:val="007674DD"/>
    <w:rsid w:val="00773CCE"/>
    <w:rsid w:val="0078783B"/>
    <w:rsid w:val="00790544"/>
    <w:rsid w:val="007F2780"/>
    <w:rsid w:val="0084530D"/>
    <w:rsid w:val="0087308B"/>
    <w:rsid w:val="008B296A"/>
    <w:rsid w:val="008D4C48"/>
    <w:rsid w:val="00901BD1"/>
    <w:rsid w:val="00901BED"/>
    <w:rsid w:val="00914762"/>
    <w:rsid w:val="00942199"/>
    <w:rsid w:val="0096142D"/>
    <w:rsid w:val="009734E2"/>
    <w:rsid w:val="0098521B"/>
    <w:rsid w:val="009F3725"/>
    <w:rsid w:val="00A020BF"/>
    <w:rsid w:val="00A3268B"/>
    <w:rsid w:val="00B23114"/>
    <w:rsid w:val="00B25AB3"/>
    <w:rsid w:val="00B47216"/>
    <w:rsid w:val="00B64FE4"/>
    <w:rsid w:val="00B8767B"/>
    <w:rsid w:val="00BA138B"/>
    <w:rsid w:val="00BB364E"/>
    <w:rsid w:val="00BC55F0"/>
    <w:rsid w:val="00C031B9"/>
    <w:rsid w:val="00C04157"/>
    <w:rsid w:val="00C14431"/>
    <w:rsid w:val="00C24B29"/>
    <w:rsid w:val="00C354CD"/>
    <w:rsid w:val="00C81D16"/>
    <w:rsid w:val="00CC50D6"/>
    <w:rsid w:val="00CD6614"/>
    <w:rsid w:val="00CE3C41"/>
    <w:rsid w:val="00D27A53"/>
    <w:rsid w:val="00D47CD7"/>
    <w:rsid w:val="00D51884"/>
    <w:rsid w:val="00D57465"/>
    <w:rsid w:val="00D9287E"/>
    <w:rsid w:val="00DB523E"/>
    <w:rsid w:val="00E11E6F"/>
    <w:rsid w:val="00E4374F"/>
    <w:rsid w:val="00E542C0"/>
    <w:rsid w:val="00EA3BF8"/>
    <w:rsid w:val="00EE398C"/>
    <w:rsid w:val="00EF1182"/>
    <w:rsid w:val="00F00B0D"/>
    <w:rsid w:val="00F06C38"/>
    <w:rsid w:val="00F16398"/>
    <w:rsid w:val="00FB35BF"/>
    <w:rsid w:val="00FB777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D8BF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901BED"/>
    <w:pPr>
      <w:spacing w:after="120"/>
      <w:jc w:val="left"/>
    </w:pPr>
    <w:rPr>
      <w:rFonts w:eastAsia="Batang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901BED"/>
    <w:rPr>
      <w:rFonts w:ascii="Times New Roman" w:eastAsia="Batang" w:hAnsi="Times New Roman" w:cs="Times New Roman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C074D"/>
    <w:pPr>
      <w:ind w:left="720"/>
      <w:contextualSpacing/>
      <w:jc w:val="left"/>
    </w:pPr>
    <w:rPr>
      <w:rFonts w:eastAsiaTheme="minorHAnsi"/>
      <w:szCs w:val="24"/>
      <w:lang w:eastAsia="ja-JP"/>
    </w:rPr>
  </w:style>
  <w:style w:type="paragraph" w:customStyle="1" w:styleId="TorVergata-intestazionedestra">
    <w:name w:val="Tor Vergata - intestazione destra"/>
    <w:basedOn w:val="Intestazione"/>
    <w:qFormat/>
    <w:rsid w:val="00FB777F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hAnsi="Circe"/>
      <w:b/>
      <w:bCs/>
      <w:color w:val="000000" w:themeColor="text1"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FB777F"/>
    <w:pPr>
      <w:spacing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FB777F"/>
    <w:rPr>
      <w:rFonts w:ascii="Circe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imprese@economia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_economics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891C-9392-465D-95CF-89FAE3D0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2</cp:revision>
  <cp:lastPrinted>2018-09-19T14:36:00Z</cp:lastPrinted>
  <dcterms:created xsi:type="dcterms:W3CDTF">2023-09-25T08:04:00Z</dcterms:created>
  <dcterms:modified xsi:type="dcterms:W3CDTF">2023-09-25T08:04:00Z</dcterms:modified>
</cp:coreProperties>
</file>