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EDE4" w14:textId="77777777" w:rsidR="001C074D" w:rsidRPr="008B296A" w:rsidRDefault="001C074D" w:rsidP="008B296A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r>
        <w:rPr>
          <w:rFonts w:ascii="Circe" w:hAnsi="Circe"/>
          <w:b/>
          <w:sz w:val="32"/>
          <w:lang w:val="en-US"/>
        </w:rPr>
        <w:t>INTERNSHIP</w:t>
      </w:r>
      <w:r w:rsidRPr="001C074D">
        <w:rPr>
          <w:rFonts w:ascii="Circe" w:hAnsi="Circe"/>
          <w:b/>
          <w:sz w:val="32"/>
          <w:lang w:val="en-US"/>
        </w:rPr>
        <w:t xml:space="preserve"> DESCRIPTION</w:t>
      </w:r>
    </w:p>
    <w:p w14:paraId="7C322D19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Research Assistant in the</w:t>
      </w:r>
    </w:p>
    <w:p w14:paraId="2BF9203A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 xml:space="preserve">Department of </w:t>
      </w:r>
      <w:r>
        <w:rPr>
          <w:rFonts w:ascii="Circe" w:hAnsi="Circe"/>
          <w:b/>
          <w:sz w:val="32"/>
          <w:lang w:val="en-US"/>
        </w:rPr>
        <w:t>Economics and Finance</w:t>
      </w:r>
    </w:p>
    <w:p w14:paraId="0F562C90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on the research project:</w:t>
      </w:r>
    </w:p>
    <w:p w14:paraId="77F83B78" w14:textId="774BCA1F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“</w:t>
      </w:r>
      <w:bookmarkStart w:id="0" w:name="_GoBack"/>
      <w:r w:rsidR="005E1401" w:rsidRPr="005E1401">
        <w:rPr>
          <w:rFonts w:ascii="Circe" w:hAnsi="Circe"/>
          <w:b/>
          <w:sz w:val="32"/>
          <w:lang w:val="en-US"/>
        </w:rPr>
        <w:t>Social Identity and Rule Conformity</w:t>
      </w:r>
      <w:bookmarkEnd w:id="0"/>
      <w:r w:rsidRPr="001C074D">
        <w:rPr>
          <w:rFonts w:ascii="Circe" w:hAnsi="Circe"/>
          <w:b/>
          <w:sz w:val="32"/>
          <w:lang w:val="en-US"/>
        </w:rPr>
        <w:t>”</w:t>
      </w:r>
    </w:p>
    <w:p w14:paraId="090E5C6A" w14:textId="77777777" w:rsidR="001C074D" w:rsidRPr="001C074D" w:rsidRDefault="001C074D" w:rsidP="000209EA">
      <w:pPr>
        <w:rPr>
          <w:rFonts w:ascii="Circe" w:hAnsi="Circe"/>
          <w:lang w:val="en-US"/>
        </w:rPr>
      </w:pPr>
    </w:p>
    <w:p w14:paraId="06FBFEB1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1</w:t>
      </w:r>
      <w:r w:rsidR="000209EA" w:rsidRPr="000209EA">
        <w:rPr>
          <w:rFonts w:ascii="Circe" w:hAnsi="Circe"/>
          <w:b/>
          <w:i/>
          <w:lang w:val="en-US"/>
        </w:rPr>
        <w:t>.</w:t>
      </w:r>
      <w:r w:rsidRPr="000209EA">
        <w:rPr>
          <w:rFonts w:ascii="Circe" w:hAnsi="Circe"/>
          <w:b/>
          <w:i/>
          <w:lang w:val="en-US"/>
        </w:rPr>
        <w:t xml:space="preserve"> Institutional details</w:t>
      </w:r>
    </w:p>
    <w:p w14:paraId="5212F48B" w14:textId="29568313" w:rsidR="001C074D" w:rsidRPr="001C074D" w:rsidRDefault="001C074D" w:rsidP="001C074D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Tutor</w:t>
      </w:r>
      <w:r>
        <w:rPr>
          <w:rFonts w:ascii="Circe" w:hAnsi="Circe"/>
          <w:lang w:val="en-US"/>
        </w:rPr>
        <w:t xml:space="preserve"> </w:t>
      </w:r>
      <w:r w:rsidR="006449F9">
        <w:rPr>
          <w:rFonts w:ascii="Circe" w:hAnsi="Circe"/>
          <w:lang w:val="en-US"/>
        </w:rPr>
        <w:t>n</w:t>
      </w:r>
      <w:r>
        <w:rPr>
          <w:rFonts w:ascii="Circe" w:hAnsi="Circe"/>
          <w:lang w:val="en-US"/>
        </w:rPr>
        <w:t>ame</w:t>
      </w:r>
      <w:r w:rsidR="00B8767B">
        <w:rPr>
          <w:rFonts w:ascii="Circe" w:hAnsi="Circe"/>
          <w:lang w:val="en-US"/>
        </w:rPr>
        <w:t xml:space="preserve"> and email</w:t>
      </w:r>
      <w:r w:rsidRPr="001C074D">
        <w:rPr>
          <w:rFonts w:ascii="Circe" w:hAnsi="Circe"/>
          <w:lang w:val="en-US"/>
        </w:rPr>
        <w:t>: Prof</w:t>
      </w:r>
      <w:r w:rsidR="008B296A">
        <w:rPr>
          <w:rFonts w:ascii="Circe" w:hAnsi="Circe"/>
          <w:lang w:val="en-US"/>
        </w:rPr>
        <w:t>essor</w:t>
      </w:r>
      <w:r w:rsidRPr="001C074D">
        <w:rPr>
          <w:rFonts w:ascii="Circe" w:hAnsi="Circe"/>
          <w:lang w:val="en-US"/>
        </w:rPr>
        <w:t xml:space="preserve"> </w:t>
      </w:r>
      <w:r w:rsidR="005E1401">
        <w:rPr>
          <w:rFonts w:ascii="Circe" w:hAnsi="Circe"/>
          <w:lang w:val="en-US"/>
        </w:rPr>
        <w:t>Giorgio Gulino</w:t>
      </w:r>
    </w:p>
    <w:p w14:paraId="3C3C5C9A" w14:textId="7408B255" w:rsidR="001C074D" w:rsidRPr="001C074D" w:rsidRDefault="001C074D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Economic fields: </w:t>
      </w:r>
      <w:r w:rsidR="005E1401">
        <w:rPr>
          <w:rFonts w:ascii="Circe" w:hAnsi="Circe"/>
          <w:lang w:val="en-US"/>
        </w:rPr>
        <w:t>Political Economy</w:t>
      </w:r>
    </w:p>
    <w:p w14:paraId="49D35B6B" w14:textId="54F2B011" w:rsidR="00B8767B" w:rsidRPr="00E4374F" w:rsidRDefault="00B8767B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</w:t>
      </w:r>
      <w:r w:rsidR="00EF1182">
        <w:rPr>
          <w:rFonts w:ascii="Circe" w:hAnsi="Circe"/>
          <w:lang w:val="en-US"/>
        </w:rPr>
        <w:t xml:space="preserve"> (please indicate if flexible or not)</w:t>
      </w:r>
      <w:r>
        <w:rPr>
          <w:rFonts w:ascii="Circe" w:hAnsi="Circe"/>
          <w:lang w:val="en-US"/>
        </w:rPr>
        <w:t>:</w:t>
      </w:r>
      <w:r w:rsidR="005E1401">
        <w:rPr>
          <w:rFonts w:ascii="Circe" w:hAnsi="Circe"/>
          <w:lang w:val="en-US"/>
        </w:rPr>
        <w:t xml:space="preserve"> January 2025 (Flexible)</w:t>
      </w:r>
    </w:p>
    <w:p w14:paraId="6C87D9BA" w14:textId="560D77F3" w:rsidR="00D9287E" w:rsidRPr="00B8767B" w:rsidRDefault="00D9287E" w:rsidP="00D9287E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Full-time/Part-time</w:t>
      </w:r>
      <w:r w:rsidRPr="001C074D">
        <w:rPr>
          <w:rFonts w:ascii="Circe" w:hAnsi="Circe"/>
          <w:lang w:val="en-US"/>
        </w:rPr>
        <w:t xml:space="preserve">: </w:t>
      </w:r>
      <w:r w:rsidR="005E1401">
        <w:rPr>
          <w:rFonts w:ascii="Circe" w:hAnsi="Circe"/>
          <w:lang w:val="en-US"/>
        </w:rPr>
        <w:t>Part-time</w:t>
      </w:r>
    </w:p>
    <w:p w14:paraId="248D2234" w14:textId="7B4B9FEC" w:rsidR="001C074D" w:rsidRPr="00D9287E" w:rsidRDefault="001C074D" w:rsidP="001C074D">
      <w:pPr>
        <w:pStyle w:val="Paragrafoelenco"/>
        <w:jc w:val="both"/>
        <w:rPr>
          <w:rFonts w:ascii="Circe" w:hAnsi="Circe"/>
          <w:lang w:val="en-GB"/>
        </w:rPr>
      </w:pPr>
    </w:p>
    <w:p w14:paraId="1F430E6F" w14:textId="77777777" w:rsidR="00EF1182" w:rsidRPr="001C074D" w:rsidRDefault="00EF1182" w:rsidP="001C074D">
      <w:pPr>
        <w:pStyle w:val="Paragrafoelenco"/>
        <w:jc w:val="both"/>
        <w:rPr>
          <w:rFonts w:ascii="Circe" w:hAnsi="Circe"/>
          <w:lang w:val="en-GB"/>
        </w:rPr>
      </w:pPr>
    </w:p>
    <w:p w14:paraId="5565F896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2. Skills and Experience required</w:t>
      </w:r>
    </w:p>
    <w:p w14:paraId="43FE6836" w14:textId="3E8C4CC3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Languages</w:t>
      </w:r>
      <w:r w:rsidR="008B296A">
        <w:rPr>
          <w:rFonts w:ascii="Circe" w:hAnsi="Circe"/>
          <w:lang w:val="en-US"/>
        </w:rPr>
        <w:t xml:space="preserve"> required</w:t>
      </w:r>
      <w:r w:rsidRPr="001C074D">
        <w:rPr>
          <w:rFonts w:ascii="Circe" w:hAnsi="Circe"/>
          <w:lang w:val="en-US"/>
        </w:rPr>
        <w:t xml:space="preserve">: </w:t>
      </w:r>
      <w:r w:rsidR="005E1401">
        <w:rPr>
          <w:rFonts w:ascii="Circe" w:hAnsi="Circe"/>
          <w:lang w:val="en-US"/>
        </w:rPr>
        <w:t>English</w:t>
      </w:r>
    </w:p>
    <w:p w14:paraId="11F0B1AB" w14:textId="7777777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Degree</w:t>
      </w:r>
      <w:r w:rsidR="007674DD">
        <w:rPr>
          <w:rFonts w:ascii="Circe" w:hAnsi="Circe"/>
          <w:lang w:val="en-US"/>
        </w:rPr>
        <w:t xml:space="preserve"> requirement: Enrollment in MSc Economics</w:t>
      </w:r>
    </w:p>
    <w:p w14:paraId="59DC9CA0" w14:textId="7963FC28" w:rsidR="001C074D" w:rsidRPr="005E1401" w:rsidRDefault="001C074D" w:rsidP="005E1401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Skills </w:t>
      </w:r>
      <w:r w:rsidRPr="00074861">
        <w:rPr>
          <w:rFonts w:ascii="Circe" w:hAnsi="Circe"/>
          <w:lang w:val="en-US"/>
        </w:rPr>
        <w:t xml:space="preserve">required: </w:t>
      </w:r>
      <w:r w:rsidR="009131BA" w:rsidRPr="00074861">
        <w:rPr>
          <w:rFonts w:ascii="Circe" w:hAnsi="Circe"/>
          <w:lang w:val="en-US"/>
        </w:rPr>
        <w:t>good programming skills in scientific computing languages</w:t>
      </w:r>
      <w:r w:rsidRPr="005E1401">
        <w:rPr>
          <w:rFonts w:ascii="Circe" w:hAnsi="Circe"/>
          <w:lang w:val="en-US"/>
        </w:rPr>
        <w:t>; experience in data management</w:t>
      </w:r>
      <w:r w:rsidR="005E1401">
        <w:rPr>
          <w:rFonts w:ascii="Circe" w:hAnsi="Circe"/>
          <w:lang w:val="en-US"/>
        </w:rPr>
        <w:t>;</w:t>
      </w:r>
      <w:r w:rsidRPr="005E1401">
        <w:rPr>
          <w:rFonts w:ascii="Circe" w:hAnsi="Circe"/>
          <w:lang w:val="en-US"/>
        </w:rPr>
        <w:t xml:space="preserve"> </w:t>
      </w:r>
      <w:r w:rsidR="009131BA" w:rsidRPr="005E1401">
        <w:rPr>
          <w:rFonts w:ascii="Circe" w:hAnsi="Circe"/>
          <w:lang w:val="en-US"/>
        </w:rPr>
        <w:t>sound</w:t>
      </w:r>
      <w:r w:rsidRPr="005E1401">
        <w:rPr>
          <w:rFonts w:ascii="Circe" w:hAnsi="Circe"/>
          <w:lang w:val="en-US"/>
        </w:rPr>
        <w:t xml:space="preserve"> knowledge of </w:t>
      </w:r>
      <w:r w:rsidR="009131BA" w:rsidRPr="005E1401">
        <w:rPr>
          <w:rFonts w:ascii="Circe" w:hAnsi="Circe"/>
          <w:lang w:val="en-US"/>
        </w:rPr>
        <w:t>econometric</w:t>
      </w:r>
      <w:r w:rsidRPr="005E1401">
        <w:rPr>
          <w:rFonts w:ascii="Circe" w:hAnsi="Circe"/>
          <w:lang w:val="en-US"/>
        </w:rPr>
        <w:t xml:space="preserve"> techniques.</w:t>
      </w:r>
    </w:p>
    <w:p w14:paraId="7F71861B" w14:textId="77777777" w:rsidR="001C074D" w:rsidRPr="001C074D" w:rsidRDefault="001C074D" w:rsidP="001C074D">
      <w:pPr>
        <w:pStyle w:val="Paragrafoelenco"/>
        <w:jc w:val="both"/>
        <w:rPr>
          <w:rFonts w:ascii="Circe" w:hAnsi="Circe"/>
          <w:lang w:val="en-US"/>
        </w:rPr>
      </w:pPr>
    </w:p>
    <w:p w14:paraId="4132ADCC" w14:textId="7B1C3AFA" w:rsidR="001C074D" w:rsidRPr="00B25AB3" w:rsidRDefault="001C074D" w:rsidP="001C074D">
      <w:pPr>
        <w:rPr>
          <w:rFonts w:ascii="Circe" w:hAnsi="Circe"/>
          <w:b/>
          <w:i/>
          <w:sz w:val="32"/>
          <w:lang w:val="en-US"/>
        </w:rPr>
      </w:pPr>
      <w:r w:rsidRPr="000209EA">
        <w:rPr>
          <w:rFonts w:ascii="Circe" w:hAnsi="Circe"/>
          <w:b/>
          <w:i/>
          <w:lang w:val="en-US"/>
        </w:rPr>
        <w:t>3. Job description: “</w:t>
      </w:r>
      <w:r w:rsidR="005E1401" w:rsidRPr="005E1401">
        <w:rPr>
          <w:rFonts w:ascii="Circe" w:hAnsi="Circe"/>
          <w:b/>
          <w:i/>
          <w:lang w:val="en-US"/>
        </w:rPr>
        <w:t>Research Assistant for the Project Social Identity and Rule Conformity</w:t>
      </w:r>
      <w:r w:rsidRPr="000209EA">
        <w:rPr>
          <w:rFonts w:ascii="Circe" w:hAnsi="Circe"/>
          <w:b/>
          <w:i/>
          <w:lang w:val="en-US"/>
        </w:rPr>
        <w:t>”</w:t>
      </w:r>
    </w:p>
    <w:p w14:paraId="50424BD7" w14:textId="445B15CD" w:rsidR="001C074D" w:rsidRPr="000209EA" w:rsidRDefault="001C074D" w:rsidP="005E1401">
      <w:pPr>
        <w:pStyle w:val="Paragrafoelenco"/>
        <w:numPr>
          <w:ilvl w:val="0"/>
          <w:numId w:val="3"/>
        </w:numPr>
        <w:jc w:val="both"/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</w:t>
      </w:r>
      <w:r w:rsidR="005E1401">
        <w:rPr>
          <w:rFonts w:ascii="Circe" w:hAnsi="Circe"/>
          <w:lang w:val="en-US"/>
        </w:rPr>
        <w:t>is research project aim</w:t>
      </w:r>
      <w:r w:rsidRPr="000209EA">
        <w:rPr>
          <w:rFonts w:ascii="Circe" w:hAnsi="Circe"/>
          <w:lang w:val="en-US"/>
        </w:rPr>
        <w:t>s</w:t>
      </w:r>
      <w:r w:rsidR="005E1401">
        <w:rPr>
          <w:rFonts w:ascii="Circe" w:hAnsi="Circe"/>
          <w:lang w:val="en-US"/>
        </w:rPr>
        <w:t xml:space="preserve"> to </w:t>
      </w:r>
      <w:r w:rsidR="005E1401" w:rsidRPr="005E1401">
        <w:rPr>
          <w:rFonts w:ascii="Circe" w:hAnsi="Circe"/>
          <w:lang w:val="en-US"/>
        </w:rPr>
        <w:t xml:space="preserve">explore how the salience of out-group identity influences the propensity of immigrants to commit low-stakes crimes, specifically under-reporting items at self-service checkouts in Italian supermarkets. Using a difference-in-differences approach with high-frequency data from 800,000 random audits, we find that following identity salience shocks at the local level -- such as hate crimes, negative media coverage, or right-wing campaign stops -- immigrants, particularly visible minorities, are less likely to under-report, suggesting increased conformity to rules. Our findings are consistent with theories of ostracism and social exclusion, </w:t>
      </w:r>
      <w:r w:rsidR="005E1401">
        <w:rPr>
          <w:rFonts w:ascii="Circe" w:hAnsi="Circe"/>
          <w:lang w:val="en-US"/>
        </w:rPr>
        <w:t>highlighting</w:t>
      </w:r>
      <w:r w:rsidR="005E1401" w:rsidRPr="005E1401">
        <w:rPr>
          <w:rFonts w:ascii="Circe" w:hAnsi="Circe"/>
          <w:lang w:val="en-US"/>
        </w:rPr>
        <w:t xml:space="preserve"> the dynamic nature of social hierarchies and resulting changes in the material, social</w:t>
      </w:r>
      <w:r w:rsidR="005E1401">
        <w:rPr>
          <w:rFonts w:ascii="Circe" w:hAnsi="Circe"/>
          <w:lang w:val="en-US"/>
        </w:rPr>
        <w:t>,</w:t>
      </w:r>
      <w:r w:rsidR="005E1401" w:rsidRPr="005E1401">
        <w:rPr>
          <w:rFonts w:ascii="Circe" w:hAnsi="Circe"/>
          <w:lang w:val="en-US"/>
        </w:rPr>
        <w:t xml:space="preserve"> and psychological costs of rule non-conformity for out-group members.</w:t>
      </w:r>
    </w:p>
    <w:p w14:paraId="1A64640E" w14:textId="78CDCC30" w:rsidR="001C074D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The intern will be involved in</w:t>
      </w:r>
      <w:r w:rsidR="0043710B">
        <w:rPr>
          <w:rFonts w:ascii="Circe" w:hAnsi="Circe"/>
          <w:lang w:val="en-US"/>
        </w:rPr>
        <w:t>:</w:t>
      </w:r>
    </w:p>
    <w:p w14:paraId="69C96C6A" w14:textId="6D58EAF1" w:rsidR="0043710B" w:rsidRPr="0043710B" w:rsidRDefault="0043710B" w:rsidP="0043710B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43710B">
        <w:rPr>
          <w:rFonts w:ascii="Circe" w:hAnsi="Circe"/>
          <w:lang w:val="en-US"/>
        </w:rPr>
        <w:t>Assisting in the collection, cleaning, and analysis of large datasets related to rule conformity and social identity, including high-frequency data from supermarket audits.</w:t>
      </w:r>
    </w:p>
    <w:p w14:paraId="6F511D36" w14:textId="515E2010" w:rsidR="0043710B" w:rsidRPr="0043710B" w:rsidRDefault="0043710B" w:rsidP="0043710B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43710B">
        <w:rPr>
          <w:rFonts w:ascii="Circe" w:hAnsi="Circe"/>
          <w:lang w:val="en-US"/>
        </w:rPr>
        <w:t>Supporting the implementation of econometric techniques, including difference-in-differences analysis, to assess the effects of identity salience shocks on immigrant behavior.</w:t>
      </w:r>
    </w:p>
    <w:p w14:paraId="7A7BC1F5" w14:textId="0023AD4E" w:rsidR="0043710B" w:rsidRPr="0043710B" w:rsidRDefault="0043710B" w:rsidP="0043710B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43710B">
        <w:rPr>
          <w:rFonts w:ascii="Circe" w:hAnsi="Circe"/>
          <w:lang w:val="en-US"/>
        </w:rPr>
        <w:lastRenderedPageBreak/>
        <w:t>Preparing visualizations and summaries of findings to support ongoing research and academic dissemination.</w:t>
      </w:r>
    </w:p>
    <w:p w14:paraId="185F249C" w14:textId="17C7B730" w:rsidR="001C074D" w:rsidRDefault="001C074D" w:rsidP="000209EA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The intern will develop the following skills:</w:t>
      </w:r>
    </w:p>
    <w:p w14:paraId="2E9B855D" w14:textId="5CBAEA73" w:rsidR="005964C5" w:rsidRPr="005964C5" w:rsidRDefault="00310ACC" w:rsidP="005964C5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M</w:t>
      </w:r>
      <w:r w:rsidR="005964C5" w:rsidRPr="005964C5">
        <w:rPr>
          <w:rFonts w:ascii="Circe" w:hAnsi="Circe"/>
          <w:lang w:val="en-US"/>
        </w:rPr>
        <w:t>anaging and analyzing large datasets using scientific programming languages (e.g., Python, R, or Stata).</w:t>
      </w:r>
    </w:p>
    <w:p w14:paraId="1F57FDB4" w14:textId="0984E4A8" w:rsidR="005964C5" w:rsidRPr="005964C5" w:rsidRDefault="005964C5" w:rsidP="005964C5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5964C5">
        <w:rPr>
          <w:rFonts w:ascii="Circe" w:hAnsi="Circe"/>
          <w:lang w:val="en-US"/>
        </w:rPr>
        <w:t>Advanced econometric techniques, with a focus on causal inference methods such as difference-in-differences.</w:t>
      </w:r>
    </w:p>
    <w:p w14:paraId="0DACAFB8" w14:textId="5EF49A8D" w:rsidR="005964C5" w:rsidRPr="005964C5" w:rsidRDefault="005964C5" w:rsidP="005964C5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5964C5">
        <w:rPr>
          <w:rFonts w:ascii="Circe" w:hAnsi="Circe"/>
          <w:lang w:val="en-US"/>
        </w:rPr>
        <w:t>Critical thinking and problem-solving in the context of complex social science research questions.</w:t>
      </w:r>
    </w:p>
    <w:p w14:paraId="0B6ACE59" w14:textId="76C65ADA" w:rsidR="005964C5" w:rsidRDefault="005964C5" w:rsidP="005964C5">
      <w:pPr>
        <w:pStyle w:val="Paragrafoelenco"/>
        <w:numPr>
          <w:ilvl w:val="1"/>
          <w:numId w:val="3"/>
        </w:numPr>
        <w:rPr>
          <w:rFonts w:ascii="Circe" w:hAnsi="Circe"/>
          <w:lang w:val="en-US"/>
        </w:rPr>
      </w:pPr>
      <w:r w:rsidRPr="005964C5">
        <w:rPr>
          <w:rFonts w:ascii="Circe" w:hAnsi="Circe"/>
          <w:lang w:val="en-US"/>
        </w:rPr>
        <w:t>Experience in academic research processes, including literature review, data interpretation, and the preparation of scholarly materials.</w:t>
      </w:r>
    </w:p>
    <w:p w14:paraId="150F0339" w14:textId="77777777" w:rsidR="0073734A" w:rsidRPr="0073734A" w:rsidRDefault="0073734A" w:rsidP="0073734A">
      <w:pPr>
        <w:rPr>
          <w:rFonts w:ascii="Circe" w:hAnsi="Circe"/>
          <w:lang w:val="en-US"/>
        </w:rPr>
      </w:pPr>
    </w:p>
    <w:p w14:paraId="150C3F01" w14:textId="77777777" w:rsidR="00B8767B" w:rsidRDefault="00B8767B" w:rsidP="003E3C99">
      <w:pPr>
        <w:rPr>
          <w:rFonts w:ascii="Circe" w:hAnsi="Circe"/>
          <w:lang w:val="en-US"/>
        </w:rPr>
      </w:pPr>
    </w:p>
    <w:p w14:paraId="11D9C409" w14:textId="4DD041C4" w:rsidR="000209EA" w:rsidRPr="001C074D" w:rsidRDefault="000209EA" w:rsidP="003E3C99">
      <w:pPr>
        <w:rPr>
          <w:rFonts w:ascii="Circe" w:hAnsi="Circe"/>
          <w:lang w:val="en-US"/>
        </w:rPr>
      </w:pPr>
      <w:r w:rsidRPr="000209EA"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 w:rsidRPr="00223984">
        <w:rPr>
          <w:rFonts w:ascii="Circe" w:hAnsi="Circe"/>
          <w:lang w:val="en-US"/>
        </w:rPr>
        <w:t xml:space="preserve">hours </w:t>
      </w:r>
      <w:r w:rsidR="00676717" w:rsidRPr="00223984">
        <w:rPr>
          <w:rFonts w:ascii="Circe" w:hAnsi="Circe"/>
          <w:lang w:val="en-US"/>
        </w:rPr>
        <w:t xml:space="preserve">over the course of at least three months and submit the </w:t>
      </w:r>
      <w:r w:rsidR="00194077">
        <w:rPr>
          <w:rFonts w:ascii="Circe" w:hAnsi="Circe"/>
          <w:lang w:val="en-US"/>
        </w:rPr>
        <w:t>Tutor’s final evaluation document, questionnaires</w:t>
      </w:r>
      <w:r w:rsidR="00676717" w:rsidRPr="00223984">
        <w:rPr>
          <w:rFonts w:ascii="Circe" w:hAnsi="Circe"/>
          <w:lang w:val="en-US"/>
        </w:rPr>
        <w:t xml:space="preserve"> and timesheet</w:t>
      </w:r>
      <w:r w:rsidR="00676717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 xml:space="preserve">at least 45 days prior to his/her graduation. Upon termination of the internship, the Tutor will be required to send </w:t>
      </w:r>
      <w:r w:rsidR="00D47CD7">
        <w:rPr>
          <w:rFonts w:ascii="Circe" w:hAnsi="Circe"/>
          <w:lang w:val="en-US"/>
        </w:rPr>
        <w:t xml:space="preserve">immediate </w:t>
      </w:r>
      <w:r>
        <w:rPr>
          <w:rFonts w:ascii="Circe" w:hAnsi="Circe"/>
          <w:lang w:val="en-US"/>
        </w:rPr>
        <w:t>notice to Desk Imprese</w:t>
      </w:r>
      <w:r w:rsidRPr="000209EA">
        <w:rPr>
          <w:rFonts w:ascii="Circe" w:hAnsi="Circe"/>
          <w:lang w:val="en-US"/>
        </w:rPr>
        <w:t xml:space="preserve"> Economia Tor Vergata </w:t>
      </w:r>
      <w:hyperlink r:id="rId8" w:history="1">
        <w:r w:rsidRPr="00A70152"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9" w:history="1">
        <w:r w:rsidRPr="00A70152"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recognition for the internship activity.</w:t>
      </w:r>
    </w:p>
    <w:sectPr w:rsidR="000209EA" w:rsidRPr="001C074D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2F29" w14:textId="77777777" w:rsidR="00DF1D9B" w:rsidRDefault="00DF1D9B" w:rsidP="0015491C">
      <w:r>
        <w:separator/>
      </w:r>
    </w:p>
  </w:endnote>
  <w:endnote w:type="continuationSeparator" w:id="0">
    <w:p w14:paraId="59467DE8" w14:textId="77777777" w:rsidR="00DF1D9B" w:rsidRDefault="00DF1D9B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rce">
    <w:altName w:val="Century Gothic"/>
    <w:charset w:val="00"/>
    <w:family w:val="swiss"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FB777F" w:rsidRPr="00310ACC" w14:paraId="7DE3AF4E" w14:textId="77777777" w:rsidTr="000B4F46">
      <w:tc>
        <w:tcPr>
          <w:tcW w:w="4587" w:type="dxa"/>
        </w:tcPr>
        <w:p w14:paraId="73CC6154" w14:textId="77777777" w:rsidR="00FB777F" w:rsidRDefault="00FB777F" w:rsidP="00FB777F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2BEC20A" w14:textId="77777777" w:rsidR="00FB777F" w:rsidRDefault="00FB777F" w:rsidP="00FB777F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6B26AA1C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4558E205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7CFEA45E" w14:textId="77777777"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26F1" w14:textId="77777777" w:rsidR="00DF1D9B" w:rsidRDefault="00DF1D9B" w:rsidP="0015491C">
      <w:r>
        <w:separator/>
      </w:r>
    </w:p>
  </w:footnote>
  <w:footnote w:type="continuationSeparator" w:id="0">
    <w:p w14:paraId="4A6B76BD" w14:textId="77777777" w:rsidR="00DF1D9B" w:rsidRDefault="00DF1D9B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FB777F" w14:paraId="70E2D7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695C067" w14:textId="6222B65E" w:rsidR="0015491C" w:rsidRDefault="00FB777F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8BB230A" wp14:editId="6E3C303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3A02DEE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 wp14:anchorId="5DE4D30E" wp14:editId="2E81AC6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DE92D16" w14:textId="77777777" w:rsidR="00FB777F" w:rsidRDefault="00FB777F" w:rsidP="00FB777F">
          <w:pPr>
            <w:pStyle w:val="TorVergata-intestazionedestra"/>
            <w:spacing w:line="240" w:lineRule="auto"/>
          </w:pPr>
        </w:p>
        <w:p w14:paraId="508C289E" w14:textId="468DEDD0" w:rsidR="00FB777F" w:rsidRPr="00364C57" w:rsidRDefault="00FB777F" w:rsidP="00FB777F">
          <w:pPr>
            <w:pStyle w:val="TorVergata-intestazionedestra"/>
            <w:spacing w:line="240" w:lineRule="auto"/>
          </w:pPr>
          <w:r>
            <w:t>Facoltà di ECONOMIA</w:t>
          </w:r>
        </w:p>
        <w:p w14:paraId="1B2EE3B8" w14:textId="2BFF1456" w:rsidR="0015491C" w:rsidRPr="00FB777F" w:rsidRDefault="00FB777F" w:rsidP="00FB777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 w:rsidRPr="00EE07CF">
            <w:t>Di</w:t>
          </w:r>
          <w:r>
            <w:t>partimento di Economia e Finanza</w:t>
          </w:r>
          <w:r w:rsidR="00F16398" w:rsidRPr="00FB777F">
            <w:rPr>
              <w:rFonts w:ascii="Circe" w:hAnsi="Circe"/>
            </w:rPr>
            <w:br/>
          </w:r>
        </w:p>
      </w:tc>
    </w:tr>
  </w:tbl>
  <w:p w14:paraId="4970F753" w14:textId="77777777" w:rsidR="0015491C" w:rsidRPr="00FB777F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DC8"/>
    <w:multiLevelType w:val="hybridMultilevel"/>
    <w:tmpl w:val="B906CE02"/>
    <w:lvl w:ilvl="0" w:tplc="DB62F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1E2"/>
    <w:multiLevelType w:val="hybridMultilevel"/>
    <w:tmpl w:val="9A4E2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09EA"/>
    <w:rsid w:val="0002170E"/>
    <w:rsid w:val="00074861"/>
    <w:rsid w:val="000D7B77"/>
    <w:rsid w:val="00125B93"/>
    <w:rsid w:val="00150136"/>
    <w:rsid w:val="0015491C"/>
    <w:rsid w:val="00194077"/>
    <w:rsid w:val="001A2B2C"/>
    <w:rsid w:val="001B0258"/>
    <w:rsid w:val="001C00AE"/>
    <w:rsid w:val="001C074D"/>
    <w:rsid w:val="001E425F"/>
    <w:rsid w:val="00223984"/>
    <w:rsid w:val="0022438B"/>
    <w:rsid w:val="00272B6C"/>
    <w:rsid w:val="00292E01"/>
    <w:rsid w:val="00297678"/>
    <w:rsid w:val="002F0D08"/>
    <w:rsid w:val="00305FE4"/>
    <w:rsid w:val="00310ACC"/>
    <w:rsid w:val="003E3C99"/>
    <w:rsid w:val="00421825"/>
    <w:rsid w:val="0043710B"/>
    <w:rsid w:val="004B5209"/>
    <w:rsid w:val="004B7E5A"/>
    <w:rsid w:val="004C2660"/>
    <w:rsid w:val="004C4AE6"/>
    <w:rsid w:val="004F46A2"/>
    <w:rsid w:val="00514CDA"/>
    <w:rsid w:val="00546104"/>
    <w:rsid w:val="005723ED"/>
    <w:rsid w:val="005859E2"/>
    <w:rsid w:val="005964C5"/>
    <w:rsid w:val="005A4AEF"/>
    <w:rsid w:val="005C50D9"/>
    <w:rsid w:val="005E1401"/>
    <w:rsid w:val="005E3D1E"/>
    <w:rsid w:val="00635277"/>
    <w:rsid w:val="006449F9"/>
    <w:rsid w:val="0065470B"/>
    <w:rsid w:val="00676717"/>
    <w:rsid w:val="006D62B3"/>
    <w:rsid w:val="006D79B5"/>
    <w:rsid w:val="006E428D"/>
    <w:rsid w:val="00720CA3"/>
    <w:rsid w:val="0072540B"/>
    <w:rsid w:val="007338D3"/>
    <w:rsid w:val="0073734A"/>
    <w:rsid w:val="007516E7"/>
    <w:rsid w:val="00754311"/>
    <w:rsid w:val="00763480"/>
    <w:rsid w:val="007674DD"/>
    <w:rsid w:val="0078783B"/>
    <w:rsid w:val="00790544"/>
    <w:rsid w:val="007F2780"/>
    <w:rsid w:val="0084530D"/>
    <w:rsid w:val="0087308B"/>
    <w:rsid w:val="008A596B"/>
    <w:rsid w:val="008B296A"/>
    <w:rsid w:val="008D4C48"/>
    <w:rsid w:val="00901BED"/>
    <w:rsid w:val="009131BA"/>
    <w:rsid w:val="00914762"/>
    <w:rsid w:val="00942199"/>
    <w:rsid w:val="00943E12"/>
    <w:rsid w:val="0096142D"/>
    <w:rsid w:val="009734E2"/>
    <w:rsid w:val="009A6699"/>
    <w:rsid w:val="009C4914"/>
    <w:rsid w:val="009F3725"/>
    <w:rsid w:val="00A020BF"/>
    <w:rsid w:val="00A3268B"/>
    <w:rsid w:val="00A422DF"/>
    <w:rsid w:val="00B10F20"/>
    <w:rsid w:val="00B23114"/>
    <w:rsid w:val="00B25AB3"/>
    <w:rsid w:val="00B47216"/>
    <w:rsid w:val="00B64FE4"/>
    <w:rsid w:val="00B8767B"/>
    <w:rsid w:val="00BA138B"/>
    <w:rsid w:val="00BB364E"/>
    <w:rsid w:val="00C04157"/>
    <w:rsid w:val="00C24B29"/>
    <w:rsid w:val="00C81D16"/>
    <w:rsid w:val="00CC50D6"/>
    <w:rsid w:val="00CD6614"/>
    <w:rsid w:val="00CE3C41"/>
    <w:rsid w:val="00D27A53"/>
    <w:rsid w:val="00D44856"/>
    <w:rsid w:val="00D47CD7"/>
    <w:rsid w:val="00D51884"/>
    <w:rsid w:val="00D57465"/>
    <w:rsid w:val="00D9287E"/>
    <w:rsid w:val="00DB523E"/>
    <w:rsid w:val="00DB7388"/>
    <w:rsid w:val="00DF1D9B"/>
    <w:rsid w:val="00E11E6F"/>
    <w:rsid w:val="00E17026"/>
    <w:rsid w:val="00E4374F"/>
    <w:rsid w:val="00E542C0"/>
    <w:rsid w:val="00E62AF3"/>
    <w:rsid w:val="00EA3BF8"/>
    <w:rsid w:val="00EE398C"/>
    <w:rsid w:val="00EF1182"/>
    <w:rsid w:val="00F00B0D"/>
    <w:rsid w:val="00F06C38"/>
    <w:rsid w:val="00F16398"/>
    <w:rsid w:val="00FB777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8BF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B777F"/>
    <w:rPr>
      <w:rFonts w:ascii="Circe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imprese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3737-92EB-4F6A-8AF3-3457E47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2717</Characters>
  <Application>Microsoft Office Word</Application>
  <DocSecurity>0</DocSecurity>
  <Lines>71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2</cp:revision>
  <cp:lastPrinted>2018-09-19T14:36:00Z</cp:lastPrinted>
  <dcterms:created xsi:type="dcterms:W3CDTF">2024-12-02T07:58:00Z</dcterms:created>
  <dcterms:modified xsi:type="dcterms:W3CDTF">2024-12-02T07:58:00Z</dcterms:modified>
</cp:coreProperties>
</file>