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52E6" w14:textId="77777777" w:rsidR="00F7346D" w:rsidRDefault="00D415C8" w:rsidP="00D445E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596E23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VERBALE DELL’INCONTRO DI CONSULTAZIONE CON IL SISTEMA </w:t>
      </w:r>
    </w:p>
    <w:p w14:paraId="1127FB68" w14:textId="77777777" w:rsidR="00F7346D" w:rsidRDefault="00D415C8" w:rsidP="00D445E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596E23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SOCIO-ECONOMICO E LE PARTI INTERESSATE </w:t>
      </w:r>
    </w:p>
    <w:p w14:paraId="4E853D9A" w14:textId="3028328C" w:rsidR="00D415C8" w:rsidRPr="00596E23" w:rsidRDefault="00D415C8" w:rsidP="00D445E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596E23">
        <w:rPr>
          <w:rFonts w:asciiTheme="minorHAnsi" w:hAnsiTheme="minorHAnsi" w:cstheme="minorHAnsi"/>
          <w:b/>
          <w:bCs/>
          <w:sz w:val="20"/>
          <w:szCs w:val="20"/>
          <w:lang w:val="it-IT"/>
        </w:rPr>
        <w:t>(Art. 11 DM 270/04)</w:t>
      </w:r>
    </w:p>
    <w:p w14:paraId="52861DBE" w14:textId="375966F4" w:rsidR="00D415C8" w:rsidRPr="00596E23" w:rsidRDefault="00D415C8" w:rsidP="00D445E2">
      <w:pPr>
        <w:jc w:val="center"/>
        <w:rPr>
          <w:rFonts w:asciiTheme="minorHAnsi" w:hAnsiTheme="minorHAnsi" w:cstheme="minorHAnsi"/>
          <w:b/>
          <w:i/>
          <w:sz w:val="36"/>
          <w:szCs w:val="36"/>
          <w:lang w:val="it-IT"/>
        </w:rPr>
      </w:pPr>
      <w:proofErr w:type="spellStart"/>
      <w:r w:rsidRPr="00596E23">
        <w:rPr>
          <w:rFonts w:asciiTheme="minorHAnsi" w:hAnsiTheme="minorHAnsi" w:cstheme="minorHAnsi"/>
          <w:b/>
          <w:bCs/>
          <w:lang w:val="it-IT"/>
        </w:rPr>
        <w:t>a.a</w:t>
      </w:r>
      <w:proofErr w:type="spellEnd"/>
      <w:r w:rsidRPr="00596E23">
        <w:rPr>
          <w:rFonts w:asciiTheme="minorHAnsi" w:hAnsiTheme="minorHAnsi" w:cstheme="minorHAnsi"/>
          <w:b/>
          <w:bCs/>
          <w:lang w:val="it-IT"/>
        </w:rPr>
        <w:t>. 202</w:t>
      </w:r>
      <w:r w:rsidR="00596E23">
        <w:rPr>
          <w:rFonts w:asciiTheme="minorHAnsi" w:hAnsiTheme="minorHAnsi" w:cstheme="minorHAnsi"/>
          <w:b/>
          <w:bCs/>
          <w:lang w:val="it-IT"/>
        </w:rPr>
        <w:t>2</w:t>
      </w:r>
      <w:r w:rsidRPr="00596E23">
        <w:rPr>
          <w:rFonts w:asciiTheme="minorHAnsi" w:hAnsiTheme="minorHAnsi" w:cstheme="minorHAnsi"/>
          <w:b/>
          <w:bCs/>
          <w:lang w:val="it-IT"/>
        </w:rPr>
        <w:t>/2</w:t>
      </w:r>
      <w:r w:rsidR="00596E23">
        <w:rPr>
          <w:rFonts w:asciiTheme="minorHAnsi" w:hAnsiTheme="minorHAnsi" w:cstheme="minorHAnsi"/>
          <w:b/>
          <w:bCs/>
          <w:lang w:val="it-IT"/>
        </w:rPr>
        <w:t>3</w:t>
      </w:r>
    </w:p>
    <w:p w14:paraId="689911B0" w14:textId="77777777" w:rsidR="00D415C8" w:rsidRPr="00596E23" w:rsidRDefault="00D415C8" w:rsidP="00D445E2">
      <w:pPr>
        <w:pStyle w:val="Intestazione"/>
        <w:rPr>
          <w:rFonts w:asciiTheme="minorHAnsi" w:hAnsiTheme="minorHAnsi" w:cstheme="minorHAnsi"/>
          <w:lang w:val="it-IT" w:eastAsia="it-IT"/>
        </w:rPr>
      </w:pPr>
      <w:r w:rsidRPr="00596E23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2E3DD" wp14:editId="38553736">
                <wp:simplePos x="0" y="0"/>
                <wp:positionH relativeFrom="column">
                  <wp:posOffset>-62865</wp:posOffset>
                </wp:positionH>
                <wp:positionV relativeFrom="paragraph">
                  <wp:posOffset>213360</wp:posOffset>
                </wp:positionV>
                <wp:extent cx="6248400" cy="1109345"/>
                <wp:effectExtent l="0" t="0" r="19050" b="1460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109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39AF4" w14:textId="6DFC4822" w:rsidR="00D415C8" w:rsidRDefault="00D415C8" w:rsidP="00D415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  <w:r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Denominazione del Corso</w:t>
                            </w: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 xml:space="preserve"> di Studio</w:t>
                            </w:r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 xml:space="preserve">: </w:t>
                            </w:r>
                            <w:r w:rsidR="00596E23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EUROPEAN ECONOMY AND BUBINESS LAW</w:t>
                            </w:r>
                          </w:p>
                          <w:p w14:paraId="254C4B79" w14:textId="3B52D7FE" w:rsidR="00D415C8" w:rsidRPr="0022446C" w:rsidRDefault="00D415C8" w:rsidP="00D415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Classe</w:t>
                            </w:r>
                            <w:r w:rsidR="00596E23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 xml:space="preserve"> di Laurea</w:t>
                            </w:r>
                            <w:r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 xml:space="preserve">: </w:t>
                            </w:r>
                            <w:r w:rsidRPr="00631BE3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L</w:t>
                            </w:r>
                            <w:r w:rsidR="00596E23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M- 90</w:t>
                            </w:r>
                          </w:p>
                          <w:p w14:paraId="7AF829B6" w14:textId="58D50320" w:rsidR="00D415C8" w:rsidRDefault="00D415C8" w:rsidP="00D415C8">
                            <w:pPr>
                              <w:pStyle w:val="Intestazione"/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 xml:space="preserve">Dipartimento: </w:t>
                            </w:r>
                            <w:r w:rsidR="00596E23">
                              <w:rPr>
                                <w:rFonts w:ascii="Cambria" w:hAnsi="Cambria"/>
                                <w:lang w:val="it-IT"/>
                              </w:rPr>
                              <w:t>Economia e Finanza</w:t>
                            </w:r>
                            <w:r w:rsidRPr="00631BE3">
                              <w:rPr>
                                <w:rFonts w:ascii="Cambria" w:hAnsi="Cambria"/>
                                <w:lang w:val="it-IT"/>
                              </w:rPr>
                              <w:t xml:space="preserve"> (</w:t>
                            </w:r>
                            <w:r w:rsidR="00596E23">
                              <w:rPr>
                                <w:rFonts w:ascii="Cambria" w:hAnsi="Cambria"/>
                                <w:lang w:val="it-IT"/>
                              </w:rPr>
                              <w:t>DEF</w:t>
                            </w:r>
                            <w:r w:rsidRPr="00631BE3">
                              <w:rPr>
                                <w:rFonts w:ascii="Cambria" w:hAnsi="Cambria"/>
                                <w:lang w:val="it-IT"/>
                              </w:rPr>
                              <w:t>)</w:t>
                            </w:r>
                          </w:p>
                          <w:p w14:paraId="1D651345" w14:textId="77777777" w:rsidR="00D415C8" w:rsidRPr="00631BE3" w:rsidRDefault="00D415C8" w:rsidP="00D415C8">
                            <w:pPr>
                              <w:pStyle w:val="Intestazione"/>
                              <w:rPr>
                                <w:rFonts w:ascii="Cambria" w:hAnsi="Cambria"/>
                                <w:lang w:val="it-IT"/>
                              </w:rPr>
                            </w:pPr>
                            <w:r w:rsidRPr="009D286D"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>Facoltà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>/Macroarea</w:t>
                            </w:r>
                            <w:r w:rsidRPr="009D286D"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lang w:val="it-IT"/>
                              </w:rPr>
                              <w:t>Economia</w:t>
                            </w:r>
                          </w:p>
                          <w:p w14:paraId="49A10420" w14:textId="48CD3857" w:rsidR="00D415C8" w:rsidRPr="00631BE3" w:rsidRDefault="00D415C8" w:rsidP="00D415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 xml:space="preserve">Eventuali Atenei in convenzione: </w:t>
                            </w:r>
                            <w:r w:rsidRPr="00596E23">
                              <w:rPr>
                                <w:rFonts w:ascii="Cambria" w:hAnsi="Cambria"/>
                                <w:lang w:val="it-IT"/>
                              </w:rPr>
                              <w:t>no</w:t>
                            </w:r>
                          </w:p>
                          <w:p w14:paraId="41281318" w14:textId="77777777" w:rsidR="00D415C8" w:rsidRPr="00316F8F" w:rsidRDefault="00D415C8" w:rsidP="00D415C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2E3D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95pt;margin-top:16.8pt;width:492pt;height: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" filled="f">
                <v:textbox inset=",7.2pt,,7.2pt">
                  <w:txbxContent>
                    <w:p w14:paraId="20B39AF4" w14:textId="6DFC4822" w:rsidR="00D415C8" w:rsidRDefault="00D415C8" w:rsidP="00D415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  <w:r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Denominazione del Corso</w:t>
                      </w: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 xml:space="preserve"> di Studio</w:t>
                      </w:r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: </w:t>
                      </w:r>
                      <w:r w:rsidR="00596E23">
                        <w:rPr>
                          <w:rFonts w:ascii="Cambria" w:hAnsi="Cambria" w:cs="Lucida Sans Unicode"/>
                          <w:lang w:val="it-IT" w:eastAsia="it-IT"/>
                        </w:rPr>
                        <w:t>EUROPEAN ECONOMY AND BUBINESS LAW</w:t>
                      </w:r>
                    </w:p>
                    <w:p w14:paraId="254C4B79" w14:textId="3B52D7FE" w:rsidR="00D415C8" w:rsidRPr="0022446C" w:rsidRDefault="00D415C8" w:rsidP="00D415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Classe</w:t>
                      </w:r>
                      <w:r w:rsidR="00596E23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 xml:space="preserve"> di Laurea</w:t>
                      </w:r>
                      <w:r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 xml:space="preserve">: </w:t>
                      </w:r>
                      <w:r w:rsidRPr="00631BE3">
                        <w:rPr>
                          <w:rFonts w:ascii="Cambria" w:hAnsi="Cambria" w:cs="Lucida Sans Unicode"/>
                          <w:lang w:val="it-IT" w:eastAsia="it-IT"/>
                        </w:rPr>
                        <w:t>L</w:t>
                      </w:r>
                      <w:r w:rsidR="00596E23">
                        <w:rPr>
                          <w:rFonts w:ascii="Cambria" w:hAnsi="Cambria" w:cs="Lucida Sans Unicode"/>
                          <w:lang w:val="it-IT" w:eastAsia="it-IT"/>
                        </w:rPr>
                        <w:t>M- 90</w:t>
                      </w:r>
                    </w:p>
                    <w:p w14:paraId="7AF829B6" w14:textId="58D50320" w:rsidR="00D415C8" w:rsidRDefault="00D415C8" w:rsidP="00D415C8">
                      <w:pPr>
                        <w:pStyle w:val="Intestazione"/>
                        <w:rPr>
                          <w:rFonts w:ascii="Cambria" w:hAnsi="Cambria"/>
                          <w:b/>
                          <w:lang w:val="it-IT"/>
                        </w:rPr>
                      </w:pP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 xml:space="preserve">Dipartimento: </w:t>
                      </w:r>
                      <w:r w:rsidR="00596E23">
                        <w:rPr>
                          <w:rFonts w:ascii="Cambria" w:hAnsi="Cambria"/>
                          <w:lang w:val="it-IT"/>
                        </w:rPr>
                        <w:t>Economia e Finanza</w:t>
                      </w:r>
                      <w:r w:rsidRPr="00631BE3">
                        <w:rPr>
                          <w:rFonts w:ascii="Cambria" w:hAnsi="Cambria"/>
                          <w:lang w:val="it-IT"/>
                        </w:rPr>
                        <w:t xml:space="preserve"> (</w:t>
                      </w:r>
                      <w:r w:rsidR="00596E23">
                        <w:rPr>
                          <w:rFonts w:ascii="Cambria" w:hAnsi="Cambria"/>
                          <w:lang w:val="it-IT"/>
                        </w:rPr>
                        <w:t>DEF</w:t>
                      </w:r>
                      <w:r w:rsidRPr="00631BE3">
                        <w:rPr>
                          <w:rFonts w:ascii="Cambria" w:hAnsi="Cambria"/>
                          <w:lang w:val="it-IT"/>
                        </w:rPr>
                        <w:t>)</w:t>
                      </w:r>
                    </w:p>
                    <w:p w14:paraId="1D651345" w14:textId="77777777" w:rsidR="00D415C8" w:rsidRPr="00631BE3" w:rsidRDefault="00D415C8" w:rsidP="00D415C8">
                      <w:pPr>
                        <w:pStyle w:val="Intestazione"/>
                        <w:rPr>
                          <w:rFonts w:ascii="Cambria" w:hAnsi="Cambria"/>
                          <w:lang w:val="it-IT"/>
                        </w:rPr>
                      </w:pPr>
                      <w:r w:rsidRPr="009D286D">
                        <w:rPr>
                          <w:rFonts w:ascii="Cambria" w:hAnsi="Cambria"/>
                          <w:b/>
                          <w:lang w:val="it-IT"/>
                        </w:rPr>
                        <w:t>Facoltà</w:t>
                      </w: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>/Macroarea</w:t>
                      </w:r>
                      <w:r w:rsidRPr="009D286D">
                        <w:rPr>
                          <w:rFonts w:ascii="Cambria" w:hAnsi="Cambria"/>
                          <w:b/>
                          <w:lang w:val="it-IT"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lang w:val="it-IT"/>
                        </w:rPr>
                        <w:t>Economia</w:t>
                      </w:r>
                    </w:p>
                    <w:p w14:paraId="49A10420" w14:textId="48CD3857" w:rsidR="00D415C8" w:rsidRPr="00631BE3" w:rsidRDefault="00D415C8" w:rsidP="00D415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b/>
                          <w:lang w:val="it-IT"/>
                        </w:rPr>
                      </w:pP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 xml:space="preserve">Eventuali Atenei in convenzione: </w:t>
                      </w:r>
                      <w:r w:rsidRPr="00596E23">
                        <w:rPr>
                          <w:rFonts w:ascii="Cambria" w:hAnsi="Cambria"/>
                          <w:lang w:val="it-IT"/>
                        </w:rPr>
                        <w:t>no</w:t>
                      </w:r>
                    </w:p>
                    <w:p w14:paraId="41281318" w14:textId="77777777" w:rsidR="00D415C8" w:rsidRPr="00316F8F" w:rsidRDefault="00D415C8" w:rsidP="00D415C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2015C5" w14:textId="1D3B2690" w:rsidR="00413887" w:rsidRPr="00596E23" w:rsidRDefault="00413887" w:rsidP="00D445E2">
      <w:pPr>
        <w:rPr>
          <w:rFonts w:asciiTheme="minorHAnsi" w:hAnsiTheme="minorHAnsi" w:cstheme="minorHAnsi"/>
          <w:lang w:val="it-IT"/>
        </w:rPr>
      </w:pPr>
    </w:p>
    <w:p w14:paraId="3D3AA6E6" w14:textId="0E219D99" w:rsidR="00D415C8" w:rsidRPr="00596E23" w:rsidRDefault="00D415C8" w:rsidP="00D445E2">
      <w:pPr>
        <w:rPr>
          <w:rFonts w:asciiTheme="minorHAnsi" w:hAnsiTheme="minorHAnsi" w:cstheme="minorHAnsi"/>
          <w:lang w:val="it-IT"/>
        </w:rPr>
      </w:pPr>
    </w:p>
    <w:p w14:paraId="250679DB" w14:textId="336E4661" w:rsidR="00D415C8" w:rsidRPr="00596E23" w:rsidRDefault="00D415C8" w:rsidP="00D445E2">
      <w:pPr>
        <w:jc w:val="both"/>
        <w:rPr>
          <w:rFonts w:asciiTheme="minorHAnsi" w:hAnsiTheme="minorHAnsi" w:cstheme="minorHAnsi"/>
          <w:lang w:val="it-IT"/>
        </w:rPr>
      </w:pPr>
      <w:r w:rsidRPr="00596E23">
        <w:rPr>
          <w:rFonts w:asciiTheme="minorHAnsi" w:hAnsiTheme="minorHAnsi" w:cstheme="minorHAnsi"/>
          <w:lang w:val="it-IT"/>
        </w:rPr>
        <w:t xml:space="preserve">In data </w:t>
      </w:r>
      <w:r w:rsidR="00596E23">
        <w:rPr>
          <w:rFonts w:asciiTheme="minorHAnsi" w:hAnsiTheme="minorHAnsi" w:cstheme="minorHAnsi"/>
          <w:lang w:val="it-IT"/>
        </w:rPr>
        <w:t>9 febbraio</w:t>
      </w:r>
      <w:r w:rsidRPr="00596E23">
        <w:rPr>
          <w:rFonts w:asciiTheme="minorHAnsi" w:hAnsiTheme="minorHAnsi" w:cstheme="minorHAnsi"/>
          <w:lang w:val="it-IT"/>
        </w:rPr>
        <w:t xml:space="preserve"> 202</w:t>
      </w:r>
      <w:r w:rsidR="00596E23">
        <w:rPr>
          <w:rFonts w:asciiTheme="minorHAnsi" w:hAnsiTheme="minorHAnsi" w:cstheme="minorHAnsi"/>
          <w:lang w:val="it-IT"/>
        </w:rPr>
        <w:t>3</w:t>
      </w:r>
      <w:r w:rsidRPr="00596E23">
        <w:rPr>
          <w:rFonts w:asciiTheme="minorHAnsi" w:hAnsiTheme="minorHAnsi" w:cstheme="minorHAnsi"/>
          <w:lang w:val="it-IT"/>
        </w:rPr>
        <w:t xml:space="preserve"> alle ore </w:t>
      </w:r>
      <w:r w:rsidR="00596E23">
        <w:rPr>
          <w:rFonts w:asciiTheme="minorHAnsi" w:hAnsiTheme="minorHAnsi" w:cstheme="minorHAnsi"/>
          <w:lang w:val="it-IT"/>
        </w:rPr>
        <w:t>10.00</w:t>
      </w:r>
      <w:r w:rsidRPr="00596E23">
        <w:rPr>
          <w:rFonts w:asciiTheme="minorHAnsi" w:hAnsiTheme="minorHAnsi" w:cstheme="minorHAnsi"/>
          <w:lang w:val="it-IT"/>
        </w:rPr>
        <w:t xml:space="preserve"> sulla piattaforma Microsoft Teams, si è svolto in v</w:t>
      </w:r>
      <w:r w:rsidR="00F7525E">
        <w:rPr>
          <w:rFonts w:asciiTheme="minorHAnsi" w:hAnsiTheme="minorHAnsi" w:cstheme="minorHAnsi"/>
          <w:lang w:val="it-IT"/>
        </w:rPr>
        <w:t>i</w:t>
      </w:r>
      <w:r w:rsidRPr="00596E23">
        <w:rPr>
          <w:rFonts w:asciiTheme="minorHAnsi" w:hAnsiTheme="minorHAnsi" w:cstheme="minorHAnsi"/>
          <w:lang w:val="it-IT"/>
        </w:rPr>
        <w:t>a telematica l’incontro di consultazione tra i</w:t>
      </w:r>
      <w:r w:rsidR="00596E23">
        <w:rPr>
          <w:rFonts w:asciiTheme="minorHAnsi" w:hAnsiTheme="minorHAnsi" w:cstheme="minorHAnsi"/>
          <w:lang w:val="it-IT"/>
        </w:rPr>
        <w:t>l</w:t>
      </w:r>
      <w:r w:rsidRPr="00596E23">
        <w:rPr>
          <w:rFonts w:asciiTheme="minorHAnsi" w:hAnsiTheme="minorHAnsi" w:cstheme="minorHAnsi"/>
          <w:lang w:val="it-IT"/>
        </w:rPr>
        <w:t xml:space="preserve"> </w:t>
      </w:r>
      <w:r w:rsidR="00480CEC" w:rsidRPr="00480CEC">
        <w:rPr>
          <w:rFonts w:asciiTheme="minorHAnsi" w:hAnsiTheme="minorHAnsi" w:cstheme="minorHAnsi"/>
          <w:b/>
          <w:lang w:val="it-IT"/>
        </w:rPr>
        <w:t xml:space="preserve">Professor Carlo Ciccarelli, </w:t>
      </w:r>
      <w:r w:rsidR="00596E23" w:rsidRPr="00480CEC">
        <w:rPr>
          <w:rFonts w:asciiTheme="minorHAnsi" w:hAnsiTheme="minorHAnsi" w:cstheme="minorHAnsi"/>
          <w:b/>
          <w:lang w:val="it-IT"/>
        </w:rPr>
        <w:t xml:space="preserve">Coordinatore del Corso di </w:t>
      </w:r>
      <w:r w:rsidR="00480CEC" w:rsidRPr="00480CEC">
        <w:rPr>
          <w:rFonts w:asciiTheme="minorHAnsi" w:hAnsiTheme="minorHAnsi" w:cstheme="minorHAnsi"/>
          <w:b/>
          <w:lang w:val="it-IT"/>
        </w:rPr>
        <w:t>Laurea Magistrale in European Economy and Business Law</w:t>
      </w:r>
      <w:r w:rsidR="00480CEC">
        <w:rPr>
          <w:rFonts w:asciiTheme="minorHAnsi" w:hAnsiTheme="minorHAnsi" w:cstheme="minorHAnsi"/>
          <w:lang w:val="it-IT"/>
        </w:rPr>
        <w:t xml:space="preserve">, </w:t>
      </w:r>
      <w:r w:rsidRPr="00596E23">
        <w:rPr>
          <w:rFonts w:asciiTheme="minorHAnsi" w:hAnsiTheme="minorHAnsi" w:cstheme="minorHAnsi"/>
          <w:lang w:val="it-IT"/>
        </w:rPr>
        <w:t>ed i rappresentanti delle organizzazioni rappresentative della produzione e delle professioni di riferim</w:t>
      </w:r>
      <w:r w:rsidR="00596E23">
        <w:rPr>
          <w:rFonts w:asciiTheme="minorHAnsi" w:hAnsiTheme="minorHAnsi" w:cstheme="minorHAnsi"/>
          <w:lang w:val="it-IT"/>
        </w:rPr>
        <w:t xml:space="preserve">ento, per una consultazione sull’offerta </w:t>
      </w:r>
      <w:r w:rsidRPr="00596E23">
        <w:rPr>
          <w:rFonts w:asciiTheme="minorHAnsi" w:hAnsiTheme="minorHAnsi" w:cstheme="minorHAnsi"/>
          <w:lang w:val="it-IT"/>
        </w:rPr>
        <w:t>formativ</w:t>
      </w:r>
      <w:r w:rsidR="00596E23">
        <w:rPr>
          <w:rFonts w:asciiTheme="minorHAnsi" w:hAnsiTheme="minorHAnsi" w:cstheme="minorHAnsi"/>
          <w:lang w:val="it-IT"/>
        </w:rPr>
        <w:t>a</w:t>
      </w:r>
      <w:r w:rsidRPr="00596E23">
        <w:rPr>
          <w:rFonts w:asciiTheme="minorHAnsi" w:hAnsiTheme="minorHAnsi" w:cstheme="minorHAnsi"/>
          <w:lang w:val="it-IT"/>
        </w:rPr>
        <w:t xml:space="preserve"> </w:t>
      </w:r>
      <w:r w:rsidR="00596E23">
        <w:rPr>
          <w:rFonts w:asciiTheme="minorHAnsi" w:hAnsiTheme="minorHAnsi" w:cstheme="minorHAnsi"/>
          <w:lang w:val="it-IT"/>
        </w:rPr>
        <w:t>relativa al</w:t>
      </w:r>
      <w:r w:rsidRPr="00596E23">
        <w:rPr>
          <w:rFonts w:asciiTheme="minorHAnsi" w:hAnsiTheme="minorHAnsi" w:cstheme="minorHAnsi"/>
          <w:lang w:val="it-IT"/>
        </w:rPr>
        <w:t>l’</w:t>
      </w:r>
      <w:proofErr w:type="spellStart"/>
      <w:r w:rsidRPr="00596E23">
        <w:rPr>
          <w:rFonts w:asciiTheme="minorHAnsi" w:hAnsiTheme="minorHAnsi" w:cstheme="minorHAnsi"/>
          <w:lang w:val="it-IT"/>
        </w:rPr>
        <w:t>a.a</w:t>
      </w:r>
      <w:proofErr w:type="spellEnd"/>
      <w:r w:rsidRPr="00596E23">
        <w:rPr>
          <w:rFonts w:asciiTheme="minorHAnsi" w:hAnsiTheme="minorHAnsi" w:cstheme="minorHAnsi"/>
          <w:lang w:val="it-IT"/>
        </w:rPr>
        <w:t>. 202</w:t>
      </w:r>
      <w:r w:rsidR="00596E23">
        <w:rPr>
          <w:rFonts w:asciiTheme="minorHAnsi" w:hAnsiTheme="minorHAnsi" w:cstheme="minorHAnsi"/>
          <w:lang w:val="it-IT"/>
        </w:rPr>
        <w:t>2</w:t>
      </w:r>
      <w:r w:rsidRPr="00596E23">
        <w:rPr>
          <w:rFonts w:asciiTheme="minorHAnsi" w:hAnsiTheme="minorHAnsi" w:cstheme="minorHAnsi"/>
          <w:lang w:val="it-IT"/>
        </w:rPr>
        <w:t>/202</w:t>
      </w:r>
      <w:r w:rsidR="00596E23">
        <w:rPr>
          <w:rFonts w:asciiTheme="minorHAnsi" w:hAnsiTheme="minorHAnsi" w:cstheme="minorHAnsi"/>
          <w:lang w:val="it-IT"/>
        </w:rPr>
        <w:t>3</w:t>
      </w:r>
      <w:r w:rsidRPr="00596E23">
        <w:rPr>
          <w:rFonts w:asciiTheme="minorHAnsi" w:hAnsiTheme="minorHAnsi" w:cstheme="minorHAnsi"/>
          <w:lang w:val="it-IT"/>
        </w:rPr>
        <w:t>.</w:t>
      </w:r>
      <w:r w:rsidR="00480CEC">
        <w:rPr>
          <w:rFonts w:asciiTheme="minorHAnsi" w:hAnsiTheme="minorHAnsi" w:cstheme="minorHAnsi"/>
          <w:lang w:val="it-IT"/>
        </w:rPr>
        <w:t xml:space="preserve"> </w:t>
      </w:r>
      <w:r w:rsidR="00596E23">
        <w:rPr>
          <w:rFonts w:asciiTheme="minorHAnsi" w:hAnsiTheme="minorHAnsi" w:cstheme="minorHAnsi"/>
          <w:lang w:val="it-IT"/>
        </w:rPr>
        <w:t>Alla</w:t>
      </w:r>
      <w:r w:rsidRPr="00596E23">
        <w:rPr>
          <w:rFonts w:asciiTheme="minorHAnsi" w:hAnsiTheme="minorHAnsi" w:cstheme="minorHAnsi"/>
          <w:lang w:val="it-IT"/>
        </w:rPr>
        <w:t xml:space="preserve"> seduta </w:t>
      </w:r>
      <w:r w:rsidR="00596E23">
        <w:rPr>
          <w:rFonts w:asciiTheme="minorHAnsi" w:hAnsiTheme="minorHAnsi" w:cstheme="minorHAnsi"/>
          <w:lang w:val="it-IT"/>
        </w:rPr>
        <w:t>era presente inoltre la collaboratrice amministrativa del CdS, la dott.ssa Jennifer Vieley.</w:t>
      </w:r>
      <w:r w:rsidRPr="00596E23">
        <w:rPr>
          <w:rFonts w:asciiTheme="minorHAnsi" w:hAnsiTheme="minorHAnsi" w:cstheme="minorHAnsi"/>
          <w:lang w:val="it-IT"/>
        </w:rPr>
        <w:t xml:space="preserve"> </w:t>
      </w:r>
    </w:p>
    <w:p w14:paraId="31558E14" w14:textId="4B9C8B81" w:rsidR="006230F0" w:rsidRPr="00480CEC" w:rsidRDefault="006230F0" w:rsidP="00D445E2">
      <w:pPr>
        <w:jc w:val="both"/>
        <w:rPr>
          <w:rFonts w:asciiTheme="minorHAnsi" w:hAnsiTheme="minorHAnsi" w:cstheme="minorHAnsi"/>
          <w:iCs/>
          <w:sz w:val="23"/>
          <w:szCs w:val="23"/>
          <w:lang w:val="it-IT"/>
        </w:rPr>
      </w:pPr>
    </w:p>
    <w:p w14:paraId="73E280B8" w14:textId="30A7B503" w:rsidR="00596E23" w:rsidRPr="00596E23" w:rsidRDefault="006230F0" w:rsidP="00D445E2">
      <w:pPr>
        <w:jc w:val="both"/>
        <w:rPr>
          <w:rFonts w:asciiTheme="minorHAnsi" w:hAnsiTheme="minorHAnsi" w:cstheme="minorHAnsi"/>
          <w:lang w:val="it-IT"/>
        </w:rPr>
      </w:pPr>
      <w:r w:rsidRPr="00596E23">
        <w:rPr>
          <w:rFonts w:asciiTheme="minorHAnsi" w:hAnsiTheme="minorHAnsi" w:cstheme="minorHAnsi"/>
          <w:lang w:val="it-IT"/>
        </w:rPr>
        <w:t xml:space="preserve">Per </w:t>
      </w:r>
      <w:r w:rsidR="00596E23">
        <w:rPr>
          <w:rFonts w:asciiTheme="minorHAnsi" w:hAnsiTheme="minorHAnsi" w:cstheme="minorHAnsi"/>
          <w:lang w:val="it-IT"/>
        </w:rPr>
        <w:t xml:space="preserve">la società </w:t>
      </w:r>
      <w:proofErr w:type="spellStart"/>
      <w:r w:rsidR="00596E23" w:rsidRPr="00480CEC">
        <w:rPr>
          <w:rFonts w:asciiTheme="minorHAnsi" w:hAnsiTheme="minorHAnsi" w:cstheme="minorHAnsi"/>
          <w:b/>
          <w:lang w:val="it-IT"/>
        </w:rPr>
        <w:t>PwC</w:t>
      </w:r>
      <w:proofErr w:type="spellEnd"/>
      <w:r w:rsidR="00596E23" w:rsidRPr="00480CEC">
        <w:rPr>
          <w:rFonts w:asciiTheme="minorHAnsi" w:hAnsiTheme="minorHAnsi" w:cstheme="minorHAnsi"/>
          <w:b/>
          <w:lang w:val="it-IT"/>
        </w:rPr>
        <w:t xml:space="preserve"> Lussemburgo</w:t>
      </w:r>
      <w:r w:rsidR="00596E23">
        <w:rPr>
          <w:rFonts w:asciiTheme="minorHAnsi" w:hAnsiTheme="minorHAnsi" w:cstheme="minorHAnsi"/>
          <w:lang w:val="it-IT"/>
        </w:rPr>
        <w:t xml:space="preserve"> i rappresenta</w:t>
      </w:r>
      <w:r w:rsidR="00F7525E">
        <w:rPr>
          <w:rFonts w:asciiTheme="minorHAnsi" w:hAnsiTheme="minorHAnsi" w:cstheme="minorHAnsi"/>
          <w:lang w:val="it-IT"/>
        </w:rPr>
        <w:t>nti</w:t>
      </w:r>
      <w:r w:rsidR="00596E23">
        <w:rPr>
          <w:rFonts w:asciiTheme="minorHAnsi" w:hAnsiTheme="minorHAnsi" w:cstheme="minorHAnsi"/>
          <w:lang w:val="it-IT"/>
        </w:rPr>
        <w:t xml:space="preserve"> presenti sono il </w:t>
      </w:r>
      <w:r w:rsidR="00596E23" w:rsidRPr="00480CEC">
        <w:rPr>
          <w:rFonts w:asciiTheme="minorHAnsi" w:hAnsiTheme="minorHAnsi" w:cstheme="minorHAnsi"/>
          <w:b/>
          <w:lang w:val="it-IT"/>
        </w:rPr>
        <w:t>dott. Daniel Orlandi, il dott. Alessandro Ingardi e il dott. Davide Visin</w:t>
      </w:r>
      <w:r w:rsidR="00596E23">
        <w:rPr>
          <w:rFonts w:asciiTheme="minorHAnsi" w:hAnsiTheme="minorHAnsi" w:cstheme="minorHAnsi"/>
          <w:lang w:val="it-IT"/>
        </w:rPr>
        <w:t>.</w:t>
      </w:r>
    </w:p>
    <w:p w14:paraId="1F9FBC5A" w14:textId="5F03110D" w:rsidR="006230F0" w:rsidRPr="00596E23" w:rsidRDefault="006230F0" w:rsidP="00D445E2">
      <w:pPr>
        <w:jc w:val="both"/>
        <w:rPr>
          <w:rFonts w:asciiTheme="minorHAnsi" w:hAnsiTheme="minorHAnsi" w:cstheme="minorHAnsi"/>
          <w:lang w:val="it-IT"/>
        </w:rPr>
      </w:pPr>
    </w:p>
    <w:p w14:paraId="28273183" w14:textId="2CD7F31B" w:rsidR="006230F0" w:rsidRPr="00596E23" w:rsidRDefault="006230F0" w:rsidP="00D445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</w:pP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Alle ore 1</w:t>
      </w:r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0</w:t>
      </w: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.00 </w:t>
      </w:r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il</w:t>
      </w: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prof. </w:t>
      </w:r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Carlo Ciccarelli</w:t>
      </w: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apre la discussione presentando brevemente le motivazioni e le finalità dell’incontro. Dopo i ringraziamenti </w:t>
      </w:r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ai rappresentanti di </w:t>
      </w:r>
      <w:proofErr w:type="spellStart"/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PwC</w:t>
      </w:r>
      <w:proofErr w:type="spellEnd"/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presenti </w:t>
      </w:r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il prof.</w:t>
      </w: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</w:t>
      </w:r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Ciccarelli</w:t>
      </w: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</w:t>
      </w:r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presenta le caratteristiche del CdS e poi </w:t>
      </w: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invita </w:t>
      </w:r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gli ospiti</w:t>
      </w: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ad illustrare le caratteristiche </w:t>
      </w:r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specifiche</w:t>
      </w: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</w:t>
      </w:r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del laureando tipo che l’ente preferisce assumere e delle figure professionali che sono attualmente più richieste dall’azienda</w:t>
      </w: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. </w:t>
      </w:r>
    </w:p>
    <w:p w14:paraId="6BCB78BE" w14:textId="464C7BF9" w:rsidR="006230F0" w:rsidRPr="00596E23" w:rsidRDefault="006230F0" w:rsidP="00D445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3"/>
          <w:szCs w:val="23"/>
          <w:lang w:val="it-IT"/>
        </w:rPr>
      </w:pPr>
    </w:p>
    <w:p w14:paraId="01A9C483" w14:textId="605ED9AB" w:rsidR="006230F0" w:rsidRPr="00596E23" w:rsidRDefault="006230F0" w:rsidP="00D445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</w:pP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Da parte dell</w:t>
      </w:r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e </w:t>
      </w:r>
      <w:proofErr w:type="spellStart"/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PwC</w:t>
      </w:r>
      <w:proofErr w:type="spellEnd"/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è condiviso il giud</w:t>
      </w:r>
      <w:r w:rsid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izio positivo sui laureati in EEBL</w:t>
      </w:r>
      <w:r w:rsidR="00BB7C2F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e</w:t>
      </w: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sull’offerta formativa presentata che </w:t>
      </w:r>
      <w:r w:rsidR="00BB7C2F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vuole essere </w:t>
      </w: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attenta alla trasformazione ed evoluzione del mondo </w:t>
      </w:r>
      <w:r w:rsidR="00BB7C2F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del lavoro</w:t>
      </w:r>
      <w:r w:rsidRPr="00596E23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. </w:t>
      </w:r>
    </w:p>
    <w:p w14:paraId="247C0B0E" w14:textId="7E2E9267" w:rsidR="006230F0" w:rsidRPr="00596E23" w:rsidRDefault="006230F0" w:rsidP="00D445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</w:pPr>
    </w:p>
    <w:p w14:paraId="1BA2C5C7" w14:textId="77777777" w:rsidR="00D445E2" w:rsidRDefault="00BB7C2F" w:rsidP="00D445E2">
      <w:pPr>
        <w:pStyle w:val="Default"/>
        <w:jc w:val="both"/>
        <w:rPr>
          <w:rFonts w:asciiTheme="minorHAnsi" w:hAnsiTheme="minorHAnsi" w:cstheme="minorHAnsi"/>
        </w:rPr>
      </w:pPr>
      <w:r w:rsidRPr="00872D67">
        <w:rPr>
          <w:rFonts w:asciiTheme="minorHAnsi" w:hAnsiTheme="minorHAnsi" w:cstheme="minorHAnsi"/>
        </w:rPr>
        <w:t xml:space="preserve">Il dott. </w:t>
      </w:r>
      <w:r w:rsidR="00D0464E" w:rsidRPr="00872D67">
        <w:rPr>
          <w:rFonts w:asciiTheme="minorHAnsi" w:hAnsiTheme="minorHAnsi" w:cstheme="minorHAnsi"/>
        </w:rPr>
        <w:t>Visin</w:t>
      </w:r>
      <w:r w:rsidRPr="00872D67">
        <w:rPr>
          <w:rFonts w:asciiTheme="minorHAnsi" w:hAnsiTheme="minorHAnsi" w:cstheme="minorHAnsi"/>
        </w:rPr>
        <w:t xml:space="preserve"> </w:t>
      </w:r>
      <w:r w:rsidR="006230F0" w:rsidRPr="00872D67">
        <w:rPr>
          <w:rFonts w:asciiTheme="minorHAnsi" w:hAnsiTheme="minorHAnsi" w:cstheme="minorHAnsi"/>
        </w:rPr>
        <w:t xml:space="preserve">sottolinea </w:t>
      </w:r>
      <w:r w:rsidR="00872D67" w:rsidRPr="00872D67">
        <w:rPr>
          <w:rFonts w:asciiTheme="minorHAnsi" w:hAnsiTheme="minorHAnsi" w:cstheme="minorHAnsi"/>
        </w:rPr>
        <w:t>che</w:t>
      </w:r>
      <w:r w:rsidR="006230F0" w:rsidRPr="00872D67">
        <w:rPr>
          <w:rFonts w:asciiTheme="minorHAnsi" w:hAnsiTheme="minorHAnsi" w:cstheme="minorHAnsi"/>
        </w:rPr>
        <w:t xml:space="preserve">, in </w:t>
      </w:r>
      <w:proofErr w:type="spellStart"/>
      <w:r w:rsidRPr="00872D67">
        <w:rPr>
          <w:rFonts w:asciiTheme="minorHAnsi" w:hAnsiTheme="minorHAnsi" w:cstheme="minorHAnsi"/>
        </w:rPr>
        <w:t>PwC</w:t>
      </w:r>
      <w:proofErr w:type="spellEnd"/>
      <w:r w:rsidR="006230F0" w:rsidRPr="00872D67">
        <w:rPr>
          <w:rFonts w:asciiTheme="minorHAnsi" w:hAnsiTheme="minorHAnsi" w:cstheme="minorHAnsi"/>
        </w:rPr>
        <w:t xml:space="preserve">, la prima fase del processo di selezione è un </w:t>
      </w:r>
      <w:proofErr w:type="spellStart"/>
      <w:r w:rsidR="006230F0" w:rsidRPr="00872D67">
        <w:rPr>
          <w:rFonts w:asciiTheme="minorHAnsi" w:hAnsiTheme="minorHAnsi" w:cstheme="minorHAnsi"/>
        </w:rPr>
        <w:t>assesment</w:t>
      </w:r>
      <w:proofErr w:type="spellEnd"/>
      <w:r w:rsidR="006230F0" w:rsidRPr="00872D67">
        <w:rPr>
          <w:rFonts w:asciiTheme="minorHAnsi" w:hAnsiTheme="minorHAnsi" w:cstheme="minorHAnsi"/>
        </w:rPr>
        <w:t xml:space="preserve"> </w:t>
      </w:r>
      <w:r w:rsidR="00D0464E" w:rsidRPr="00872D67">
        <w:rPr>
          <w:rFonts w:asciiTheme="minorHAnsi" w:hAnsiTheme="minorHAnsi" w:cstheme="minorHAnsi"/>
        </w:rPr>
        <w:t>sulle</w:t>
      </w:r>
      <w:r w:rsidR="00D0464E">
        <w:rPr>
          <w:rFonts w:asciiTheme="minorHAnsi" w:hAnsiTheme="minorHAnsi" w:cstheme="minorHAnsi"/>
        </w:rPr>
        <w:t xml:space="preserve"> conoscenze della statistica, la </w:t>
      </w:r>
      <w:r w:rsidR="00872D67">
        <w:rPr>
          <w:rFonts w:asciiTheme="minorHAnsi" w:hAnsiTheme="minorHAnsi" w:cstheme="minorHAnsi"/>
        </w:rPr>
        <w:t>contabilità</w:t>
      </w:r>
      <w:r w:rsidR="00D0464E">
        <w:rPr>
          <w:rFonts w:asciiTheme="minorHAnsi" w:hAnsiTheme="minorHAnsi" w:cstheme="minorHAnsi"/>
        </w:rPr>
        <w:t xml:space="preserve"> e la conoscenza della lingua inglese. </w:t>
      </w:r>
    </w:p>
    <w:p w14:paraId="220B7B94" w14:textId="77777777" w:rsidR="00D445E2" w:rsidRDefault="00D445E2" w:rsidP="00D445E2">
      <w:pPr>
        <w:pStyle w:val="Default"/>
        <w:jc w:val="both"/>
        <w:rPr>
          <w:rFonts w:asciiTheme="minorHAnsi" w:hAnsiTheme="minorHAnsi" w:cstheme="minorHAnsi"/>
        </w:rPr>
      </w:pPr>
    </w:p>
    <w:p w14:paraId="493A42B8" w14:textId="2741CB55" w:rsidR="006230F0" w:rsidRPr="00596E23" w:rsidRDefault="00F7525E" w:rsidP="00D445E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dott. Orlandi indica che s</w:t>
      </w:r>
      <w:r w:rsidR="006230F0" w:rsidRPr="00596E23">
        <w:rPr>
          <w:rFonts w:asciiTheme="minorHAnsi" w:hAnsiTheme="minorHAnsi" w:cstheme="minorHAnsi"/>
        </w:rPr>
        <w:t xml:space="preserve">ebbene </w:t>
      </w:r>
      <w:proofErr w:type="spellStart"/>
      <w:r w:rsidR="00BB7C2F">
        <w:rPr>
          <w:rFonts w:asciiTheme="minorHAnsi" w:hAnsiTheme="minorHAnsi" w:cstheme="minorHAnsi"/>
        </w:rPr>
        <w:t>PwC</w:t>
      </w:r>
      <w:proofErr w:type="spellEnd"/>
      <w:r w:rsidR="006230F0" w:rsidRPr="00596E23">
        <w:rPr>
          <w:rFonts w:asciiTheme="minorHAnsi" w:hAnsiTheme="minorHAnsi" w:cstheme="minorHAnsi"/>
        </w:rPr>
        <w:t xml:space="preserve"> sia un’organizzazione molto interessata a profili </w:t>
      </w:r>
      <w:r w:rsidR="00872D67">
        <w:rPr>
          <w:rFonts w:asciiTheme="minorHAnsi" w:hAnsiTheme="minorHAnsi" w:cstheme="minorHAnsi"/>
        </w:rPr>
        <w:t>differenti</w:t>
      </w:r>
      <w:r w:rsidR="006230F0" w:rsidRPr="00596E23">
        <w:rPr>
          <w:rFonts w:asciiTheme="minorHAnsi" w:hAnsiTheme="minorHAnsi" w:cstheme="minorHAnsi"/>
        </w:rPr>
        <w:t xml:space="preserve">, sono ricercate </w:t>
      </w:r>
      <w:r w:rsidR="00872D67">
        <w:rPr>
          <w:rFonts w:asciiTheme="minorHAnsi" w:hAnsiTheme="minorHAnsi" w:cstheme="minorHAnsi"/>
        </w:rPr>
        <w:t>in particolare</w:t>
      </w:r>
      <w:r w:rsidR="006230F0" w:rsidRPr="00596E23">
        <w:rPr>
          <w:rFonts w:asciiTheme="minorHAnsi" w:hAnsiTheme="minorHAnsi" w:cstheme="minorHAnsi"/>
        </w:rPr>
        <w:t xml:space="preserve"> le seguenti figure professionali </w:t>
      </w:r>
      <w:r w:rsidR="00D445E2">
        <w:rPr>
          <w:rFonts w:asciiTheme="minorHAnsi" w:hAnsiTheme="minorHAnsi" w:cstheme="minorHAnsi"/>
        </w:rPr>
        <w:t>tra i laureati in EEBL:</w:t>
      </w:r>
    </w:p>
    <w:p w14:paraId="5B1E719F" w14:textId="5117B753" w:rsidR="006230F0" w:rsidRPr="00D445E2" w:rsidRDefault="00D445E2" w:rsidP="00D445E2">
      <w:pPr>
        <w:pStyle w:val="Default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 w:rsidRPr="00D445E2">
        <w:rPr>
          <w:rFonts w:asciiTheme="minorHAnsi" w:hAnsiTheme="minorHAnsi" w:cstheme="minorHAnsi"/>
        </w:rPr>
        <w:t>Specialista nell’analisi di dati</w:t>
      </w:r>
      <w:r>
        <w:rPr>
          <w:rFonts w:asciiTheme="minorHAnsi" w:hAnsiTheme="minorHAnsi" w:cstheme="minorHAnsi"/>
        </w:rPr>
        <w:t>;</w:t>
      </w:r>
    </w:p>
    <w:p w14:paraId="39F9C65D" w14:textId="36DCD658" w:rsidR="006230F0" w:rsidRPr="00D445E2" w:rsidRDefault="00D445E2" w:rsidP="00D445E2">
      <w:pPr>
        <w:pStyle w:val="Default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 w:rsidRPr="00D445E2">
        <w:rPr>
          <w:rFonts w:asciiTheme="minorHAnsi" w:hAnsiTheme="minorHAnsi" w:cstheme="minorHAnsi"/>
        </w:rPr>
        <w:t>Specialista in discipline economico/giuridiche</w:t>
      </w:r>
      <w:r>
        <w:rPr>
          <w:rFonts w:asciiTheme="minorHAnsi" w:hAnsiTheme="minorHAnsi" w:cstheme="minorHAnsi"/>
        </w:rPr>
        <w:t>.</w:t>
      </w:r>
    </w:p>
    <w:p w14:paraId="41FA3CA6" w14:textId="79CABD55" w:rsidR="006230F0" w:rsidRPr="00596E23" w:rsidRDefault="006230F0" w:rsidP="00D445E2">
      <w:pPr>
        <w:pStyle w:val="Default"/>
        <w:jc w:val="both"/>
        <w:rPr>
          <w:rFonts w:asciiTheme="minorHAnsi" w:hAnsiTheme="minorHAnsi" w:cstheme="minorHAnsi"/>
        </w:rPr>
      </w:pPr>
    </w:p>
    <w:p w14:paraId="4DF343B3" w14:textId="30126A68" w:rsidR="00D445E2" w:rsidRPr="00D445E2" w:rsidRDefault="00811395" w:rsidP="00D445E2">
      <w:pPr>
        <w:pStyle w:val="Default"/>
        <w:jc w:val="both"/>
        <w:rPr>
          <w:rFonts w:asciiTheme="minorHAnsi" w:hAnsiTheme="minorHAnsi" w:cstheme="minorHAnsi"/>
        </w:rPr>
      </w:pPr>
      <w:r w:rsidRPr="00D445E2">
        <w:rPr>
          <w:rFonts w:asciiTheme="minorHAnsi" w:hAnsiTheme="minorHAnsi" w:cstheme="minorHAnsi"/>
        </w:rPr>
        <w:t xml:space="preserve">Il dott. </w:t>
      </w:r>
      <w:r w:rsidR="00D445E2" w:rsidRPr="00D445E2">
        <w:rPr>
          <w:rFonts w:asciiTheme="minorHAnsi" w:hAnsiTheme="minorHAnsi" w:cstheme="minorHAnsi"/>
        </w:rPr>
        <w:t>Orlandi</w:t>
      </w:r>
      <w:r w:rsidR="00D445E2">
        <w:rPr>
          <w:rFonts w:asciiTheme="minorHAnsi" w:hAnsiTheme="minorHAnsi" w:cstheme="minorHAnsi"/>
        </w:rPr>
        <w:t xml:space="preserve"> </w:t>
      </w:r>
      <w:r w:rsidRPr="00596E23">
        <w:rPr>
          <w:rFonts w:asciiTheme="minorHAnsi" w:hAnsiTheme="minorHAnsi" w:cstheme="minorHAnsi"/>
        </w:rPr>
        <w:t xml:space="preserve">consiglia di </w:t>
      </w:r>
      <w:r w:rsidR="00280A68">
        <w:rPr>
          <w:rFonts w:asciiTheme="minorHAnsi" w:hAnsiTheme="minorHAnsi" w:cstheme="minorHAnsi"/>
        </w:rPr>
        <w:t>introdurre</w:t>
      </w:r>
      <w:r w:rsidRPr="00596E23">
        <w:rPr>
          <w:rFonts w:asciiTheme="minorHAnsi" w:hAnsiTheme="minorHAnsi" w:cstheme="minorHAnsi"/>
        </w:rPr>
        <w:t xml:space="preserve"> le testimonianze aziendali per evidenziare cosa viene fatto </w:t>
      </w:r>
      <w:r w:rsidR="00D445E2">
        <w:rPr>
          <w:rFonts w:asciiTheme="minorHAnsi" w:hAnsiTheme="minorHAnsi" w:cstheme="minorHAnsi"/>
        </w:rPr>
        <w:t xml:space="preserve">veramente </w:t>
      </w:r>
      <w:r w:rsidRPr="00596E23">
        <w:rPr>
          <w:rFonts w:asciiTheme="minorHAnsi" w:hAnsiTheme="minorHAnsi" w:cstheme="minorHAnsi"/>
        </w:rPr>
        <w:t xml:space="preserve">in azienda. Soprattutto nel campo della consulenza è bene trasmettere cosa </w:t>
      </w:r>
      <w:r w:rsidR="00D445E2">
        <w:rPr>
          <w:rFonts w:asciiTheme="minorHAnsi" w:hAnsiTheme="minorHAnsi" w:cstheme="minorHAnsi"/>
        </w:rPr>
        <w:t xml:space="preserve">i laureati </w:t>
      </w:r>
      <w:r w:rsidRPr="00596E23">
        <w:rPr>
          <w:rFonts w:asciiTheme="minorHAnsi" w:hAnsiTheme="minorHAnsi" w:cstheme="minorHAnsi"/>
        </w:rPr>
        <w:t>andranno</w:t>
      </w:r>
      <w:r w:rsidR="002C1547" w:rsidRPr="00596E23">
        <w:rPr>
          <w:rFonts w:asciiTheme="minorHAnsi" w:hAnsiTheme="minorHAnsi" w:cstheme="minorHAnsi"/>
        </w:rPr>
        <w:t xml:space="preserve"> a fare preparandoli anche a</w:t>
      </w:r>
      <w:r w:rsidRPr="00596E23">
        <w:rPr>
          <w:rFonts w:asciiTheme="minorHAnsi" w:hAnsiTheme="minorHAnsi" w:cstheme="minorHAnsi"/>
        </w:rPr>
        <w:t xml:space="preserve"> </w:t>
      </w:r>
      <w:r w:rsidR="00D445E2">
        <w:rPr>
          <w:rFonts w:asciiTheme="minorHAnsi" w:hAnsiTheme="minorHAnsi" w:cstheme="minorHAnsi"/>
        </w:rPr>
        <w:t xml:space="preserve">conoscere le aspettative della società e a </w:t>
      </w:r>
      <w:r w:rsidRPr="00596E23">
        <w:rPr>
          <w:rFonts w:asciiTheme="minorHAnsi" w:hAnsiTheme="minorHAnsi" w:cstheme="minorHAnsi"/>
        </w:rPr>
        <w:t xml:space="preserve">gestire </w:t>
      </w:r>
      <w:r w:rsidR="002C1547" w:rsidRPr="00596E23">
        <w:rPr>
          <w:rFonts w:asciiTheme="minorHAnsi" w:hAnsiTheme="minorHAnsi" w:cstheme="minorHAnsi"/>
        </w:rPr>
        <w:t>le diverse situazioni</w:t>
      </w:r>
      <w:r w:rsidR="00D445E2">
        <w:rPr>
          <w:rFonts w:asciiTheme="minorHAnsi" w:hAnsiTheme="minorHAnsi" w:cstheme="minorHAnsi"/>
        </w:rPr>
        <w:t>.</w:t>
      </w:r>
      <w:r w:rsidR="002C1547" w:rsidRPr="00596E23">
        <w:rPr>
          <w:rFonts w:asciiTheme="minorHAnsi" w:hAnsiTheme="minorHAnsi" w:cstheme="minorHAnsi"/>
        </w:rPr>
        <w:t xml:space="preserve"> </w:t>
      </w:r>
      <w:proofErr w:type="spellStart"/>
      <w:r w:rsidR="00D445E2" w:rsidRPr="00D445E2">
        <w:rPr>
          <w:rFonts w:asciiTheme="minorHAnsi" w:hAnsiTheme="minorHAnsi" w:cstheme="minorHAnsi"/>
        </w:rPr>
        <w:t>PwC</w:t>
      </w:r>
      <w:proofErr w:type="spellEnd"/>
      <w:r w:rsidR="00D445E2" w:rsidRPr="00D445E2">
        <w:rPr>
          <w:rFonts w:asciiTheme="minorHAnsi" w:hAnsiTheme="minorHAnsi" w:cstheme="minorHAnsi"/>
        </w:rPr>
        <w:t xml:space="preserve"> Lussemburgo </w:t>
      </w:r>
      <w:r w:rsidR="00D445E2">
        <w:rPr>
          <w:rFonts w:asciiTheme="minorHAnsi" w:hAnsiTheme="minorHAnsi" w:cstheme="minorHAnsi"/>
        </w:rPr>
        <w:t>vorrebbe sviluppare</w:t>
      </w:r>
      <w:r w:rsidR="00D445E2" w:rsidRPr="00D445E2">
        <w:rPr>
          <w:rFonts w:asciiTheme="minorHAnsi" w:hAnsiTheme="minorHAnsi" w:cstheme="minorHAnsi"/>
        </w:rPr>
        <w:t xml:space="preserve"> collaborazioni con </w:t>
      </w:r>
      <w:r w:rsidR="00D445E2">
        <w:rPr>
          <w:rFonts w:asciiTheme="minorHAnsi" w:hAnsiTheme="minorHAnsi" w:cstheme="minorHAnsi"/>
        </w:rPr>
        <w:t>Tor Vergata per trovare nuove risorse specializzate</w:t>
      </w:r>
      <w:r w:rsidR="00D445E2" w:rsidRPr="00D445E2">
        <w:rPr>
          <w:rFonts w:asciiTheme="minorHAnsi" w:hAnsiTheme="minorHAnsi" w:cstheme="minorHAnsi"/>
        </w:rPr>
        <w:t xml:space="preserve">. Il target sono gli studenti all'ultimo anno della specialistica in materie economiche o di diritto a cui </w:t>
      </w:r>
      <w:r w:rsidR="00D445E2">
        <w:rPr>
          <w:rFonts w:asciiTheme="minorHAnsi" w:hAnsiTheme="minorHAnsi" w:cstheme="minorHAnsi"/>
        </w:rPr>
        <w:t xml:space="preserve">la società vorrebbe </w:t>
      </w:r>
      <w:r w:rsidR="00D445E2" w:rsidRPr="00D445E2">
        <w:rPr>
          <w:rFonts w:asciiTheme="minorHAnsi" w:hAnsiTheme="minorHAnsi" w:cstheme="minorHAnsi"/>
        </w:rPr>
        <w:t xml:space="preserve">offrire, previo invio del curriculum, la possibilità di sostenere il colloquio con </w:t>
      </w:r>
      <w:proofErr w:type="spellStart"/>
      <w:r w:rsidR="00D445E2">
        <w:rPr>
          <w:rFonts w:asciiTheme="minorHAnsi" w:hAnsiTheme="minorHAnsi" w:cstheme="minorHAnsi"/>
        </w:rPr>
        <w:t>PwC</w:t>
      </w:r>
      <w:proofErr w:type="spellEnd"/>
      <w:r w:rsidR="00D445E2" w:rsidRPr="00D445E2">
        <w:rPr>
          <w:rFonts w:asciiTheme="minorHAnsi" w:hAnsiTheme="minorHAnsi" w:cstheme="minorHAnsi"/>
        </w:rPr>
        <w:t xml:space="preserve"> direttamente in Università, subito dopo una breve presentazione della società. </w:t>
      </w:r>
      <w:r w:rsidR="00F7525E">
        <w:rPr>
          <w:rFonts w:asciiTheme="minorHAnsi" w:hAnsiTheme="minorHAnsi" w:cstheme="minorHAnsi"/>
        </w:rPr>
        <w:t>Il dott. Orlandi c</w:t>
      </w:r>
      <w:r w:rsidR="00D445E2">
        <w:rPr>
          <w:rFonts w:asciiTheme="minorHAnsi" w:hAnsiTheme="minorHAnsi" w:cstheme="minorHAnsi"/>
        </w:rPr>
        <w:t>onfida</w:t>
      </w:r>
      <w:r w:rsidR="00D445E2" w:rsidRPr="00D445E2">
        <w:rPr>
          <w:rFonts w:asciiTheme="minorHAnsi" w:hAnsiTheme="minorHAnsi" w:cstheme="minorHAnsi"/>
        </w:rPr>
        <w:t xml:space="preserve"> che molti studenti possano apprezzare l'opportunità di fare </w:t>
      </w:r>
      <w:r w:rsidR="00D445E2" w:rsidRPr="00D445E2">
        <w:rPr>
          <w:rFonts w:asciiTheme="minorHAnsi" w:hAnsiTheme="minorHAnsi" w:cstheme="minorHAnsi"/>
        </w:rPr>
        <w:lastRenderedPageBreak/>
        <w:t xml:space="preserve">un'esperienza all'estero tramite un tirocinio o un contratto permanente. </w:t>
      </w:r>
      <w:r w:rsidR="00D445E2">
        <w:rPr>
          <w:rFonts w:asciiTheme="minorHAnsi" w:hAnsiTheme="minorHAnsi" w:cstheme="minorHAnsi"/>
        </w:rPr>
        <w:t xml:space="preserve">Propone la data del 19 maggio 2023 per fare una presentazione </w:t>
      </w:r>
      <w:proofErr w:type="spellStart"/>
      <w:r w:rsidR="00D445E2">
        <w:rPr>
          <w:rFonts w:asciiTheme="minorHAnsi" w:hAnsiTheme="minorHAnsi" w:cstheme="minorHAnsi"/>
        </w:rPr>
        <w:t>PwC</w:t>
      </w:r>
      <w:proofErr w:type="spellEnd"/>
      <w:r w:rsidR="00D445E2">
        <w:rPr>
          <w:rFonts w:asciiTheme="minorHAnsi" w:hAnsiTheme="minorHAnsi" w:cstheme="minorHAnsi"/>
        </w:rPr>
        <w:t xml:space="preserve"> con reclutamento in presenza presso la facoltà di Economia</w:t>
      </w:r>
      <w:r w:rsidR="00F7525E">
        <w:rPr>
          <w:rFonts w:asciiTheme="minorHAnsi" w:hAnsiTheme="minorHAnsi" w:cstheme="minorHAnsi"/>
        </w:rPr>
        <w:t>, ma resta disponibile per prendere in considerazione anche il 18 maggio 2023</w:t>
      </w:r>
      <w:bookmarkStart w:id="0" w:name="_GoBack"/>
      <w:bookmarkEnd w:id="0"/>
      <w:r w:rsidR="00D445E2">
        <w:rPr>
          <w:rFonts w:asciiTheme="minorHAnsi" w:hAnsiTheme="minorHAnsi" w:cstheme="minorHAnsi"/>
        </w:rPr>
        <w:t xml:space="preserve">. </w:t>
      </w:r>
    </w:p>
    <w:p w14:paraId="61E2E2B5" w14:textId="1105B83B" w:rsidR="006230F0" w:rsidRPr="00596E23" w:rsidRDefault="006230F0" w:rsidP="00D445E2">
      <w:pPr>
        <w:pStyle w:val="Default"/>
        <w:jc w:val="both"/>
        <w:rPr>
          <w:rFonts w:asciiTheme="minorHAnsi" w:hAnsiTheme="minorHAnsi" w:cstheme="minorHAnsi"/>
        </w:rPr>
      </w:pPr>
    </w:p>
    <w:p w14:paraId="148853BD" w14:textId="7C808DA7" w:rsidR="00517C52" w:rsidRPr="00596E23" w:rsidRDefault="00517C52" w:rsidP="00D445E2">
      <w:pPr>
        <w:jc w:val="both"/>
        <w:rPr>
          <w:rFonts w:asciiTheme="minorHAnsi" w:hAnsiTheme="minorHAnsi" w:cstheme="minorHAnsi"/>
          <w:color w:val="000000"/>
          <w:lang w:val="it-IT" w:eastAsia="it-IT"/>
        </w:rPr>
      </w:pPr>
      <w:r w:rsidRPr="00280A68">
        <w:rPr>
          <w:rFonts w:asciiTheme="minorHAnsi" w:hAnsiTheme="minorHAnsi" w:cstheme="minorHAnsi"/>
          <w:color w:val="000000"/>
          <w:lang w:val="it-IT" w:eastAsia="it-IT"/>
        </w:rPr>
        <w:t>Le parti sociali coinvolte si sono rese disponibili a consolidare le relazioni di confronto e collaborazione in vista di un rafforzamento dell’efficacia del</w:t>
      </w:r>
      <w:r w:rsidR="00280A68">
        <w:rPr>
          <w:rFonts w:asciiTheme="minorHAnsi" w:hAnsiTheme="minorHAnsi" w:cstheme="minorHAnsi"/>
          <w:color w:val="000000"/>
          <w:lang w:val="it-IT" w:eastAsia="it-IT"/>
        </w:rPr>
        <w:t>l’offerta</w:t>
      </w:r>
      <w:r w:rsidRPr="00280A68">
        <w:rPr>
          <w:rFonts w:asciiTheme="minorHAnsi" w:hAnsiTheme="minorHAnsi" w:cstheme="minorHAnsi"/>
          <w:color w:val="000000"/>
          <w:lang w:val="it-IT" w:eastAsia="it-IT"/>
        </w:rPr>
        <w:t xml:space="preserve"> formativ</w:t>
      </w:r>
      <w:r w:rsidR="00280A68">
        <w:rPr>
          <w:rFonts w:asciiTheme="minorHAnsi" w:hAnsiTheme="minorHAnsi" w:cstheme="minorHAnsi"/>
          <w:color w:val="000000"/>
          <w:lang w:val="it-IT" w:eastAsia="it-IT"/>
        </w:rPr>
        <w:t>a</w:t>
      </w:r>
      <w:r w:rsidRPr="00280A68">
        <w:rPr>
          <w:rFonts w:asciiTheme="minorHAnsi" w:hAnsiTheme="minorHAnsi" w:cstheme="minorHAnsi"/>
          <w:color w:val="000000"/>
          <w:lang w:val="it-IT" w:eastAsia="it-IT"/>
        </w:rPr>
        <w:t xml:space="preserve"> anche attraverso l’attivazione di testimonianze e presen</w:t>
      </w:r>
      <w:r w:rsidR="00D445E2">
        <w:rPr>
          <w:rFonts w:asciiTheme="minorHAnsi" w:hAnsiTheme="minorHAnsi" w:cstheme="minorHAnsi"/>
          <w:color w:val="000000"/>
          <w:lang w:val="it-IT" w:eastAsia="it-IT"/>
        </w:rPr>
        <w:t xml:space="preserve">tazioni aziendali in Università, durante i prossimi mesi, </w:t>
      </w:r>
      <w:r w:rsidR="00280A68" w:rsidRPr="00280A68">
        <w:rPr>
          <w:rFonts w:asciiTheme="minorHAnsi" w:hAnsiTheme="minorHAnsi" w:cstheme="minorHAnsi"/>
          <w:color w:val="000000"/>
          <w:lang w:val="it-IT" w:eastAsia="it-IT"/>
        </w:rPr>
        <w:t>nonché</w:t>
      </w:r>
      <w:r w:rsidR="00280A68">
        <w:rPr>
          <w:rFonts w:asciiTheme="minorHAnsi" w:hAnsiTheme="minorHAnsi" w:cstheme="minorHAnsi"/>
          <w:color w:val="000000"/>
          <w:lang w:val="it-IT" w:eastAsia="it-IT"/>
        </w:rPr>
        <w:t xml:space="preserve"> la stipula di una convenzione per tirocini curriculari in favore di studenti iscritti al CdS.</w:t>
      </w:r>
    </w:p>
    <w:p w14:paraId="708333B9" w14:textId="74642223" w:rsidR="00C11396" w:rsidRDefault="00C11396" w:rsidP="00D445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</w:pPr>
    </w:p>
    <w:p w14:paraId="407E8224" w14:textId="5053686F" w:rsidR="00C11396" w:rsidRDefault="00C11396" w:rsidP="00D445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</w:pPr>
    </w:p>
    <w:p w14:paraId="2ADA3D7F" w14:textId="77777777" w:rsidR="00C11396" w:rsidRDefault="00C11396" w:rsidP="00D445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</w:pPr>
    </w:p>
    <w:p w14:paraId="134DA275" w14:textId="77777777" w:rsidR="006230F0" w:rsidRPr="00596E23" w:rsidRDefault="006230F0" w:rsidP="00D445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</w:pPr>
    </w:p>
    <w:p w14:paraId="74DDF155" w14:textId="77777777" w:rsidR="006230F0" w:rsidRPr="00596E23" w:rsidRDefault="006230F0" w:rsidP="00D445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</w:pPr>
    </w:p>
    <w:p w14:paraId="32EBAAB0" w14:textId="77777777" w:rsidR="006230F0" w:rsidRPr="00596E23" w:rsidRDefault="006230F0" w:rsidP="00D445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</w:pPr>
    </w:p>
    <w:p w14:paraId="6E791BA7" w14:textId="7828FECE" w:rsidR="006230F0" w:rsidRPr="00596E23" w:rsidRDefault="006230F0" w:rsidP="00D445E2">
      <w:pPr>
        <w:jc w:val="both"/>
        <w:rPr>
          <w:rFonts w:asciiTheme="minorHAnsi" w:hAnsiTheme="minorHAnsi" w:cstheme="minorHAnsi"/>
          <w:lang w:val="it-IT"/>
        </w:rPr>
      </w:pPr>
    </w:p>
    <w:sectPr w:rsidR="006230F0" w:rsidRPr="00596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1B2"/>
    <w:multiLevelType w:val="hybridMultilevel"/>
    <w:tmpl w:val="2BC0E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B2176"/>
    <w:multiLevelType w:val="hybridMultilevel"/>
    <w:tmpl w:val="DED4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970B5"/>
    <w:multiLevelType w:val="hybridMultilevel"/>
    <w:tmpl w:val="F216F338"/>
    <w:lvl w:ilvl="0" w:tplc="98AC8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C8"/>
    <w:rsid w:val="00280A68"/>
    <w:rsid w:val="002C1547"/>
    <w:rsid w:val="002F796D"/>
    <w:rsid w:val="00324B04"/>
    <w:rsid w:val="00413887"/>
    <w:rsid w:val="00480CEC"/>
    <w:rsid w:val="00517C52"/>
    <w:rsid w:val="00596E23"/>
    <w:rsid w:val="006230F0"/>
    <w:rsid w:val="007451A9"/>
    <w:rsid w:val="00811395"/>
    <w:rsid w:val="00872D67"/>
    <w:rsid w:val="00B1747C"/>
    <w:rsid w:val="00BB7C2F"/>
    <w:rsid w:val="00C11396"/>
    <w:rsid w:val="00D0464E"/>
    <w:rsid w:val="00D415C8"/>
    <w:rsid w:val="00D445E2"/>
    <w:rsid w:val="00DC72A5"/>
    <w:rsid w:val="00E07DED"/>
    <w:rsid w:val="00F7346D"/>
    <w:rsid w:val="00F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CCE7"/>
  <w15:chartTrackingRefBased/>
  <w15:docId w15:val="{B765155B-907C-4201-9BA0-DC81E3C6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415C8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415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41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2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Lombardi</dc:creator>
  <cp:keywords/>
  <dc:description/>
  <cp:lastModifiedBy>Admin</cp:lastModifiedBy>
  <cp:revision>8</cp:revision>
  <dcterms:created xsi:type="dcterms:W3CDTF">2023-02-07T15:33:00Z</dcterms:created>
  <dcterms:modified xsi:type="dcterms:W3CDTF">2023-02-10T13:56:00Z</dcterms:modified>
</cp:coreProperties>
</file>