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B56" w:rsidRPr="00326DC8" w:rsidRDefault="00B00B56" w:rsidP="00A36225">
      <w:pPr>
        <w:ind w:left="2"/>
        <w:jc w:val="right"/>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Decr</w:t>
      </w:r>
      <w:r w:rsidR="008E32C6" w:rsidRPr="00326DC8">
        <w:rPr>
          <w:rFonts w:ascii="Circe" w:eastAsia="Verdana" w:hAnsi="Circe" w:cs="Verdana"/>
          <w:b/>
          <w:color w:val="000000"/>
          <w:sz w:val="20"/>
          <w:szCs w:val="22"/>
          <w:lang w:val="en-GB"/>
        </w:rPr>
        <w:t>ee</w:t>
      </w:r>
      <w:r w:rsidRPr="00326DC8">
        <w:rPr>
          <w:rFonts w:ascii="Circe" w:eastAsia="Verdana" w:hAnsi="Circe" w:cs="Verdana"/>
          <w:b/>
          <w:color w:val="000000"/>
          <w:sz w:val="20"/>
          <w:szCs w:val="22"/>
          <w:lang w:val="en-GB"/>
        </w:rPr>
        <w:t xml:space="preserve"> n.</w:t>
      </w:r>
      <w:r w:rsidRPr="00326DC8">
        <w:rPr>
          <w:rFonts w:ascii="Circe" w:eastAsia="Verdana" w:hAnsi="Circe" w:cs="Verdana"/>
          <w:b/>
          <w:color w:val="000000"/>
          <w:sz w:val="20"/>
          <w:szCs w:val="22"/>
          <w:shd w:val="clear" w:color="auto" w:fill="FFFFFF" w:themeFill="background1"/>
          <w:lang w:val="en-GB"/>
        </w:rPr>
        <w:t xml:space="preserve"> </w:t>
      </w:r>
      <w:r w:rsidR="00372335">
        <w:rPr>
          <w:rFonts w:ascii="Circe" w:eastAsia="Verdana" w:hAnsi="Circe" w:cs="Verdana"/>
          <w:b/>
          <w:color w:val="000000"/>
          <w:sz w:val="20"/>
          <w:szCs w:val="22"/>
          <w:shd w:val="clear" w:color="auto" w:fill="FFFFFF" w:themeFill="background1"/>
          <w:lang w:val="en-GB"/>
        </w:rPr>
        <w:t xml:space="preserve"> </w:t>
      </w:r>
      <w:r w:rsidRPr="00326DC8">
        <w:rPr>
          <w:rFonts w:ascii="Circe" w:eastAsia="Verdana" w:hAnsi="Circe" w:cs="Verdana"/>
          <w:b/>
          <w:color w:val="000000"/>
          <w:sz w:val="20"/>
          <w:szCs w:val="22"/>
          <w:lang w:val="en-GB"/>
        </w:rPr>
        <w:t>/20</w:t>
      </w:r>
      <w:r w:rsidR="00574C6F" w:rsidRPr="00326DC8">
        <w:rPr>
          <w:rFonts w:ascii="Circe" w:eastAsia="Verdana" w:hAnsi="Circe" w:cs="Verdana"/>
          <w:b/>
          <w:color w:val="000000"/>
          <w:sz w:val="20"/>
          <w:szCs w:val="22"/>
          <w:lang w:val="en-GB"/>
        </w:rPr>
        <w:t>2</w:t>
      </w:r>
      <w:r w:rsidR="00372335">
        <w:rPr>
          <w:rFonts w:ascii="Circe" w:eastAsia="Verdana" w:hAnsi="Circe" w:cs="Verdana"/>
          <w:b/>
          <w:color w:val="000000"/>
          <w:sz w:val="20"/>
          <w:szCs w:val="22"/>
          <w:lang w:val="en-GB"/>
        </w:rPr>
        <w:t>6</w:t>
      </w:r>
    </w:p>
    <w:p w:rsidR="00B00B56" w:rsidRPr="00326DC8" w:rsidRDefault="00B00B56" w:rsidP="00A36225">
      <w:pPr>
        <w:ind w:left="2"/>
        <w:jc w:val="both"/>
        <w:rPr>
          <w:rFonts w:ascii="Circe" w:eastAsia="Verdana" w:hAnsi="Circe" w:cs="Verdana"/>
          <w:color w:val="000000"/>
          <w:sz w:val="20"/>
          <w:szCs w:val="22"/>
          <w:lang w:val="en-GB"/>
        </w:rPr>
      </w:pPr>
      <w:r w:rsidRPr="00326DC8">
        <w:rPr>
          <w:rFonts w:ascii="Circe" w:eastAsia="Verdana" w:hAnsi="Circe" w:cs="Verdana"/>
          <w:b/>
          <w:color w:val="000000"/>
          <w:sz w:val="20"/>
          <w:szCs w:val="22"/>
          <w:lang w:val="en-GB"/>
        </w:rPr>
        <w:t xml:space="preserve"> </w:t>
      </w:r>
      <w:r w:rsidRPr="00326DC8">
        <w:rPr>
          <w:rFonts w:ascii="Circe" w:hAnsi="Circe"/>
          <w:b/>
          <w:color w:val="000000"/>
          <w:sz w:val="20"/>
          <w:szCs w:val="22"/>
          <w:lang w:val="en-GB"/>
        </w:rPr>
        <w:t xml:space="preserve"> </w:t>
      </w:r>
    </w:p>
    <w:p w:rsidR="004C37CB" w:rsidRPr="00326DC8" w:rsidRDefault="00636D11" w:rsidP="004C37CB">
      <w:pPr>
        <w:keepNext/>
        <w:keepLines/>
        <w:ind w:left="10" w:hanging="10"/>
        <w:jc w:val="center"/>
        <w:outlineLvl w:val="0"/>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CALL FOR APPLICATIONS</w:t>
      </w:r>
      <w:r w:rsidR="004C37CB" w:rsidRPr="00326DC8">
        <w:rPr>
          <w:rFonts w:ascii="Circe" w:eastAsia="Verdana" w:hAnsi="Circe" w:cs="Verdana"/>
          <w:b/>
          <w:color w:val="000000"/>
          <w:sz w:val="20"/>
          <w:szCs w:val="22"/>
          <w:lang w:val="en-GB"/>
        </w:rPr>
        <w:t xml:space="preserve"> FOR STUDENTS ENROLLED IN </w:t>
      </w:r>
    </w:p>
    <w:p w:rsidR="00B00B56" w:rsidRPr="00326DC8" w:rsidRDefault="004C37CB" w:rsidP="004C37CB">
      <w:pPr>
        <w:keepNext/>
        <w:keepLines/>
        <w:ind w:left="10" w:hanging="10"/>
        <w:jc w:val="center"/>
        <w:outlineLvl w:val="0"/>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THE MASTER OF SCIENCE IN FINANCE AND BANKING (LM-16)</w:t>
      </w:r>
    </w:p>
    <w:p w:rsidR="004C37CB" w:rsidRPr="00326DC8" w:rsidRDefault="00636D11" w:rsidP="00A36225">
      <w:pPr>
        <w:keepNext/>
        <w:keepLines/>
        <w:ind w:left="10" w:hanging="10"/>
        <w:jc w:val="center"/>
        <w:outlineLvl w:val="0"/>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 xml:space="preserve">FOR THE </w:t>
      </w:r>
      <w:r w:rsidR="00454CB3" w:rsidRPr="00326DC8">
        <w:rPr>
          <w:rFonts w:ascii="Circe" w:eastAsia="Verdana" w:hAnsi="Circe" w:cs="Verdana"/>
          <w:b/>
          <w:color w:val="000000"/>
          <w:sz w:val="20"/>
          <w:szCs w:val="22"/>
          <w:lang w:val="en-GB"/>
        </w:rPr>
        <w:t>ASSIGNMENT</w:t>
      </w:r>
      <w:r w:rsidRPr="00326DC8">
        <w:rPr>
          <w:rFonts w:ascii="Circe" w:eastAsia="Verdana" w:hAnsi="Circe" w:cs="Verdana"/>
          <w:b/>
          <w:color w:val="000000"/>
          <w:sz w:val="20"/>
          <w:szCs w:val="22"/>
          <w:lang w:val="en-GB"/>
        </w:rPr>
        <w:t xml:space="preserve"> OF</w:t>
      </w:r>
      <w:r w:rsidR="00B00B56" w:rsidRPr="00326DC8">
        <w:rPr>
          <w:rFonts w:ascii="Circe" w:eastAsia="Verdana" w:hAnsi="Circe" w:cs="Verdana"/>
          <w:b/>
          <w:color w:val="000000"/>
          <w:sz w:val="20"/>
          <w:szCs w:val="22"/>
          <w:lang w:val="en-GB"/>
        </w:rPr>
        <w:t xml:space="preserve"> </w:t>
      </w:r>
    </w:p>
    <w:p w:rsidR="004C37CB" w:rsidRPr="00326DC8" w:rsidRDefault="004C37CB" w:rsidP="00A36225">
      <w:pPr>
        <w:keepNext/>
        <w:keepLines/>
        <w:ind w:left="10" w:hanging="10"/>
        <w:jc w:val="center"/>
        <w:outlineLvl w:val="0"/>
        <w:rPr>
          <w:rFonts w:ascii="Circe" w:eastAsia="Verdana" w:hAnsi="Circe" w:cs="Verdana"/>
          <w:b/>
          <w:color w:val="000000"/>
          <w:sz w:val="20"/>
          <w:szCs w:val="22"/>
          <w:lang w:val="en-GB"/>
        </w:rPr>
      </w:pPr>
    </w:p>
    <w:p w:rsidR="004C37CB" w:rsidRPr="00326DC8" w:rsidRDefault="00B00B56" w:rsidP="00DE5655">
      <w:pPr>
        <w:keepNext/>
        <w:keepLines/>
        <w:ind w:left="10" w:hanging="10"/>
        <w:jc w:val="center"/>
        <w:outlineLvl w:val="0"/>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 xml:space="preserve">N. </w:t>
      </w:r>
      <w:r w:rsidR="00DE5655" w:rsidRPr="00326DC8">
        <w:rPr>
          <w:rFonts w:ascii="Circe" w:eastAsia="Verdana" w:hAnsi="Circe" w:cs="Verdana"/>
          <w:b/>
          <w:color w:val="000000"/>
          <w:sz w:val="20"/>
          <w:szCs w:val="22"/>
          <w:lang w:val="en-GB"/>
        </w:rPr>
        <w:t>3</w:t>
      </w:r>
      <w:r w:rsidRPr="00326DC8">
        <w:rPr>
          <w:rFonts w:ascii="Circe" w:eastAsia="Verdana" w:hAnsi="Circe" w:cs="Verdana"/>
          <w:b/>
          <w:color w:val="000000"/>
          <w:sz w:val="20"/>
          <w:szCs w:val="22"/>
          <w:lang w:val="en-GB"/>
        </w:rPr>
        <w:t xml:space="preserve"> </w:t>
      </w:r>
      <w:r w:rsidR="00DE5655" w:rsidRPr="00326DC8">
        <w:rPr>
          <w:rFonts w:ascii="Circe" w:eastAsia="Verdana" w:hAnsi="Circe" w:cs="Verdana"/>
          <w:b/>
          <w:color w:val="000000"/>
          <w:sz w:val="20"/>
          <w:szCs w:val="22"/>
          <w:lang w:val="en-GB"/>
        </w:rPr>
        <w:t xml:space="preserve">CFA STUDENT </w:t>
      </w:r>
      <w:r w:rsidR="00987AC5" w:rsidRPr="00326DC8">
        <w:rPr>
          <w:rFonts w:ascii="Circe" w:eastAsia="Verdana" w:hAnsi="Circe" w:cs="Verdana"/>
          <w:b/>
          <w:color w:val="000000"/>
          <w:sz w:val="20"/>
          <w:szCs w:val="22"/>
          <w:lang w:val="en-GB"/>
        </w:rPr>
        <w:t>SCHOLARSHIPS</w:t>
      </w:r>
    </w:p>
    <w:p w:rsidR="004C37CB" w:rsidRPr="00326DC8" w:rsidRDefault="004C37CB" w:rsidP="00892867">
      <w:pPr>
        <w:keepNext/>
        <w:keepLines/>
        <w:outlineLvl w:val="0"/>
        <w:rPr>
          <w:rFonts w:ascii="Circe" w:eastAsia="Verdana" w:hAnsi="Circe" w:cs="Verdana"/>
          <w:b/>
          <w:color w:val="000000"/>
          <w:sz w:val="20"/>
          <w:szCs w:val="22"/>
          <w:lang w:val="en-GB"/>
        </w:rPr>
      </w:pPr>
    </w:p>
    <w:p w:rsidR="00636D11" w:rsidRPr="00326DC8" w:rsidRDefault="00636D11" w:rsidP="00A36225">
      <w:pPr>
        <w:ind w:left="5"/>
        <w:jc w:val="both"/>
        <w:rPr>
          <w:rFonts w:ascii="Circe" w:eastAsia="Verdana" w:hAnsi="Circe" w:cs="Verdana"/>
          <w:b/>
          <w:color w:val="000000"/>
          <w:sz w:val="20"/>
          <w:szCs w:val="22"/>
          <w:lang w:val="en-GB"/>
        </w:rPr>
      </w:pPr>
    </w:p>
    <w:p w:rsidR="001F1DAE" w:rsidRPr="00326DC8" w:rsidRDefault="00636D11" w:rsidP="00A36225">
      <w:pPr>
        <w:ind w:left="5"/>
        <w:jc w:val="center"/>
        <w:rPr>
          <w:rFonts w:ascii="Circe" w:eastAsia="Verdana" w:hAnsi="Circe" w:cs="Verdana"/>
          <w:b/>
          <w:color w:val="000000"/>
          <w:sz w:val="20"/>
          <w:szCs w:val="22"/>
          <w:u w:val="single"/>
          <w:lang w:val="en-GB"/>
        </w:rPr>
      </w:pPr>
      <w:r w:rsidRPr="00326DC8">
        <w:rPr>
          <w:rFonts w:ascii="Circe" w:eastAsia="Verdana" w:hAnsi="Circe" w:cs="Verdana"/>
          <w:b/>
          <w:color w:val="000000"/>
          <w:sz w:val="20"/>
          <w:szCs w:val="22"/>
          <w:u w:val="single"/>
          <w:lang w:val="en-GB"/>
        </w:rPr>
        <w:t>20</w:t>
      </w:r>
      <w:r w:rsidR="00574C6F" w:rsidRPr="00326DC8">
        <w:rPr>
          <w:rFonts w:ascii="Circe" w:eastAsia="Verdana" w:hAnsi="Circe" w:cs="Verdana"/>
          <w:b/>
          <w:color w:val="000000"/>
          <w:sz w:val="20"/>
          <w:szCs w:val="22"/>
          <w:u w:val="single"/>
          <w:lang w:val="en-GB"/>
        </w:rPr>
        <w:t>2</w:t>
      </w:r>
      <w:r w:rsidR="00372335">
        <w:rPr>
          <w:rFonts w:ascii="Circe" w:eastAsia="Verdana" w:hAnsi="Circe" w:cs="Verdana"/>
          <w:b/>
          <w:color w:val="000000"/>
          <w:sz w:val="20"/>
          <w:szCs w:val="22"/>
          <w:u w:val="single"/>
          <w:lang w:val="en-GB"/>
        </w:rPr>
        <w:t>5</w:t>
      </w:r>
      <w:r w:rsidRPr="00326DC8">
        <w:rPr>
          <w:rFonts w:ascii="Circe" w:eastAsia="Verdana" w:hAnsi="Circe" w:cs="Verdana"/>
          <w:b/>
          <w:color w:val="000000"/>
          <w:sz w:val="20"/>
          <w:szCs w:val="22"/>
          <w:u w:val="single"/>
          <w:lang w:val="en-GB"/>
        </w:rPr>
        <w:t>/202</w:t>
      </w:r>
      <w:r w:rsidR="00372335">
        <w:rPr>
          <w:rFonts w:ascii="Circe" w:eastAsia="Verdana" w:hAnsi="Circe" w:cs="Verdana"/>
          <w:b/>
          <w:color w:val="000000"/>
          <w:sz w:val="20"/>
          <w:szCs w:val="22"/>
          <w:u w:val="single"/>
          <w:lang w:val="en-GB"/>
        </w:rPr>
        <w:t>6</w:t>
      </w:r>
      <w:r w:rsidRPr="00326DC8">
        <w:rPr>
          <w:rFonts w:ascii="Circe" w:eastAsia="Verdana" w:hAnsi="Circe" w:cs="Verdana"/>
          <w:b/>
          <w:color w:val="000000"/>
          <w:sz w:val="20"/>
          <w:szCs w:val="22"/>
          <w:u w:val="single"/>
          <w:lang w:val="en-GB"/>
        </w:rPr>
        <w:t xml:space="preserve"> Academic Year</w:t>
      </w:r>
      <w:r w:rsidR="001F1DAE" w:rsidRPr="00326DC8">
        <w:rPr>
          <w:rFonts w:ascii="Circe" w:eastAsia="Verdana" w:hAnsi="Circe" w:cs="Verdana"/>
          <w:b/>
          <w:color w:val="000000"/>
          <w:sz w:val="20"/>
          <w:szCs w:val="22"/>
          <w:u w:val="single"/>
          <w:lang w:val="en-GB"/>
        </w:rPr>
        <w:t xml:space="preserve"> </w:t>
      </w:r>
    </w:p>
    <w:p w:rsidR="00B00B56" w:rsidRPr="00326DC8" w:rsidRDefault="001F1DAE" w:rsidP="00A36225">
      <w:pPr>
        <w:ind w:left="5"/>
        <w:jc w:val="center"/>
        <w:rPr>
          <w:rFonts w:ascii="Circe" w:eastAsia="Verdana" w:hAnsi="Circe" w:cs="Verdana"/>
          <w:color w:val="000000"/>
          <w:sz w:val="20"/>
          <w:szCs w:val="22"/>
          <w:u w:val="single"/>
          <w:lang w:val="en-GB"/>
        </w:rPr>
      </w:pPr>
      <w:r w:rsidRPr="00326DC8">
        <w:rPr>
          <w:rFonts w:ascii="Circe" w:eastAsia="Verdana" w:hAnsi="Circe" w:cs="Verdana"/>
          <w:b/>
          <w:color w:val="000000"/>
          <w:sz w:val="20"/>
          <w:szCs w:val="22"/>
          <w:u w:val="single"/>
          <w:lang w:val="en-GB"/>
        </w:rPr>
        <w:t xml:space="preserve">(In accordance with the deliberation </w:t>
      </w:r>
      <w:r w:rsidR="007C19CE" w:rsidRPr="00326DC8">
        <w:rPr>
          <w:rFonts w:ascii="Circe" w:eastAsia="Verdana" w:hAnsi="Circe" w:cs="Verdana"/>
          <w:b/>
          <w:color w:val="000000"/>
          <w:sz w:val="20"/>
          <w:szCs w:val="22"/>
          <w:u w:val="single"/>
          <w:lang w:val="en-GB"/>
        </w:rPr>
        <w:t>Pt. 7.</w:t>
      </w:r>
      <w:r w:rsidR="00372335">
        <w:rPr>
          <w:rFonts w:ascii="Circe" w:eastAsia="Verdana" w:hAnsi="Circe" w:cs="Verdana"/>
          <w:b/>
          <w:color w:val="000000"/>
          <w:sz w:val="20"/>
          <w:szCs w:val="22"/>
          <w:u w:val="single"/>
          <w:lang w:val="en-GB"/>
        </w:rPr>
        <w:t>2</w:t>
      </w:r>
      <w:r w:rsidR="007C19CE" w:rsidRPr="00326DC8">
        <w:rPr>
          <w:rFonts w:ascii="Circe" w:eastAsia="Verdana" w:hAnsi="Circe" w:cs="Verdana"/>
          <w:b/>
          <w:color w:val="000000"/>
          <w:sz w:val="20"/>
          <w:szCs w:val="22"/>
          <w:u w:val="single"/>
          <w:lang w:val="en-GB"/>
        </w:rPr>
        <w:t xml:space="preserve"> </w:t>
      </w:r>
      <w:r w:rsidRPr="00326DC8">
        <w:rPr>
          <w:rFonts w:ascii="Circe" w:eastAsia="Verdana" w:hAnsi="Circe" w:cs="Verdana"/>
          <w:b/>
          <w:color w:val="000000"/>
          <w:sz w:val="20"/>
          <w:szCs w:val="22"/>
          <w:u w:val="single"/>
          <w:lang w:val="en-GB"/>
        </w:rPr>
        <w:t xml:space="preserve">of the Department Council on </w:t>
      </w:r>
      <w:r w:rsidR="00372335">
        <w:rPr>
          <w:rFonts w:ascii="Circe" w:eastAsia="Verdana" w:hAnsi="Circe" w:cs="Verdana"/>
          <w:b/>
          <w:color w:val="000000"/>
          <w:sz w:val="20"/>
          <w:szCs w:val="22"/>
          <w:u w:val="single"/>
          <w:lang w:val="en-GB"/>
        </w:rPr>
        <w:t>February 10, 2026</w:t>
      </w:r>
      <w:r w:rsidRPr="00326DC8">
        <w:rPr>
          <w:rFonts w:ascii="Circe" w:eastAsia="Verdana" w:hAnsi="Circe" w:cs="Verdana"/>
          <w:b/>
          <w:color w:val="000000"/>
          <w:sz w:val="20"/>
          <w:szCs w:val="22"/>
          <w:u w:val="single"/>
          <w:lang w:val="en-GB"/>
        </w:rPr>
        <w:t>)</w:t>
      </w:r>
    </w:p>
    <w:p w:rsidR="00B00B56" w:rsidRPr="00326DC8" w:rsidRDefault="00B00B56" w:rsidP="00A36225">
      <w:pPr>
        <w:ind w:left="21"/>
        <w:jc w:val="both"/>
        <w:rPr>
          <w:rFonts w:ascii="Circe" w:eastAsia="Verdana" w:hAnsi="Circe" w:cs="Verdana"/>
          <w:color w:val="000000"/>
          <w:sz w:val="20"/>
          <w:szCs w:val="22"/>
          <w:lang w:val="en-GB"/>
        </w:rPr>
      </w:pPr>
      <w:r w:rsidRPr="00326DC8">
        <w:rPr>
          <w:rFonts w:ascii="Circe" w:eastAsia="Verdana" w:hAnsi="Circe" w:cs="Verdana"/>
          <w:b/>
          <w:color w:val="000000"/>
          <w:sz w:val="20"/>
          <w:szCs w:val="22"/>
          <w:lang w:val="en-GB"/>
        </w:rPr>
        <w:t xml:space="preserve"> </w:t>
      </w:r>
    </w:p>
    <w:p w:rsidR="00B00B56" w:rsidRPr="00326DC8" w:rsidRDefault="00636D11" w:rsidP="00A36225">
      <w:pPr>
        <w:ind w:right="50"/>
        <w:jc w:val="center"/>
        <w:rPr>
          <w:rFonts w:ascii="Circe" w:eastAsia="Verdana" w:hAnsi="Circe" w:cs="Verdana"/>
          <w:color w:val="000000"/>
          <w:sz w:val="20"/>
          <w:szCs w:val="22"/>
          <w:lang w:val="en-GB"/>
        </w:rPr>
      </w:pPr>
      <w:r w:rsidRPr="00326DC8">
        <w:rPr>
          <w:rFonts w:ascii="Circe" w:eastAsia="Verdana" w:hAnsi="Circe" w:cs="Verdana"/>
          <w:b/>
          <w:color w:val="000000"/>
          <w:sz w:val="20"/>
          <w:szCs w:val="22"/>
          <w:u w:val="single" w:color="000000"/>
          <w:lang w:val="en-GB"/>
        </w:rPr>
        <w:t>Deadline</w:t>
      </w:r>
      <w:r w:rsidR="00B00B56" w:rsidRPr="00326DC8">
        <w:rPr>
          <w:rFonts w:ascii="Circe" w:eastAsia="Verdana" w:hAnsi="Circe" w:cs="Verdana"/>
          <w:b/>
          <w:color w:val="000000"/>
          <w:sz w:val="20"/>
          <w:szCs w:val="22"/>
          <w:u w:val="single" w:color="000000"/>
          <w:lang w:val="en-GB"/>
        </w:rPr>
        <w:t xml:space="preserve"> </w:t>
      </w:r>
      <w:r w:rsidR="00372335">
        <w:rPr>
          <w:rFonts w:ascii="Circe" w:eastAsia="Verdana" w:hAnsi="Circe" w:cs="Verdana"/>
          <w:b/>
          <w:color w:val="000000"/>
          <w:sz w:val="20"/>
          <w:szCs w:val="22"/>
          <w:u w:val="single" w:color="000000"/>
          <w:lang w:val="en-GB"/>
        </w:rPr>
        <w:t>March 4, 2026</w:t>
      </w:r>
    </w:p>
    <w:p w:rsidR="00B00B56" w:rsidRPr="00326DC8" w:rsidRDefault="00B00B56" w:rsidP="00A36225">
      <w:pPr>
        <w:ind w:left="5"/>
        <w:jc w:val="both"/>
        <w:rPr>
          <w:rFonts w:ascii="Circe" w:eastAsia="Verdana" w:hAnsi="Circe" w:cs="Verdana"/>
          <w:color w:val="000000"/>
          <w:sz w:val="20"/>
          <w:szCs w:val="22"/>
          <w:lang w:val="en-GB"/>
        </w:rPr>
      </w:pPr>
      <w:r w:rsidRPr="00326DC8">
        <w:rPr>
          <w:rFonts w:ascii="Circe" w:eastAsia="Verdana" w:hAnsi="Circe" w:cs="Verdana"/>
          <w:b/>
          <w:color w:val="000000"/>
          <w:sz w:val="20"/>
          <w:szCs w:val="22"/>
          <w:lang w:val="en-GB"/>
        </w:rPr>
        <w:t xml:space="preserve"> </w:t>
      </w:r>
    </w:p>
    <w:p w:rsidR="00B00B56" w:rsidRPr="00326DC8" w:rsidRDefault="00B00B56" w:rsidP="00A36225">
      <w:pPr>
        <w:ind w:left="5"/>
        <w:jc w:val="both"/>
        <w:rPr>
          <w:rFonts w:ascii="Circe" w:eastAsia="Verdana" w:hAnsi="Circe" w:cs="Verdana"/>
          <w:color w:val="000000"/>
          <w:sz w:val="20"/>
          <w:szCs w:val="22"/>
          <w:lang w:val="en-GB"/>
        </w:rPr>
      </w:pPr>
      <w:r w:rsidRPr="00326DC8">
        <w:rPr>
          <w:rFonts w:ascii="Circe" w:eastAsia="Verdana" w:hAnsi="Circe" w:cs="Verdana"/>
          <w:b/>
          <w:color w:val="000000"/>
          <w:sz w:val="20"/>
          <w:szCs w:val="22"/>
          <w:lang w:val="en-GB"/>
        </w:rPr>
        <w:t xml:space="preserve"> </w:t>
      </w:r>
    </w:p>
    <w:p w:rsidR="00657AB3" w:rsidRPr="00326DC8" w:rsidRDefault="00B00B56" w:rsidP="00A36225">
      <w:pPr>
        <w:keepNext/>
        <w:keepLines/>
        <w:ind w:left="24" w:hanging="10"/>
        <w:jc w:val="both"/>
        <w:outlineLvl w:val="0"/>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 xml:space="preserve">Art. 1 – </w:t>
      </w:r>
      <w:r w:rsidR="00636D11" w:rsidRPr="00326DC8">
        <w:rPr>
          <w:rFonts w:ascii="Circe" w:eastAsia="Verdana" w:hAnsi="Circe" w:cs="Verdana"/>
          <w:b/>
          <w:color w:val="000000"/>
          <w:sz w:val="20"/>
          <w:szCs w:val="22"/>
          <w:lang w:val="en-GB"/>
        </w:rPr>
        <w:t>Purpose of the call and the available awards</w:t>
      </w:r>
      <w:r w:rsidRPr="00326DC8">
        <w:rPr>
          <w:rFonts w:ascii="Circe" w:eastAsia="Verdana" w:hAnsi="Circe" w:cs="Verdana"/>
          <w:b/>
          <w:color w:val="000000"/>
          <w:sz w:val="20"/>
          <w:szCs w:val="22"/>
          <w:lang w:val="en-GB"/>
        </w:rPr>
        <w:t xml:space="preserve"> </w:t>
      </w:r>
    </w:p>
    <w:p w:rsidR="001F1DAE" w:rsidRPr="00326DC8" w:rsidRDefault="001F1DAE" w:rsidP="001F1DAE">
      <w:pPr>
        <w:ind w:right="333" w:hanging="1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In order to promote awareness of the educational activities organized by the Chartered Financial Analyst (CFA) Institute, international association of financial professionals that promotes the highest standards of ethics, education and professional excellence, the Department of Economics and Fin</w:t>
      </w:r>
      <w:r w:rsidR="007C19CE" w:rsidRPr="00326DC8">
        <w:rPr>
          <w:rFonts w:ascii="Circe" w:eastAsia="Verdana" w:hAnsi="Circe" w:cs="Verdana"/>
          <w:color w:val="000000"/>
          <w:sz w:val="20"/>
          <w:szCs w:val="22"/>
          <w:lang w:val="en-GB"/>
        </w:rPr>
        <w:t>ance of the University of Rome Tor Vergata</w:t>
      </w:r>
      <w:r w:rsidRPr="00326DC8">
        <w:rPr>
          <w:rFonts w:ascii="Circe" w:eastAsia="Verdana" w:hAnsi="Circe" w:cs="Verdana"/>
          <w:color w:val="000000"/>
          <w:sz w:val="20"/>
          <w:szCs w:val="22"/>
          <w:lang w:val="en-GB"/>
        </w:rPr>
        <w:t xml:space="preserve"> announces a call for applications  for the assignment of 3 scholarships, in </w:t>
      </w:r>
      <w:r w:rsidRPr="00326DC8">
        <w:rPr>
          <w:rFonts w:ascii="Circe" w:eastAsia="Verdana" w:hAnsi="Circe" w:cs="Verdana"/>
          <w:color w:val="000000"/>
          <w:sz w:val="20"/>
          <w:szCs w:val="22"/>
          <w:lang w:val="en-US"/>
        </w:rPr>
        <w:t>favor</w:t>
      </w:r>
      <w:r w:rsidRPr="00326DC8">
        <w:rPr>
          <w:rFonts w:ascii="Circe" w:eastAsia="Verdana" w:hAnsi="Circe" w:cs="Verdana"/>
          <w:color w:val="000000"/>
          <w:sz w:val="20"/>
          <w:szCs w:val="22"/>
          <w:lang w:val="en-GB"/>
        </w:rPr>
        <w:t xml:space="preserve"> of students enrolled in the Master's Degree Course in Finance and Banking in the 202</w:t>
      </w:r>
      <w:r w:rsidR="007012B8">
        <w:rPr>
          <w:rFonts w:ascii="Circe" w:eastAsia="Verdana" w:hAnsi="Circe" w:cs="Verdana"/>
          <w:color w:val="000000"/>
          <w:sz w:val="20"/>
          <w:szCs w:val="22"/>
          <w:lang w:val="en-GB"/>
        </w:rPr>
        <w:t>5</w:t>
      </w:r>
      <w:r w:rsidRPr="00326DC8">
        <w:rPr>
          <w:rFonts w:ascii="Circe" w:eastAsia="Verdana" w:hAnsi="Circe" w:cs="Verdana"/>
          <w:color w:val="000000"/>
          <w:sz w:val="20"/>
          <w:szCs w:val="22"/>
          <w:lang w:val="en-GB"/>
        </w:rPr>
        <w:t>/202</w:t>
      </w:r>
      <w:r w:rsidR="007012B8">
        <w:rPr>
          <w:rFonts w:ascii="Circe" w:eastAsia="Verdana" w:hAnsi="Circe" w:cs="Verdana"/>
          <w:color w:val="000000"/>
          <w:sz w:val="20"/>
          <w:szCs w:val="22"/>
          <w:lang w:val="en-GB"/>
        </w:rPr>
        <w:t>6</w:t>
      </w:r>
      <w:r w:rsidR="00333208" w:rsidRPr="00326DC8">
        <w:rPr>
          <w:rFonts w:ascii="Circe" w:eastAsia="Verdana" w:hAnsi="Circe" w:cs="Verdana"/>
          <w:color w:val="000000"/>
          <w:sz w:val="20"/>
          <w:szCs w:val="22"/>
          <w:lang w:val="en-GB"/>
        </w:rPr>
        <w:t xml:space="preserve"> academic year,</w:t>
      </w:r>
      <w:r w:rsidRPr="00326DC8">
        <w:rPr>
          <w:rFonts w:ascii="Circe" w:eastAsia="Verdana" w:hAnsi="Circe" w:cs="Verdana"/>
          <w:color w:val="000000"/>
          <w:sz w:val="20"/>
          <w:szCs w:val="22"/>
          <w:lang w:val="en-GB"/>
        </w:rPr>
        <w:t xml:space="preserve"> </w:t>
      </w:r>
      <w:r w:rsidR="006974F9" w:rsidRPr="00326DC8">
        <w:rPr>
          <w:rFonts w:ascii="Circe" w:eastAsia="Verdana" w:hAnsi="Circe" w:cs="Verdana"/>
          <w:color w:val="000000"/>
          <w:sz w:val="20"/>
          <w:szCs w:val="22"/>
          <w:lang w:val="en-GB"/>
        </w:rPr>
        <w:t xml:space="preserve">to encourage </w:t>
      </w:r>
      <w:r w:rsidRPr="00326DC8">
        <w:rPr>
          <w:rFonts w:ascii="Circe" w:eastAsia="Verdana" w:hAnsi="Circe" w:cs="Verdana"/>
          <w:color w:val="000000"/>
          <w:sz w:val="20"/>
          <w:szCs w:val="22"/>
          <w:lang w:val="en-GB"/>
        </w:rPr>
        <w:t>enrolment in the CFA Institute</w:t>
      </w:r>
      <w:r w:rsidR="006974F9" w:rsidRPr="00326DC8">
        <w:rPr>
          <w:rFonts w:ascii="Circe" w:eastAsia="Verdana" w:hAnsi="Circe" w:cs="Verdana"/>
          <w:color w:val="000000"/>
          <w:sz w:val="20"/>
          <w:szCs w:val="22"/>
          <w:lang w:val="en-GB"/>
        </w:rPr>
        <w:t xml:space="preserve">, by means of </w:t>
      </w:r>
      <w:r w:rsidRPr="00326DC8">
        <w:rPr>
          <w:rFonts w:ascii="Circe" w:eastAsia="Verdana" w:hAnsi="Circe" w:cs="Verdana"/>
          <w:color w:val="000000"/>
          <w:sz w:val="20"/>
          <w:szCs w:val="22"/>
          <w:lang w:val="en-GB"/>
        </w:rPr>
        <w:t xml:space="preserve">a reimbursement of </w:t>
      </w:r>
      <w:r w:rsidR="007012B8">
        <w:rPr>
          <w:rFonts w:ascii="Circe" w:eastAsia="Verdana" w:hAnsi="Circe" w:cs="Verdana"/>
          <w:color w:val="000000"/>
          <w:sz w:val="20"/>
          <w:szCs w:val="22"/>
          <w:lang w:val="en-GB"/>
        </w:rPr>
        <w:t>€350.00</w:t>
      </w:r>
      <w:r w:rsidRPr="00326DC8">
        <w:rPr>
          <w:rFonts w:ascii="Circe" w:eastAsia="Verdana" w:hAnsi="Circe" w:cs="Verdana"/>
          <w:color w:val="000000"/>
          <w:sz w:val="20"/>
          <w:szCs w:val="22"/>
          <w:lang w:val="en-GB"/>
        </w:rPr>
        <w:t xml:space="preserve"> to cover </w:t>
      </w:r>
      <w:r w:rsidR="00E46E95" w:rsidRPr="00326DC8">
        <w:rPr>
          <w:rFonts w:ascii="Circe" w:eastAsia="Verdana" w:hAnsi="Circe" w:cs="Verdana"/>
          <w:color w:val="000000"/>
          <w:sz w:val="20"/>
          <w:szCs w:val="22"/>
          <w:lang w:val="en-GB"/>
        </w:rPr>
        <w:t xml:space="preserve">partial </w:t>
      </w:r>
      <w:r w:rsidRPr="00326DC8">
        <w:rPr>
          <w:rFonts w:ascii="Circe" w:eastAsia="Verdana" w:hAnsi="Circe" w:cs="Verdana"/>
          <w:color w:val="000000"/>
          <w:sz w:val="20"/>
          <w:szCs w:val="22"/>
          <w:lang w:val="en-GB"/>
        </w:rPr>
        <w:t>expenses related to a CFA certification exam (level I, II or III).</w:t>
      </w:r>
    </w:p>
    <w:p w:rsidR="00B00B56" w:rsidRPr="00326DC8" w:rsidRDefault="00B00B56" w:rsidP="00A36225">
      <w:pPr>
        <w:jc w:val="both"/>
        <w:rPr>
          <w:rFonts w:ascii="Circe" w:eastAsia="Verdana" w:hAnsi="Circe" w:cs="Verdana"/>
          <w:color w:val="000000"/>
          <w:sz w:val="20"/>
          <w:szCs w:val="22"/>
          <w:lang w:val="en-GB"/>
        </w:rPr>
      </w:pPr>
    </w:p>
    <w:p w:rsidR="00657AB3" w:rsidRPr="00326DC8" w:rsidRDefault="00B00B56" w:rsidP="00A36225">
      <w:pPr>
        <w:keepNext/>
        <w:keepLines/>
        <w:ind w:left="24" w:hanging="10"/>
        <w:jc w:val="both"/>
        <w:outlineLvl w:val="0"/>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 xml:space="preserve">Art.2 – </w:t>
      </w:r>
      <w:r w:rsidR="007B7D4A" w:rsidRPr="00326DC8">
        <w:rPr>
          <w:rFonts w:ascii="Circe" w:eastAsia="Verdana" w:hAnsi="Circe" w:cs="Verdana"/>
          <w:b/>
          <w:color w:val="000000"/>
          <w:sz w:val="20"/>
          <w:szCs w:val="22"/>
          <w:lang w:val="en-GB"/>
        </w:rPr>
        <w:t>Admission requirements</w:t>
      </w:r>
      <w:r w:rsidRPr="00326DC8">
        <w:rPr>
          <w:rFonts w:ascii="Circe" w:eastAsia="Verdana" w:hAnsi="Circe" w:cs="Verdana"/>
          <w:b/>
          <w:color w:val="000000"/>
          <w:sz w:val="20"/>
          <w:szCs w:val="22"/>
          <w:lang w:val="en-GB"/>
        </w:rPr>
        <w:t xml:space="preserve"> </w:t>
      </w:r>
    </w:p>
    <w:p w:rsidR="00B00B56" w:rsidRPr="00326DC8" w:rsidRDefault="00574C6F" w:rsidP="00574C6F">
      <w:pPr>
        <w:ind w:right="44" w:hanging="1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 xml:space="preserve">Students who </w:t>
      </w:r>
      <w:r w:rsidR="00657AB3" w:rsidRPr="00326DC8">
        <w:rPr>
          <w:rFonts w:ascii="Circe" w:eastAsia="Verdana" w:hAnsi="Circe" w:cs="Verdana"/>
          <w:color w:val="000000"/>
          <w:sz w:val="20"/>
          <w:szCs w:val="22"/>
          <w:lang w:val="en-GB"/>
        </w:rPr>
        <w:t xml:space="preserve">are </w:t>
      </w:r>
      <w:r w:rsidR="007B7D4A" w:rsidRPr="00326DC8">
        <w:rPr>
          <w:rFonts w:ascii="Circe" w:eastAsia="Verdana" w:hAnsi="Circe" w:cs="Verdana"/>
          <w:color w:val="000000"/>
          <w:sz w:val="20"/>
          <w:szCs w:val="22"/>
          <w:lang w:val="en-GB"/>
        </w:rPr>
        <w:t xml:space="preserve">enrolled </w:t>
      </w:r>
      <w:r w:rsidRPr="00326DC8">
        <w:rPr>
          <w:rFonts w:ascii="Circe" w:eastAsia="Verdana" w:hAnsi="Circe" w:cs="Verdana"/>
          <w:color w:val="000000"/>
          <w:sz w:val="20"/>
          <w:szCs w:val="22"/>
          <w:lang w:val="en-GB"/>
        </w:rPr>
        <w:t>as first-</w:t>
      </w:r>
      <w:r w:rsidR="00A36225" w:rsidRPr="00326DC8">
        <w:rPr>
          <w:rFonts w:ascii="Circe" w:eastAsia="Verdana" w:hAnsi="Circe" w:cs="Verdana"/>
          <w:color w:val="000000"/>
          <w:sz w:val="20"/>
          <w:szCs w:val="22"/>
          <w:lang w:val="en-GB"/>
        </w:rPr>
        <w:t xml:space="preserve">year </w:t>
      </w:r>
      <w:r w:rsidR="002159FB" w:rsidRPr="00326DC8">
        <w:rPr>
          <w:rFonts w:ascii="Circe" w:eastAsia="Verdana" w:hAnsi="Circe" w:cs="Verdana"/>
          <w:color w:val="000000"/>
          <w:sz w:val="20"/>
          <w:szCs w:val="22"/>
          <w:lang w:val="en-GB"/>
        </w:rPr>
        <w:t xml:space="preserve">or second-year </w:t>
      </w:r>
      <w:r w:rsidR="00A36225" w:rsidRPr="00326DC8">
        <w:rPr>
          <w:rFonts w:ascii="Circe" w:eastAsia="Verdana" w:hAnsi="Circe" w:cs="Verdana"/>
          <w:color w:val="000000"/>
          <w:sz w:val="20"/>
          <w:szCs w:val="22"/>
          <w:lang w:val="en-GB"/>
        </w:rPr>
        <w:t xml:space="preserve">students </w:t>
      </w:r>
      <w:r w:rsidR="00657AB3" w:rsidRPr="00326DC8">
        <w:rPr>
          <w:rFonts w:ascii="Circe" w:eastAsia="Verdana" w:hAnsi="Circe" w:cs="Verdana"/>
          <w:color w:val="000000"/>
          <w:sz w:val="20"/>
          <w:szCs w:val="22"/>
          <w:lang w:val="en-GB"/>
        </w:rPr>
        <w:t>in</w:t>
      </w:r>
      <w:r w:rsidR="007B7D4A" w:rsidRPr="00326DC8">
        <w:rPr>
          <w:rFonts w:ascii="Circe" w:eastAsia="Verdana" w:hAnsi="Circe" w:cs="Verdana"/>
          <w:color w:val="000000"/>
          <w:sz w:val="20"/>
          <w:szCs w:val="22"/>
          <w:lang w:val="en-GB"/>
        </w:rPr>
        <w:t xml:space="preserve"> the </w:t>
      </w:r>
      <w:r w:rsidR="00B00B56" w:rsidRPr="00326DC8">
        <w:rPr>
          <w:rFonts w:ascii="Circe" w:eastAsia="Verdana" w:hAnsi="Circe" w:cs="Verdana"/>
          <w:color w:val="000000"/>
          <w:sz w:val="20"/>
          <w:szCs w:val="22"/>
          <w:lang w:val="en-GB"/>
        </w:rPr>
        <w:t xml:space="preserve">Master of Science in </w:t>
      </w:r>
      <w:r w:rsidR="00A40EA7" w:rsidRPr="00326DC8">
        <w:rPr>
          <w:rFonts w:ascii="Circe" w:eastAsia="Verdana" w:hAnsi="Circe" w:cs="Verdana"/>
          <w:color w:val="000000"/>
          <w:sz w:val="20"/>
          <w:szCs w:val="22"/>
          <w:lang w:val="en-GB"/>
        </w:rPr>
        <w:t>Finance and Banking</w:t>
      </w:r>
      <w:r w:rsidR="00B00B56" w:rsidRPr="00326DC8">
        <w:rPr>
          <w:rFonts w:ascii="Circe" w:eastAsia="Verdana" w:hAnsi="Circe" w:cs="Verdana"/>
          <w:color w:val="000000"/>
          <w:sz w:val="20"/>
          <w:szCs w:val="22"/>
          <w:lang w:val="en-GB"/>
        </w:rPr>
        <w:t xml:space="preserve"> </w:t>
      </w:r>
      <w:r w:rsidR="007B7D4A" w:rsidRPr="00326DC8">
        <w:rPr>
          <w:rFonts w:ascii="Circe" w:eastAsia="Verdana" w:hAnsi="Circe" w:cs="Verdana"/>
          <w:color w:val="000000"/>
          <w:sz w:val="20"/>
          <w:szCs w:val="22"/>
          <w:lang w:val="en-GB"/>
        </w:rPr>
        <w:t>in the</w:t>
      </w:r>
      <w:r w:rsidR="00B00B56" w:rsidRPr="00326DC8">
        <w:rPr>
          <w:rFonts w:ascii="Circe" w:eastAsia="Verdana" w:hAnsi="Circe" w:cs="Verdana"/>
          <w:color w:val="000000"/>
          <w:sz w:val="20"/>
          <w:szCs w:val="22"/>
          <w:lang w:val="en-GB"/>
        </w:rPr>
        <w:t xml:space="preserve"> 20</w:t>
      </w:r>
      <w:r w:rsidRPr="00326DC8">
        <w:rPr>
          <w:rFonts w:ascii="Circe" w:eastAsia="Verdana" w:hAnsi="Circe" w:cs="Verdana"/>
          <w:color w:val="000000"/>
          <w:sz w:val="20"/>
          <w:szCs w:val="22"/>
          <w:lang w:val="en-GB"/>
        </w:rPr>
        <w:t>2</w:t>
      </w:r>
      <w:r w:rsidR="007012B8">
        <w:rPr>
          <w:rFonts w:ascii="Circe" w:eastAsia="Verdana" w:hAnsi="Circe" w:cs="Verdana"/>
          <w:color w:val="000000"/>
          <w:sz w:val="20"/>
          <w:szCs w:val="22"/>
          <w:lang w:val="en-GB"/>
        </w:rPr>
        <w:t>5</w:t>
      </w:r>
      <w:r w:rsidR="00B00B56" w:rsidRPr="00326DC8">
        <w:rPr>
          <w:rFonts w:ascii="Circe" w:eastAsia="Verdana" w:hAnsi="Circe" w:cs="Verdana"/>
          <w:color w:val="000000"/>
          <w:sz w:val="20"/>
          <w:szCs w:val="22"/>
          <w:lang w:val="en-GB"/>
        </w:rPr>
        <w:t>/20</w:t>
      </w:r>
      <w:r w:rsidR="00657AB3" w:rsidRPr="00326DC8">
        <w:rPr>
          <w:rFonts w:ascii="Circe" w:eastAsia="Verdana" w:hAnsi="Circe" w:cs="Verdana"/>
          <w:color w:val="000000"/>
          <w:sz w:val="20"/>
          <w:szCs w:val="22"/>
          <w:lang w:val="en-GB"/>
        </w:rPr>
        <w:t>2</w:t>
      </w:r>
      <w:r w:rsidR="007012B8">
        <w:rPr>
          <w:rFonts w:ascii="Circe" w:eastAsia="Verdana" w:hAnsi="Circe" w:cs="Verdana"/>
          <w:color w:val="000000"/>
          <w:sz w:val="20"/>
          <w:szCs w:val="22"/>
          <w:lang w:val="en-GB"/>
        </w:rPr>
        <w:t>6</w:t>
      </w:r>
      <w:r w:rsidR="004C37CB" w:rsidRPr="00326DC8">
        <w:rPr>
          <w:rFonts w:ascii="Circe" w:eastAsia="Verdana" w:hAnsi="Circe" w:cs="Verdana"/>
          <w:color w:val="000000"/>
          <w:sz w:val="20"/>
          <w:szCs w:val="22"/>
          <w:lang w:val="en-GB"/>
        </w:rPr>
        <w:t xml:space="preserve"> </w:t>
      </w:r>
      <w:r w:rsidR="007B7D4A" w:rsidRPr="00326DC8">
        <w:rPr>
          <w:rFonts w:ascii="Circe" w:eastAsia="Verdana" w:hAnsi="Circe" w:cs="Verdana"/>
          <w:color w:val="000000"/>
          <w:sz w:val="20"/>
          <w:szCs w:val="22"/>
          <w:lang w:val="en-GB"/>
        </w:rPr>
        <w:t>academic year</w:t>
      </w:r>
      <w:r w:rsidRPr="00326DC8">
        <w:rPr>
          <w:rFonts w:ascii="Circe" w:eastAsia="Verdana" w:hAnsi="Circe" w:cs="Verdana"/>
          <w:color w:val="000000"/>
          <w:sz w:val="20"/>
          <w:szCs w:val="22"/>
          <w:lang w:val="en-GB"/>
        </w:rPr>
        <w:t xml:space="preserve"> m</w:t>
      </w:r>
      <w:r w:rsidR="004C37CB" w:rsidRPr="00326DC8">
        <w:rPr>
          <w:rFonts w:ascii="Circe" w:eastAsia="Verdana" w:hAnsi="Circe" w:cs="Verdana"/>
          <w:color w:val="000000"/>
          <w:sz w:val="20"/>
          <w:szCs w:val="22"/>
          <w:lang w:val="en-GB"/>
        </w:rPr>
        <w:t>ay participate in the present selection.</w:t>
      </w:r>
    </w:p>
    <w:p w:rsidR="00B00B56" w:rsidRPr="00326DC8" w:rsidRDefault="00B00B56" w:rsidP="00A36225">
      <w:pPr>
        <w:ind w:left="5"/>
        <w:jc w:val="both"/>
        <w:rPr>
          <w:rFonts w:ascii="Circe" w:eastAsia="Verdana" w:hAnsi="Circe" w:cs="Verdana"/>
          <w:color w:val="000000"/>
          <w:sz w:val="20"/>
          <w:szCs w:val="22"/>
          <w:lang w:val="en-GB"/>
        </w:rPr>
      </w:pPr>
    </w:p>
    <w:p w:rsidR="00B00B56" w:rsidRPr="00326DC8" w:rsidRDefault="00B00B56" w:rsidP="00333208">
      <w:pPr>
        <w:pStyle w:val="Paragrafoelenco"/>
        <w:keepNext/>
        <w:keepLines/>
        <w:ind w:left="734"/>
        <w:jc w:val="both"/>
        <w:outlineLvl w:val="0"/>
        <w:rPr>
          <w:rFonts w:ascii="Circe" w:eastAsia="Verdana" w:hAnsi="Circe" w:cs="Verdana"/>
          <w:b/>
          <w:color w:val="000000"/>
          <w:sz w:val="20"/>
          <w:szCs w:val="22"/>
          <w:lang w:val="en-GB"/>
        </w:rPr>
      </w:pPr>
      <w:r w:rsidRPr="00326DC8">
        <w:rPr>
          <w:rFonts w:ascii="Circe" w:eastAsia="Wingdings" w:hAnsi="Circe" w:cs="Wingdings"/>
          <w:color w:val="000000"/>
          <w:szCs w:val="22"/>
          <w:lang w:val="en-GB"/>
        </w:rPr>
        <w:t></w:t>
      </w:r>
      <w:r w:rsidRPr="00326DC8">
        <w:rPr>
          <w:rFonts w:ascii="Circe" w:eastAsia="Arial" w:hAnsi="Circe" w:cs="Arial"/>
          <w:color w:val="000000"/>
          <w:szCs w:val="22"/>
          <w:lang w:val="en-GB"/>
        </w:rPr>
        <w:t xml:space="preserve"> </w:t>
      </w:r>
      <w:r w:rsidR="007B7D4A" w:rsidRPr="00326DC8">
        <w:rPr>
          <w:rFonts w:ascii="Circe" w:eastAsia="Verdana" w:hAnsi="Circe" w:cs="Verdana"/>
          <w:b/>
          <w:color w:val="000000"/>
          <w:sz w:val="20"/>
          <w:szCs w:val="22"/>
          <w:lang w:val="en-GB"/>
        </w:rPr>
        <w:t xml:space="preserve">Cases for </w:t>
      </w:r>
      <w:r w:rsidR="0086398E" w:rsidRPr="00326DC8">
        <w:rPr>
          <w:rFonts w:ascii="Circe" w:eastAsia="Verdana" w:hAnsi="Circe" w:cs="Verdana"/>
          <w:b/>
          <w:color w:val="000000"/>
          <w:sz w:val="20"/>
          <w:szCs w:val="22"/>
          <w:lang w:val="en-GB"/>
        </w:rPr>
        <w:t xml:space="preserve">exclusion </w:t>
      </w:r>
    </w:p>
    <w:p w:rsidR="00545D87" w:rsidRPr="00326DC8" w:rsidRDefault="00333208" w:rsidP="00073A11">
      <w:pPr>
        <w:ind w:right="44" w:hanging="10"/>
        <w:jc w:val="both"/>
        <w:rPr>
          <w:rFonts w:ascii="Circe" w:hAnsi="Circe" w:cs="Arial"/>
          <w:sz w:val="20"/>
          <w:lang w:val="en-GB"/>
        </w:rPr>
      </w:pPr>
      <w:r w:rsidRPr="00326DC8">
        <w:rPr>
          <w:rFonts w:ascii="Circe" w:eastAsia="Verdana" w:hAnsi="Circe" w:cs="Verdana"/>
          <w:color w:val="000000"/>
          <w:sz w:val="20"/>
          <w:szCs w:val="22"/>
          <w:lang w:val="en-GB"/>
        </w:rPr>
        <w:t>C</w:t>
      </w:r>
      <w:r w:rsidR="00545D87" w:rsidRPr="00326DC8">
        <w:rPr>
          <w:rFonts w:ascii="Circe" w:eastAsia="Verdana" w:hAnsi="Circe" w:cs="Verdana"/>
          <w:color w:val="000000"/>
          <w:sz w:val="20"/>
          <w:szCs w:val="22"/>
          <w:lang w:val="en-GB"/>
        </w:rPr>
        <w:t>andidates will be excl</w:t>
      </w:r>
      <w:r w:rsidR="00073A11" w:rsidRPr="00326DC8">
        <w:rPr>
          <w:rFonts w:ascii="Circe" w:eastAsia="Verdana" w:hAnsi="Circe" w:cs="Verdana"/>
          <w:color w:val="000000"/>
          <w:sz w:val="20"/>
          <w:szCs w:val="22"/>
          <w:lang w:val="en-GB"/>
        </w:rPr>
        <w:t>uded from the present selection if they</w:t>
      </w:r>
      <w:r w:rsidR="00545D87" w:rsidRPr="00326DC8">
        <w:rPr>
          <w:rFonts w:ascii="Circe" w:hAnsi="Circe" w:cs="Arial"/>
          <w:sz w:val="20"/>
          <w:lang w:val="en-GB"/>
        </w:rPr>
        <w:t xml:space="preserve"> have previously received sanctions following the presentation of false declarations aimed at obtaining benefits for the right to study or for which a discip</w:t>
      </w:r>
      <w:r w:rsidR="00F43D26" w:rsidRPr="00326DC8">
        <w:rPr>
          <w:rFonts w:ascii="Circe" w:hAnsi="Circe" w:cs="Arial"/>
          <w:sz w:val="20"/>
          <w:lang w:val="en-GB"/>
        </w:rPr>
        <w:t>linary sanction has been issued.</w:t>
      </w:r>
    </w:p>
    <w:p w:rsidR="00495551" w:rsidRPr="00326DC8" w:rsidRDefault="00495551" w:rsidP="00495551">
      <w:pPr>
        <w:pStyle w:val="Paragrafoelenco"/>
        <w:contextualSpacing w:val="0"/>
        <w:jc w:val="both"/>
        <w:rPr>
          <w:rFonts w:ascii="Circe" w:hAnsi="Circe" w:cs="Arial"/>
          <w:sz w:val="20"/>
          <w:lang w:val="en-GB"/>
        </w:rPr>
      </w:pPr>
    </w:p>
    <w:p w:rsidR="00657AB3" w:rsidRPr="00326DC8" w:rsidRDefault="00B00B56" w:rsidP="00A36225">
      <w:pPr>
        <w:keepNext/>
        <w:keepLines/>
        <w:ind w:left="24" w:hanging="10"/>
        <w:jc w:val="both"/>
        <w:outlineLvl w:val="1"/>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 xml:space="preserve">Art. 3 – </w:t>
      </w:r>
      <w:r w:rsidR="00545D87" w:rsidRPr="00326DC8">
        <w:rPr>
          <w:rFonts w:ascii="Circe" w:eastAsia="Verdana" w:hAnsi="Circe" w:cs="Verdana"/>
          <w:b/>
          <w:color w:val="000000"/>
          <w:sz w:val="20"/>
          <w:szCs w:val="22"/>
          <w:lang w:val="en-GB"/>
        </w:rPr>
        <w:t>Participation in the call for applications, selection criteria and the evaluation committee</w:t>
      </w:r>
      <w:r w:rsidRPr="00326DC8">
        <w:rPr>
          <w:rFonts w:ascii="Circe" w:eastAsia="Verdana" w:hAnsi="Circe" w:cs="Verdana"/>
          <w:color w:val="000000"/>
          <w:sz w:val="20"/>
          <w:szCs w:val="22"/>
          <w:lang w:val="en-GB"/>
        </w:rPr>
        <w:t xml:space="preserve"> </w:t>
      </w:r>
    </w:p>
    <w:p w:rsidR="00A24E7B" w:rsidRPr="00326DC8" w:rsidRDefault="00545D87" w:rsidP="00A24E7B">
      <w:pPr>
        <w:keepNext/>
        <w:keepLines/>
        <w:ind w:left="24" w:hanging="10"/>
        <w:jc w:val="both"/>
        <w:outlineLvl w:val="1"/>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To participate in the selection as per this ann</w:t>
      </w:r>
      <w:r w:rsidR="00E50AE4" w:rsidRPr="00326DC8">
        <w:rPr>
          <w:rFonts w:ascii="Circe" w:eastAsia="Verdana" w:hAnsi="Circe" w:cs="Verdana"/>
          <w:color w:val="000000"/>
          <w:sz w:val="20"/>
          <w:szCs w:val="22"/>
          <w:lang w:val="en-GB"/>
        </w:rPr>
        <w:t>ouncement, students who meet the</w:t>
      </w:r>
      <w:r w:rsidRPr="00326DC8">
        <w:rPr>
          <w:rFonts w:ascii="Circe" w:eastAsia="Verdana" w:hAnsi="Circe" w:cs="Verdana"/>
          <w:color w:val="000000"/>
          <w:sz w:val="20"/>
          <w:szCs w:val="22"/>
          <w:lang w:val="en-GB"/>
        </w:rPr>
        <w:t xml:space="preserve"> eligibility cri</w:t>
      </w:r>
      <w:r w:rsidR="000D724F" w:rsidRPr="00326DC8">
        <w:rPr>
          <w:rFonts w:ascii="Circe" w:eastAsia="Verdana" w:hAnsi="Circe" w:cs="Verdana"/>
          <w:color w:val="000000"/>
          <w:sz w:val="20"/>
          <w:szCs w:val="22"/>
          <w:lang w:val="en-GB"/>
        </w:rPr>
        <w:t xml:space="preserve">teria as mentioned in Article 2 </w:t>
      </w:r>
      <w:r w:rsidRPr="00326DC8">
        <w:rPr>
          <w:rFonts w:ascii="Circe" w:eastAsia="Verdana" w:hAnsi="Circe" w:cs="Verdana"/>
          <w:color w:val="000000"/>
          <w:sz w:val="20"/>
          <w:szCs w:val="22"/>
          <w:lang w:val="en-GB"/>
        </w:rPr>
        <w:t xml:space="preserve">must present a formal application, using the appropriate </w:t>
      </w:r>
      <w:r w:rsidR="00A24E7B" w:rsidRPr="00326DC8">
        <w:rPr>
          <w:rFonts w:ascii="Circe" w:eastAsia="Verdana" w:hAnsi="Circe" w:cs="Verdana"/>
          <w:color w:val="000000"/>
          <w:sz w:val="20"/>
          <w:szCs w:val="22"/>
          <w:lang w:val="en-GB"/>
        </w:rPr>
        <w:t xml:space="preserve">application </w:t>
      </w:r>
      <w:r w:rsidRPr="00326DC8">
        <w:rPr>
          <w:rFonts w:ascii="Circe" w:eastAsia="Verdana" w:hAnsi="Circe" w:cs="Verdana"/>
          <w:color w:val="000000"/>
          <w:sz w:val="20"/>
          <w:szCs w:val="22"/>
          <w:lang w:val="en-GB"/>
        </w:rPr>
        <w:t>form attached to this announcement</w:t>
      </w:r>
      <w:r w:rsidR="00574C6F" w:rsidRPr="00326DC8">
        <w:rPr>
          <w:rFonts w:ascii="Circe" w:eastAsia="Verdana" w:hAnsi="Circe" w:cs="Verdana"/>
          <w:color w:val="000000"/>
          <w:sz w:val="20"/>
          <w:szCs w:val="22"/>
          <w:lang w:val="en-GB"/>
        </w:rPr>
        <w:t xml:space="preserve"> (Annex 1)</w:t>
      </w:r>
      <w:r w:rsidRPr="00326DC8">
        <w:rPr>
          <w:rFonts w:ascii="Circe" w:eastAsia="Verdana" w:hAnsi="Circe" w:cs="Verdana"/>
          <w:color w:val="000000"/>
          <w:sz w:val="20"/>
          <w:szCs w:val="22"/>
          <w:lang w:val="en-GB"/>
        </w:rPr>
        <w:t>, which, un</w:t>
      </w:r>
      <w:r w:rsidR="00A24E7B" w:rsidRPr="00326DC8">
        <w:rPr>
          <w:rFonts w:ascii="Circe" w:eastAsia="Verdana" w:hAnsi="Circe" w:cs="Verdana"/>
          <w:color w:val="000000"/>
          <w:sz w:val="20"/>
          <w:szCs w:val="22"/>
          <w:lang w:val="en-GB"/>
        </w:rPr>
        <w:t>der penalty of exclusion, must:</w:t>
      </w:r>
    </w:p>
    <w:p w:rsidR="00545D87" w:rsidRPr="00326DC8" w:rsidRDefault="00A24E7B" w:rsidP="00A24E7B">
      <w:pPr>
        <w:pStyle w:val="Paragrafoelenco"/>
        <w:keepNext/>
        <w:keepLines/>
        <w:numPr>
          <w:ilvl w:val="0"/>
          <w:numId w:val="2"/>
        </w:numPr>
        <w:jc w:val="both"/>
        <w:outlineLvl w:val="1"/>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c</w:t>
      </w:r>
      <w:r w:rsidR="00545D87" w:rsidRPr="00326DC8">
        <w:rPr>
          <w:rFonts w:ascii="Circe" w:eastAsia="Verdana" w:hAnsi="Circe" w:cs="Verdana"/>
          <w:color w:val="000000"/>
          <w:sz w:val="20"/>
          <w:szCs w:val="22"/>
          <w:lang w:val="en-GB"/>
        </w:rPr>
        <w:t>ontain all requested</w:t>
      </w:r>
      <w:r w:rsidR="008E32C6" w:rsidRPr="00326DC8">
        <w:rPr>
          <w:rFonts w:ascii="Circe" w:eastAsia="Verdana" w:hAnsi="Circe" w:cs="Verdana"/>
          <w:color w:val="000000"/>
          <w:sz w:val="20"/>
          <w:szCs w:val="22"/>
          <w:lang w:val="en-GB"/>
        </w:rPr>
        <w:t xml:space="preserve"> personal</w:t>
      </w:r>
      <w:r w:rsidRPr="00326DC8">
        <w:rPr>
          <w:rFonts w:ascii="Circe" w:eastAsia="Verdana" w:hAnsi="Circe" w:cs="Verdana"/>
          <w:color w:val="000000"/>
          <w:sz w:val="20"/>
          <w:szCs w:val="22"/>
          <w:lang w:val="en-GB"/>
        </w:rPr>
        <w:t xml:space="preserve"> information;</w:t>
      </w:r>
    </w:p>
    <w:p w:rsidR="00545D87" w:rsidRPr="00326DC8" w:rsidRDefault="00A24E7B" w:rsidP="00A36225">
      <w:pPr>
        <w:widowControl w:val="0"/>
        <w:numPr>
          <w:ilvl w:val="0"/>
          <w:numId w:val="2"/>
        </w:numPr>
        <w:ind w:right="99"/>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b</w:t>
      </w:r>
      <w:r w:rsidR="00545D87" w:rsidRPr="00326DC8">
        <w:rPr>
          <w:rFonts w:ascii="Circe" w:eastAsia="Verdana" w:hAnsi="Circe" w:cs="Verdana"/>
          <w:color w:val="000000"/>
          <w:sz w:val="20"/>
          <w:szCs w:val="22"/>
          <w:lang w:val="en-GB"/>
        </w:rPr>
        <w:t>e signed by the applicant;</w:t>
      </w:r>
    </w:p>
    <w:p w:rsidR="00657AB3" w:rsidRPr="00326DC8" w:rsidRDefault="00A24E7B" w:rsidP="00A36225">
      <w:pPr>
        <w:widowControl w:val="0"/>
        <w:numPr>
          <w:ilvl w:val="0"/>
          <w:numId w:val="2"/>
        </w:numPr>
        <w:ind w:right="99"/>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b</w:t>
      </w:r>
      <w:r w:rsidR="000D724F" w:rsidRPr="00326DC8">
        <w:rPr>
          <w:rFonts w:ascii="Circe" w:eastAsia="Verdana" w:hAnsi="Circe" w:cs="Verdana"/>
          <w:color w:val="000000"/>
          <w:sz w:val="20"/>
          <w:szCs w:val="22"/>
          <w:lang w:val="en-GB"/>
        </w:rPr>
        <w:t xml:space="preserve">e accompanied by </w:t>
      </w:r>
      <w:r w:rsidR="00545D87" w:rsidRPr="00326DC8">
        <w:rPr>
          <w:rFonts w:ascii="Circe" w:eastAsia="Verdana" w:hAnsi="Circe" w:cs="Verdana"/>
          <w:color w:val="000000"/>
          <w:sz w:val="20"/>
          <w:szCs w:val="22"/>
          <w:lang w:val="en-GB"/>
        </w:rPr>
        <w:t xml:space="preserve">an official list of exams downloaded from the Delphi online system which illustrates all exams </w:t>
      </w:r>
      <w:r w:rsidR="000D724F" w:rsidRPr="00326DC8">
        <w:rPr>
          <w:rFonts w:ascii="Circe" w:eastAsia="Verdana" w:hAnsi="Circe" w:cs="Verdana"/>
          <w:color w:val="000000"/>
          <w:sz w:val="20"/>
          <w:szCs w:val="22"/>
          <w:lang w:val="en-GB"/>
        </w:rPr>
        <w:t>and marks</w:t>
      </w:r>
      <w:r w:rsidR="00034DCD" w:rsidRPr="00326DC8">
        <w:rPr>
          <w:rFonts w:ascii="Circe" w:eastAsia="Verdana" w:hAnsi="Circe" w:cs="Verdana"/>
          <w:color w:val="000000"/>
          <w:sz w:val="20"/>
          <w:szCs w:val="22"/>
          <w:lang w:val="en-GB"/>
        </w:rPr>
        <w:t xml:space="preserve"> earned by </w:t>
      </w:r>
      <w:r w:rsidR="007012B8">
        <w:rPr>
          <w:rFonts w:ascii="Circe" w:eastAsia="Verdana" w:hAnsi="Circe" w:cs="Verdana"/>
          <w:color w:val="000000"/>
          <w:sz w:val="20"/>
          <w:szCs w:val="22"/>
          <w:lang w:val="en-GB"/>
        </w:rPr>
        <w:t>February 28, 2026</w:t>
      </w:r>
      <w:r w:rsidR="00574C6F" w:rsidRPr="00326DC8">
        <w:rPr>
          <w:rFonts w:ascii="Circe" w:eastAsia="Verdana" w:hAnsi="Circe" w:cs="Verdana"/>
          <w:color w:val="000000"/>
          <w:sz w:val="20"/>
          <w:szCs w:val="22"/>
          <w:lang w:val="en-GB"/>
        </w:rPr>
        <w:t>;</w:t>
      </w:r>
    </w:p>
    <w:p w:rsidR="00574C6F" w:rsidRPr="00326DC8" w:rsidRDefault="00A24E7B" w:rsidP="00574C6F">
      <w:pPr>
        <w:widowControl w:val="0"/>
        <w:numPr>
          <w:ilvl w:val="0"/>
          <w:numId w:val="2"/>
        </w:numPr>
        <w:ind w:right="99"/>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b</w:t>
      </w:r>
      <w:r w:rsidR="00574C6F" w:rsidRPr="00326DC8">
        <w:rPr>
          <w:rFonts w:ascii="Circe" w:eastAsia="Verdana" w:hAnsi="Circe" w:cs="Verdana"/>
          <w:color w:val="000000"/>
          <w:sz w:val="20"/>
          <w:szCs w:val="22"/>
          <w:lang w:val="en-GB"/>
        </w:rPr>
        <w:t>e accompanied by the Privacy Policy disclosure statement, signed and dated (Annex 2);</w:t>
      </w:r>
    </w:p>
    <w:p w:rsidR="00A24E7B" w:rsidRPr="00326DC8" w:rsidRDefault="00333208" w:rsidP="00574C6F">
      <w:pPr>
        <w:widowControl w:val="0"/>
        <w:numPr>
          <w:ilvl w:val="0"/>
          <w:numId w:val="2"/>
        </w:numPr>
        <w:ind w:right="99"/>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be accompanied by</w:t>
      </w:r>
      <w:r w:rsidR="00A24E7B" w:rsidRPr="00326DC8">
        <w:rPr>
          <w:rFonts w:ascii="Circe" w:eastAsia="Verdana" w:hAnsi="Circe" w:cs="Verdana"/>
          <w:color w:val="000000"/>
          <w:sz w:val="20"/>
          <w:szCs w:val="22"/>
          <w:lang w:val="en-GB"/>
        </w:rPr>
        <w:t xml:space="preserve"> a motivation letter;</w:t>
      </w:r>
    </w:p>
    <w:p w:rsidR="00574C6F" w:rsidRPr="00326DC8" w:rsidRDefault="00A24E7B" w:rsidP="00574C6F">
      <w:pPr>
        <w:widowControl w:val="0"/>
        <w:numPr>
          <w:ilvl w:val="0"/>
          <w:numId w:val="2"/>
        </w:numPr>
        <w:ind w:right="99"/>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b</w:t>
      </w:r>
      <w:r w:rsidR="00574C6F" w:rsidRPr="00326DC8">
        <w:rPr>
          <w:rFonts w:ascii="Circe" w:eastAsia="Verdana" w:hAnsi="Circe" w:cs="Verdana"/>
          <w:color w:val="000000"/>
          <w:sz w:val="20"/>
          <w:szCs w:val="22"/>
          <w:lang w:val="en-GB"/>
        </w:rPr>
        <w:t>e accompanied by a copy of a valid ID.</w:t>
      </w:r>
    </w:p>
    <w:p w:rsidR="00F43D26" w:rsidRPr="00326DC8" w:rsidRDefault="00F43D26" w:rsidP="00F43D26">
      <w:pPr>
        <w:widowControl w:val="0"/>
        <w:ind w:left="1080" w:right="99"/>
        <w:jc w:val="both"/>
        <w:rPr>
          <w:rFonts w:ascii="Circe" w:eastAsia="Verdana" w:hAnsi="Circe" w:cs="Verdana"/>
          <w:color w:val="000000"/>
          <w:sz w:val="20"/>
          <w:szCs w:val="22"/>
          <w:lang w:val="en-GB"/>
        </w:rPr>
      </w:pPr>
    </w:p>
    <w:p w:rsidR="00F43D26" w:rsidRPr="00326DC8" w:rsidRDefault="00F43D26" w:rsidP="00F43D26">
      <w:pPr>
        <w:jc w:val="both"/>
        <w:rPr>
          <w:rFonts w:ascii="Circe" w:eastAsia="Verdana" w:hAnsi="Circe" w:cs="Verdana"/>
          <w:color w:val="000000"/>
          <w:sz w:val="20"/>
          <w:szCs w:val="22"/>
          <w:lang w:val="en-GB"/>
        </w:rPr>
      </w:pPr>
      <w:r w:rsidRPr="00326DC8">
        <w:rPr>
          <w:rFonts w:ascii="Circe" w:eastAsia="Verdana" w:hAnsi="Circe" w:cs="Verdana"/>
          <w:b/>
          <w:color w:val="000000"/>
          <w:sz w:val="20"/>
          <w:szCs w:val="22"/>
          <w:lang w:val="en-GB"/>
        </w:rPr>
        <w:t>PLEASE NOTE:</w:t>
      </w:r>
      <w:r w:rsidRPr="00326DC8">
        <w:rPr>
          <w:rFonts w:ascii="Circe" w:eastAsia="Verdana" w:hAnsi="Circe" w:cs="Verdana"/>
          <w:color w:val="000000"/>
          <w:sz w:val="20"/>
          <w:szCs w:val="22"/>
          <w:lang w:val="en-GB"/>
        </w:rPr>
        <w:t xml:space="preserve"> In the event that some exams have not yet been registered on the Delphi online system, it is necessary to indicate this in the aforementioned application form. The </w:t>
      </w:r>
      <w:r w:rsidR="006C5F85" w:rsidRPr="00326DC8">
        <w:rPr>
          <w:rFonts w:ascii="Circe" w:eastAsia="Verdana" w:hAnsi="Circe" w:cs="Verdana"/>
          <w:color w:val="000000"/>
          <w:sz w:val="20"/>
          <w:szCs w:val="22"/>
          <w:lang w:val="en-GB"/>
        </w:rPr>
        <w:t>evaluation</w:t>
      </w:r>
      <w:r w:rsidRPr="00326DC8">
        <w:rPr>
          <w:rFonts w:ascii="Circe" w:eastAsia="Verdana" w:hAnsi="Circe" w:cs="Verdana"/>
          <w:color w:val="000000"/>
          <w:sz w:val="20"/>
          <w:szCs w:val="22"/>
          <w:lang w:val="en-GB"/>
        </w:rPr>
        <w:t xml:space="preserve"> Committee will ask for a statement from the Professor that certifies the completion of the exam and its evaluation.</w:t>
      </w:r>
    </w:p>
    <w:p w:rsidR="00034DCD" w:rsidRPr="00326DC8" w:rsidRDefault="00034DCD" w:rsidP="00495551">
      <w:pPr>
        <w:widowControl w:val="0"/>
        <w:ind w:right="99"/>
        <w:jc w:val="both"/>
        <w:rPr>
          <w:rFonts w:ascii="Circe" w:eastAsia="Verdana" w:hAnsi="Circe" w:cs="Verdana"/>
          <w:color w:val="000000"/>
          <w:sz w:val="20"/>
          <w:szCs w:val="22"/>
          <w:lang w:val="en-GB"/>
        </w:rPr>
      </w:pPr>
    </w:p>
    <w:p w:rsidR="000D724F" w:rsidRPr="00326DC8" w:rsidRDefault="00034DCD" w:rsidP="00034DCD">
      <w:pPr>
        <w:pStyle w:val="Paragrafoelenco"/>
        <w:numPr>
          <w:ilvl w:val="0"/>
          <w:numId w:val="6"/>
        </w:numPr>
        <w:ind w:right="44"/>
        <w:jc w:val="both"/>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Restrictions that will be applied to winners</w:t>
      </w:r>
    </w:p>
    <w:p w:rsidR="00A24E7B" w:rsidRPr="00326DC8" w:rsidRDefault="00A24E7B" w:rsidP="00A24E7B">
      <w:pPr>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The scholarship may only be awarded if winners:</w:t>
      </w:r>
    </w:p>
    <w:p w:rsidR="00A24E7B" w:rsidRPr="00326DC8" w:rsidRDefault="00A24E7B" w:rsidP="00A24E7B">
      <w:pPr>
        <w:ind w:left="709"/>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lastRenderedPageBreak/>
        <w:t xml:space="preserve">1. are students who are regularly enrolled in the </w:t>
      </w:r>
      <w:proofErr w:type="spellStart"/>
      <w:r w:rsidRPr="00326DC8">
        <w:rPr>
          <w:rFonts w:ascii="Circe" w:eastAsia="Verdana" w:hAnsi="Circe" w:cs="Verdana"/>
          <w:color w:val="000000"/>
          <w:sz w:val="20"/>
          <w:szCs w:val="22"/>
          <w:lang w:val="en-GB"/>
        </w:rPr>
        <w:t>CdLM</w:t>
      </w:r>
      <w:proofErr w:type="spellEnd"/>
      <w:r w:rsidRPr="00326DC8">
        <w:rPr>
          <w:rFonts w:ascii="Circe" w:eastAsia="Verdana" w:hAnsi="Circe" w:cs="Verdana"/>
          <w:color w:val="000000"/>
          <w:sz w:val="20"/>
          <w:szCs w:val="22"/>
          <w:lang w:val="en-GB"/>
        </w:rPr>
        <w:t xml:space="preserve"> in Finance and Banking (thus, not graduates);</w:t>
      </w:r>
    </w:p>
    <w:p w:rsidR="00A24E7B" w:rsidRPr="00326DC8" w:rsidRDefault="00A24E7B" w:rsidP="00A24E7B">
      <w:pPr>
        <w:ind w:left="709"/>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 xml:space="preserve">2. confirm their award acceptance on the CFA Institute website </w:t>
      </w:r>
      <w:r w:rsidRPr="00326DC8">
        <w:rPr>
          <w:rFonts w:ascii="Circe" w:eastAsia="Verdana" w:hAnsi="Circe" w:cs="Verdana"/>
          <w:b/>
          <w:color w:val="000000"/>
          <w:sz w:val="20"/>
          <w:szCs w:val="22"/>
          <w:lang w:val="en-GB"/>
        </w:rPr>
        <w:t xml:space="preserve">by </w:t>
      </w:r>
      <w:r w:rsidR="007C19CE" w:rsidRPr="00326DC8">
        <w:rPr>
          <w:rFonts w:ascii="Circe" w:eastAsia="Verdana" w:hAnsi="Circe" w:cs="Verdana"/>
          <w:b/>
          <w:color w:val="000000"/>
          <w:sz w:val="20"/>
          <w:szCs w:val="22"/>
          <w:lang w:val="en-GB"/>
        </w:rPr>
        <w:t>July 1, 202</w:t>
      </w:r>
      <w:r w:rsidR="007012B8">
        <w:rPr>
          <w:rFonts w:ascii="Circe" w:eastAsia="Verdana" w:hAnsi="Circe" w:cs="Verdana"/>
          <w:b/>
          <w:color w:val="000000"/>
          <w:sz w:val="20"/>
          <w:szCs w:val="22"/>
          <w:lang w:val="en-GB"/>
        </w:rPr>
        <w:t>6</w:t>
      </w:r>
      <w:r w:rsidRPr="00326DC8">
        <w:rPr>
          <w:rFonts w:ascii="Circe" w:eastAsia="Verdana" w:hAnsi="Circe" w:cs="Verdana"/>
          <w:color w:val="000000"/>
          <w:sz w:val="20"/>
          <w:szCs w:val="22"/>
          <w:lang w:val="en-GB"/>
        </w:rPr>
        <w:t>;</w:t>
      </w:r>
    </w:p>
    <w:p w:rsidR="00B00B56" w:rsidRPr="00326DC8" w:rsidRDefault="00A24E7B" w:rsidP="00A24E7B">
      <w:pPr>
        <w:ind w:left="709"/>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 xml:space="preserve">3. </w:t>
      </w:r>
      <w:r w:rsidR="00202AE2" w:rsidRPr="00326DC8">
        <w:rPr>
          <w:rFonts w:ascii="Circe" w:eastAsia="Verdana" w:hAnsi="Circe" w:cs="Verdana"/>
          <w:color w:val="000000"/>
          <w:sz w:val="20"/>
          <w:szCs w:val="22"/>
          <w:lang w:val="en-GB"/>
        </w:rPr>
        <w:t xml:space="preserve">pay the exam fee and </w:t>
      </w:r>
      <w:r w:rsidRPr="00326DC8">
        <w:rPr>
          <w:rFonts w:ascii="Circe" w:eastAsia="Verdana" w:hAnsi="Circe" w:cs="Verdana"/>
          <w:color w:val="000000"/>
          <w:sz w:val="20"/>
          <w:szCs w:val="22"/>
          <w:lang w:val="en-GB"/>
        </w:rPr>
        <w:t>take the CFA certification exam within 12 months following th</w:t>
      </w:r>
      <w:r w:rsidR="00202AE2" w:rsidRPr="00326DC8">
        <w:rPr>
          <w:rFonts w:ascii="Circe" w:eastAsia="Verdana" w:hAnsi="Circe" w:cs="Verdana"/>
          <w:color w:val="000000"/>
          <w:sz w:val="20"/>
          <w:szCs w:val="22"/>
          <w:lang w:val="en-GB"/>
        </w:rPr>
        <w:t xml:space="preserve">e </w:t>
      </w:r>
      <w:r w:rsidRPr="00326DC8">
        <w:rPr>
          <w:rFonts w:ascii="Circe" w:eastAsia="Verdana" w:hAnsi="Circe" w:cs="Verdana"/>
          <w:color w:val="000000"/>
          <w:sz w:val="20"/>
          <w:szCs w:val="22"/>
          <w:lang w:val="en-GB"/>
        </w:rPr>
        <w:t xml:space="preserve">date of </w:t>
      </w:r>
      <w:r w:rsidR="00202AE2" w:rsidRPr="00326DC8">
        <w:rPr>
          <w:rFonts w:ascii="Circe" w:eastAsia="Verdana" w:hAnsi="Circe" w:cs="Verdana"/>
          <w:color w:val="000000"/>
          <w:sz w:val="20"/>
          <w:szCs w:val="22"/>
          <w:lang w:val="en-GB"/>
        </w:rPr>
        <w:t xml:space="preserve">CFA </w:t>
      </w:r>
      <w:r w:rsidRPr="00326DC8">
        <w:rPr>
          <w:rFonts w:ascii="Circe" w:eastAsia="Verdana" w:hAnsi="Circe" w:cs="Verdana"/>
          <w:color w:val="000000"/>
          <w:sz w:val="20"/>
          <w:szCs w:val="22"/>
          <w:lang w:val="en-GB"/>
        </w:rPr>
        <w:t>enrolment.</w:t>
      </w:r>
    </w:p>
    <w:p w:rsidR="00A24E7B" w:rsidRPr="00326DC8" w:rsidRDefault="00A24E7B" w:rsidP="00A24E7B">
      <w:pPr>
        <w:jc w:val="both"/>
        <w:rPr>
          <w:rFonts w:ascii="Circe" w:eastAsia="Verdana" w:hAnsi="Circe" w:cs="Verdana"/>
          <w:color w:val="000000"/>
          <w:sz w:val="20"/>
          <w:szCs w:val="22"/>
          <w:lang w:val="en-GB"/>
        </w:rPr>
      </w:pPr>
    </w:p>
    <w:p w:rsidR="00B00B56" w:rsidRPr="00326DC8" w:rsidRDefault="00D00930" w:rsidP="00A36225">
      <w:pPr>
        <w:ind w:right="44" w:hanging="1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The application for participation must be sent by email to both of the following addresses</w:t>
      </w:r>
      <w:r w:rsidR="007C19CE" w:rsidRPr="00326DC8">
        <w:rPr>
          <w:rFonts w:ascii="Circe" w:eastAsia="Verdana" w:hAnsi="Circe" w:cs="Verdana"/>
          <w:color w:val="000000"/>
          <w:sz w:val="20"/>
          <w:szCs w:val="22"/>
          <w:lang w:val="en-GB"/>
        </w:rPr>
        <w:t xml:space="preserve">, </w:t>
      </w:r>
      <w:r w:rsidR="007C19CE" w:rsidRPr="00326DC8">
        <w:rPr>
          <w:rStyle w:val="Collegamentoipertestuale"/>
          <w:rFonts w:asciiTheme="minorHAnsi" w:hAnsiTheme="minorHAnsi" w:cstheme="minorBidi"/>
          <w:sz w:val="20"/>
          <w:lang w:val="en-US"/>
        </w:rPr>
        <w:t>segreteria@def.uniroma2.it</w:t>
      </w:r>
      <w:r w:rsidR="007C19CE" w:rsidRPr="00326DC8">
        <w:rPr>
          <w:rFonts w:ascii="Circe" w:eastAsia="Verdana" w:hAnsi="Circe" w:cs="Verdana"/>
          <w:color w:val="0070C0"/>
          <w:sz w:val="20"/>
          <w:szCs w:val="22"/>
          <w:lang w:val="en-GB"/>
        </w:rPr>
        <w:t xml:space="preserve"> </w:t>
      </w:r>
      <w:r w:rsidR="007C19CE" w:rsidRPr="00326DC8">
        <w:rPr>
          <w:rFonts w:ascii="Circe" w:eastAsia="Verdana" w:hAnsi="Circe" w:cs="Verdana"/>
          <w:color w:val="000000"/>
          <w:sz w:val="20"/>
          <w:szCs w:val="22"/>
          <w:lang w:val="en-GB"/>
        </w:rPr>
        <w:t xml:space="preserve">and </w:t>
      </w:r>
      <w:r w:rsidR="007C19CE" w:rsidRPr="00326DC8">
        <w:rPr>
          <w:rStyle w:val="Collegamentoipertestuale"/>
          <w:rFonts w:asciiTheme="minorHAnsi" w:hAnsiTheme="minorHAnsi" w:cstheme="minorBidi"/>
          <w:sz w:val="20"/>
          <w:u w:val="none"/>
          <w:lang w:val="en-US"/>
        </w:rPr>
        <w:t>msc_finance@economia.uniroma2.it</w:t>
      </w:r>
      <w:r w:rsidR="007C19CE" w:rsidRPr="00326DC8">
        <w:rPr>
          <w:rFonts w:ascii="Circe" w:eastAsia="Verdana" w:hAnsi="Circe" w:cs="Verdana"/>
          <w:color w:val="000000"/>
          <w:sz w:val="20"/>
          <w:szCs w:val="22"/>
          <w:lang w:val="en-GB"/>
        </w:rPr>
        <w:t xml:space="preserve">, </w:t>
      </w:r>
      <w:r w:rsidRPr="00326DC8">
        <w:rPr>
          <w:rFonts w:ascii="Circe" w:eastAsia="Verdana" w:hAnsi="Circe" w:cs="Verdana"/>
          <w:color w:val="000000"/>
          <w:sz w:val="20"/>
          <w:szCs w:val="22"/>
          <w:lang w:val="en-GB"/>
        </w:rPr>
        <w:t>by</w:t>
      </w:r>
      <w:r w:rsidR="00B00B56" w:rsidRPr="00326DC8">
        <w:rPr>
          <w:rFonts w:ascii="Circe" w:eastAsia="Verdana" w:hAnsi="Circe" w:cs="Verdana"/>
          <w:b/>
          <w:color w:val="000000"/>
          <w:sz w:val="20"/>
          <w:szCs w:val="22"/>
          <w:lang w:val="en-GB"/>
        </w:rPr>
        <w:t xml:space="preserve"> </w:t>
      </w:r>
      <w:r w:rsidR="007012B8">
        <w:rPr>
          <w:rFonts w:ascii="Circe" w:eastAsia="Verdana" w:hAnsi="Circe" w:cs="Verdana"/>
          <w:b/>
          <w:color w:val="000000"/>
          <w:sz w:val="20"/>
          <w:szCs w:val="22"/>
          <w:lang w:val="en-GB"/>
        </w:rPr>
        <w:t>March 4, 2026</w:t>
      </w:r>
      <w:r w:rsidR="007C19CE" w:rsidRPr="00326DC8">
        <w:rPr>
          <w:rFonts w:ascii="Circe" w:eastAsia="Verdana" w:hAnsi="Circe" w:cs="Verdana"/>
          <w:b/>
          <w:color w:val="000000"/>
          <w:sz w:val="20"/>
          <w:szCs w:val="22"/>
          <w:lang w:val="en-GB"/>
        </w:rPr>
        <w:t xml:space="preserve">, </w:t>
      </w:r>
      <w:r w:rsidRPr="00326DC8">
        <w:rPr>
          <w:rFonts w:ascii="Circe" w:eastAsia="Verdana" w:hAnsi="Circe" w:cs="Verdana"/>
          <w:color w:val="000000"/>
          <w:sz w:val="20"/>
          <w:szCs w:val="22"/>
          <w:lang w:val="en-GB"/>
        </w:rPr>
        <w:t>specifying the object of the message</w:t>
      </w:r>
      <w:r w:rsidR="007C19CE" w:rsidRPr="00326DC8">
        <w:rPr>
          <w:rFonts w:ascii="Circe" w:eastAsia="Verdana" w:hAnsi="Circe" w:cs="Verdana"/>
          <w:color w:val="000000"/>
          <w:sz w:val="20"/>
          <w:szCs w:val="22"/>
          <w:lang w:val="en-GB"/>
        </w:rPr>
        <w:t>:</w:t>
      </w:r>
      <w:r w:rsidR="00B00B56" w:rsidRPr="00326DC8">
        <w:rPr>
          <w:rFonts w:ascii="Circe" w:eastAsia="Verdana" w:hAnsi="Circe" w:cs="Verdana"/>
          <w:color w:val="000000"/>
          <w:sz w:val="20"/>
          <w:szCs w:val="22"/>
          <w:lang w:val="en-GB"/>
        </w:rPr>
        <w:t xml:space="preserve"> </w:t>
      </w:r>
      <w:r w:rsidR="00B00B56" w:rsidRPr="00326DC8">
        <w:rPr>
          <w:rFonts w:ascii="Circe" w:eastAsia="Verdana" w:hAnsi="Circe" w:cs="Verdana"/>
          <w:b/>
          <w:color w:val="000000"/>
          <w:sz w:val="20"/>
          <w:szCs w:val="22"/>
          <w:lang w:val="en-GB"/>
        </w:rPr>
        <w:t>“</w:t>
      </w:r>
      <w:proofErr w:type="gramStart"/>
      <w:r w:rsidR="00326DC8" w:rsidRPr="00326DC8">
        <w:rPr>
          <w:rFonts w:ascii="Circe" w:eastAsia="Verdana" w:hAnsi="Circe" w:cs="Verdana"/>
          <w:b/>
          <w:color w:val="000000"/>
          <w:sz w:val="20"/>
          <w:szCs w:val="22"/>
          <w:lang w:val="en-GB"/>
        </w:rPr>
        <w:t xml:space="preserve">DECR </w:t>
      </w:r>
      <w:r w:rsidR="007012B8">
        <w:rPr>
          <w:rFonts w:ascii="Circe" w:eastAsia="Verdana" w:hAnsi="Circe" w:cs="Verdana"/>
          <w:b/>
          <w:color w:val="000000"/>
          <w:sz w:val="20"/>
          <w:szCs w:val="22"/>
          <w:lang w:val="en-GB"/>
        </w:rPr>
        <w:t xml:space="preserve"> </w:t>
      </w:r>
      <w:r w:rsidR="00326DC8" w:rsidRPr="00326DC8">
        <w:rPr>
          <w:rFonts w:ascii="Circe" w:eastAsia="Verdana" w:hAnsi="Circe" w:cs="Verdana"/>
          <w:b/>
          <w:color w:val="000000"/>
          <w:sz w:val="20"/>
          <w:szCs w:val="22"/>
          <w:lang w:val="en-GB"/>
        </w:rPr>
        <w:t>/</w:t>
      </w:r>
      <w:proofErr w:type="gramEnd"/>
      <w:r w:rsidR="00326DC8" w:rsidRPr="00326DC8">
        <w:rPr>
          <w:rFonts w:ascii="Circe" w:eastAsia="Verdana" w:hAnsi="Circe" w:cs="Verdana"/>
          <w:b/>
          <w:color w:val="000000"/>
          <w:sz w:val="20"/>
          <w:szCs w:val="22"/>
          <w:lang w:val="en-GB"/>
        </w:rPr>
        <w:t xml:space="preserve">2025 - </w:t>
      </w:r>
      <w:r w:rsidR="00B00B56" w:rsidRPr="00326DC8">
        <w:rPr>
          <w:rFonts w:ascii="Circe" w:eastAsia="Verdana" w:hAnsi="Circe" w:cs="Verdana"/>
          <w:b/>
          <w:color w:val="000000"/>
          <w:sz w:val="20"/>
          <w:szCs w:val="22"/>
          <w:lang w:val="en-GB"/>
        </w:rPr>
        <w:t>N</w:t>
      </w:r>
      <w:r w:rsidRPr="00326DC8">
        <w:rPr>
          <w:rFonts w:ascii="Circe" w:eastAsia="Verdana" w:hAnsi="Circe" w:cs="Verdana"/>
          <w:b/>
          <w:color w:val="000000"/>
          <w:sz w:val="20"/>
          <w:szCs w:val="22"/>
          <w:lang w:val="en-GB"/>
        </w:rPr>
        <w:t>a</w:t>
      </w:r>
      <w:r w:rsidR="00B00B56" w:rsidRPr="00326DC8">
        <w:rPr>
          <w:rFonts w:ascii="Circe" w:eastAsia="Verdana" w:hAnsi="Circe" w:cs="Verdana"/>
          <w:b/>
          <w:color w:val="000000"/>
          <w:sz w:val="20"/>
          <w:szCs w:val="22"/>
          <w:lang w:val="en-GB"/>
        </w:rPr>
        <w:t xml:space="preserve">me + </w:t>
      </w:r>
      <w:r w:rsidRPr="00326DC8">
        <w:rPr>
          <w:rFonts w:ascii="Circe" w:eastAsia="Verdana" w:hAnsi="Circe" w:cs="Verdana"/>
          <w:b/>
          <w:color w:val="000000"/>
          <w:sz w:val="20"/>
          <w:szCs w:val="22"/>
          <w:lang w:val="en-GB"/>
        </w:rPr>
        <w:t>Surna</w:t>
      </w:r>
      <w:r w:rsidR="00B00B56" w:rsidRPr="00326DC8">
        <w:rPr>
          <w:rFonts w:ascii="Circe" w:eastAsia="Verdana" w:hAnsi="Circe" w:cs="Verdana"/>
          <w:b/>
          <w:color w:val="000000"/>
          <w:sz w:val="20"/>
          <w:szCs w:val="22"/>
          <w:lang w:val="en-GB"/>
        </w:rPr>
        <w:t xml:space="preserve">me </w:t>
      </w:r>
      <w:r w:rsidR="002C100F" w:rsidRPr="00326DC8">
        <w:rPr>
          <w:rFonts w:ascii="Circe" w:eastAsia="Verdana" w:hAnsi="Circe" w:cs="Verdana"/>
          <w:b/>
          <w:color w:val="000000"/>
          <w:sz w:val="20"/>
          <w:szCs w:val="22"/>
          <w:lang w:val="en-GB"/>
        </w:rPr>
        <w:t>–</w:t>
      </w:r>
      <w:r w:rsidR="00B00B56" w:rsidRPr="00326DC8">
        <w:rPr>
          <w:rFonts w:ascii="Circe" w:eastAsia="Verdana" w:hAnsi="Circe" w:cs="Verdana"/>
          <w:b/>
          <w:color w:val="000000"/>
          <w:sz w:val="20"/>
          <w:szCs w:val="22"/>
          <w:lang w:val="en-GB"/>
        </w:rPr>
        <w:t xml:space="preserve"> </w:t>
      </w:r>
      <w:r w:rsidR="002C100F" w:rsidRPr="00326DC8">
        <w:rPr>
          <w:rFonts w:ascii="Circe" w:eastAsia="Verdana" w:hAnsi="Circe" w:cs="Verdana"/>
          <w:b/>
          <w:color w:val="000000"/>
          <w:sz w:val="20"/>
          <w:szCs w:val="22"/>
          <w:lang w:val="en-GB"/>
        </w:rPr>
        <w:t>Finance and Banking</w:t>
      </w:r>
      <w:r w:rsidR="00B00B56" w:rsidRPr="00326DC8">
        <w:rPr>
          <w:rFonts w:ascii="Circe" w:eastAsia="Verdana" w:hAnsi="Circe" w:cs="Verdana"/>
          <w:b/>
          <w:color w:val="000000"/>
          <w:sz w:val="20"/>
          <w:szCs w:val="22"/>
          <w:lang w:val="en-GB"/>
        </w:rPr>
        <w:t xml:space="preserve"> </w:t>
      </w:r>
      <w:r w:rsidR="00E550CF" w:rsidRPr="00326DC8">
        <w:rPr>
          <w:rFonts w:ascii="Circe" w:eastAsia="Verdana" w:hAnsi="Circe" w:cs="Verdana"/>
          <w:b/>
          <w:color w:val="000000"/>
          <w:sz w:val="20"/>
          <w:szCs w:val="22"/>
          <w:lang w:val="en-GB"/>
        </w:rPr>
        <w:t>–</w:t>
      </w:r>
      <w:r w:rsidR="00B00B56" w:rsidRPr="00326DC8">
        <w:rPr>
          <w:rFonts w:ascii="Circe" w:eastAsia="Verdana" w:hAnsi="Circe" w:cs="Verdana"/>
          <w:b/>
          <w:color w:val="000000"/>
          <w:sz w:val="20"/>
          <w:szCs w:val="22"/>
          <w:lang w:val="en-GB"/>
        </w:rPr>
        <w:t xml:space="preserve"> </w:t>
      </w:r>
      <w:r w:rsidR="00A24E7B" w:rsidRPr="00326DC8">
        <w:rPr>
          <w:rFonts w:ascii="Circe" w:eastAsia="Verdana" w:hAnsi="Circe" w:cs="Verdana"/>
          <w:b/>
          <w:color w:val="000000"/>
          <w:sz w:val="20"/>
          <w:szCs w:val="22"/>
          <w:lang w:val="en-GB"/>
        </w:rPr>
        <w:t xml:space="preserve">CFA Student Scholarship </w:t>
      </w:r>
      <w:r w:rsidRPr="00326DC8">
        <w:rPr>
          <w:rFonts w:ascii="Circe" w:eastAsia="Verdana" w:hAnsi="Circe" w:cs="Verdana"/>
          <w:b/>
          <w:color w:val="000000"/>
          <w:sz w:val="20"/>
          <w:szCs w:val="22"/>
          <w:lang w:val="en-GB"/>
        </w:rPr>
        <w:t>Application</w:t>
      </w:r>
      <w:r w:rsidR="00B00B56" w:rsidRPr="00326DC8">
        <w:rPr>
          <w:rFonts w:ascii="Circe" w:eastAsia="Verdana" w:hAnsi="Circe" w:cs="Verdana"/>
          <w:b/>
          <w:color w:val="000000"/>
          <w:sz w:val="20"/>
          <w:szCs w:val="22"/>
          <w:lang w:val="en-GB"/>
        </w:rPr>
        <w:t xml:space="preserve">”. </w:t>
      </w:r>
      <w:r w:rsidR="00E550CF" w:rsidRPr="00326DC8">
        <w:rPr>
          <w:rFonts w:ascii="Circe" w:eastAsia="Verdana" w:hAnsi="Circe" w:cs="Verdana"/>
          <w:color w:val="000000"/>
          <w:sz w:val="20"/>
          <w:szCs w:val="22"/>
          <w:lang w:val="en-GB"/>
        </w:rPr>
        <w:t xml:space="preserve">Candidates who do not follow those indications </w:t>
      </w:r>
      <w:r w:rsidR="00495551" w:rsidRPr="00326DC8">
        <w:rPr>
          <w:rFonts w:ascii="Circe" w:eastAsia="Verdana" w:hAnsi="Circe" w:cs="Verdana"/>
          <w:color w:val="000000"/>
          <w:sz w:val="20"/>
          <w:szCs w:val="22"/>
          <w:lang w:val="en-GB"/>
        </w:rPr>
        <w:t>may</w:t>
      </w:r>
      <w:r w:rsidR="00E550CF" w:rsidRPr="00326DC8">
        <w:rPr>
          <w:rFonts w:ascii="Circe" w:eastAsia="Verdana" w:hAnsi="Circe" w:cs="Verdana"/>
          <w:color w:val="000000"/>
          <w:sz w:val="20"/>
          <w:szCs w:val="22"/>
          <w:lang w:val="en-GB"/>
        </w:rPr>
        <w:t xml:space="preserve"> be excluded from participation.</w:t>
      </w:r>
    </w:p>
    <w:p w:rsidR="008E2448" w:rsidRPr="00326DC8" w:rsidRDefault="008E2448" w:rsidP="00A36225">
      <w:pPr>
        <w:ind w:right="44" w:hanging="10"/>
        <w:jc w:val="both"/>
        <w:rPr>
          <w:rFonts w:ascii="Circe" w:eastAsia="Verdana" w:hAnsi="Circe" w:cs="Verdana"/>
          <w:color w:val="000000"/>
          <w:sz w:val="20"/>
          <w:szCs w:val="22"/>
          <w:lang w:val="en-GB"/>
        </w:rPr>
      </w:pPr>
    </w:p>
    <w:p w:rsidR="008E2448" w:rsidRPr="00326DC8" w:rsidRDefault="008E2448" w:rsidP="00A36225">
      <w:pPr>
        <w:ind w:right="44" w:hanging="10"/>
        <w:jc w:val="both"/>
        <w:rPr>
          <w:rFonts w:ascii="Circe" w:eastAsia="Verdana" w:hAnsi="Circe" w:cs="Verdana"/>
          <w:color w:val="000000"/>
          <w:sz w:val="20"/>
          <w:lang w:val="en-US"/>
        </w:rPr>
      </w:pPr>
      <w:r w:rsidRPr="00326DC8">
        <w:rPr>
          <w:rFonts w:ascii="Circe" w:eastAsia="Verdana" w:hAnsi="Circe" w:cs="Verdana"/>
          <w:color w:val="000000"/>
          <w:sz w:val="20"/>
          <w:szCs w:val="22"/>
          <w:lang w:val="en-GB"/>
        </w:rPr>
        <w:t xml:space="preserve">Furthermore, the application for participation must </w:t>
      </w:r>
      <w:r w:rsidR="00333208" w:rsidRPr="00326DC8">
        <w:rPr>
          <w:rFonts w:ascii="Circe" w:eastAsia="Verdana" w:hAnsi="Circe" w:cs="Verdana"/>
          <w:color w:val="000000"/>
          <w:sz w:val="20"/>
          <w:szCs w:val="22"/>
          <w:lang w:val="en-GB"/>
        </w:rPr>
        <w:t xml:space="preserve">also </w:t>
      </w:r>
      <w:r w:rsidRPr="00326DC8">
        <w:rPr>
          <w:rFonts w:ascii="Circe" w:eastAsia="Verdana" w:hAnsi="Circe" w:cs="Verdana"/>
          <w:color w:val="000000"/>
          <w:sz w:val="20"/>
          <w:szCs w:val="22"/>
          <w:lang w:val="en-GB"/>
        </w:rPr>
        <w:t xml:space="preserve">be uploaded on the CFA Institute website </w:t>
      </w:r>
      <w:hyperlink r:id="rId8" w:history="1">
        <w:r w:rsidRPr="00326DC8">
          <w:rPr>
            <w:rStyle w:val="Collegamentoipertestuale"/>
            <w:rFonts w:asciiTheme="minorHAnsi" w:hAnsiTheme="minorHAnsi" w:cstheme="minorBidi"/>
            <w:sz w:val="20"/>
            <w:lang w:val="en-US"/>
          </w:rPr>
          <w:t>https://cfai.smapply.io/prog/cfa_program_student_scholarship/</w:t>
        </w:r>
      </w:hyperlink>
      <w:r w:rsidRPr="00326DC8">
        <w:rPr>
          <w:rFonts w:asciiTheme="minorHAnsi" w:hAnsiTheme="minorHAnsi" w:cstheme="minorBidi"/>
          <w:color w:val="FF0000"/>
          <w:lang w:val="en-US"/>
        </w:rPr>
        <w:t xml:space="preserve"> </w:t>
      </w:r>
      <w:r w:rsidRPr="00326DC8">
        <w:rPr>
          <w:rFonts w:ascii="Circe" w:eastAsia="Verdana" w:hAnsi="Circe" w:cs="Verdana"/>
          <w:color w:val="000000"/>
          <w:sz w:val="20"/>
          <w:szCs w:val="22"/>
          <w:lang w:val="en-GB"/>
        </w:rPr>
        <w:t xml:space="preserve">by </w:t>
      </w:r>
      <w:r w:rsidR="007012B8">
        <w:rPr>
          <w:rFonts w:ascii="Circe" w:eastAsia="Verdana" w:hAnsi="Circe" w:cs="Verdana"/>
          <w:b/>
          <w:color w:val="000000"/>
          <w:sz w:val="20"/>
          <w:szCs w:val="22"/>
          <w:lang w:val="en-GB"/>
        </w:rPr>
        <w:t>March 4, 2026</w:t>
      </w:r>
      <w:r w:rsidRPr="00326DC8">
        <w:rPr>
          <w:rFonts w:ascii="Circe" w:eastAsia="Verdana" w:hAnsi="Circe" w:cs="Verdana"/>
          <w:color w:val="000000"/>
          <w:sz w:val="20"/>
          <w:szCs w:val="22"/>
          <w:lang w:val="en-GB"/>
        </w:rPr>
        <w:t>. To upload the application, click on 'Log-in' at the top of th</w:t>
      </w:r>
      <w:r w:rsidR="00333208" w:rsidRPr="00326DC8">
        <w:rPr>
          <w:rFonts w:ascii="Circe" w:eastAsia="Verdana" w:hAnsi="Circe" w:cs="Verdana"/>
          <w:color w:val="000000"/>
          <w:sz w:val="20"/>
          <w:szCs w:val="22"/>
          <w:lang w:val="en-GB"/>
        </w:rPr>
        <w:t>e webpage</w:t>
      </w:r>
      <w:r w:rsidRPr="00326DC8">
        <w:rPr>
          <w:rFonts w:ascii="Circe" w:eastAsia="Verdana" w:hAnsi="Circe" w:cs="Verdana"/>
          <w:color w:val="000000"/>
          <w:sz w:val="20"/>
          <w:szCs w:val="22"/>
          <w:lang w:val="en-GB"/>
        </w:rPr>
        <w:t>. On the Log-in page use your CFA Institute account credentials, or if</w:t>
      </w:r>
      <w:r w:rsidRPr="00326DC8">
        <w:rPr>
          <w:rFonts w:ascii="Circe" w:eastAsia="Verdana" w:hAnsi="Circe" w:cs="Verdana"/>
          <w:sz w:val="20"/>
          <w:szCs w:val="22"/>
          <w:lang w:val="en-GB"/>
        </w:rPr>
        <w:t xml:space="preserve"> you do not have an account with CFA Institute </w:t>
      </w:r>
      <w:r w:rsidRPr="00326DC8">
        <w:rPr>
          <w:rFonts w:ascii="Circe" w:eastAsia="Verdana" w:hAnsi="Circe" w:cs="Verdana"/>
          <w:color w:val="000000"/>
          <w:sz w:val="20"/>
          <w:szCs w:val="22"/>
          <w:lang w:val="en-GB"/>
        </w:rPr>
        <w:t>yet, use the 'Sign up now' link.  Once logged-in, first-time applicants will complete a one-time Program Eligibility screen to choose a desired program category (CFA Student Scholarships). A guide is available online</w:t>
      </w:r>
      <w:r w:rsidRPr="00326DC8">
        <w:rPr>
          <w:rStyle w:val="Collegamentoipertestuale"/>
          <w:rFonts w:asciiTheme="minorHAnsi" w:hAnsiTheme="minorHAnsi" w:cstheme="minorBidi"/>
          <w:u w:val="none"/>
          <w:lang w:val="en-US"/>
        </w:rPr>
        <w:t xml:space="preserve">: </w:t>
      </w:r>
      <w:r w:rsidR="00333208" w:rsidRPr="00326DC8">
        <w:rPr>
          <w:rStyle w:val="Collegamentoipertestuale"/>
          <w:u w:val="none"/>
          <w:lang w:val="en-US"/>
        </w:rPr>
        <w:t xml:space="preserve"> </w:t>
      </w:r>
      <w:hyperlink r:id="rId9" w:history="1">
        <w:r w:rsidR="00DF5FDE" w:rsidRPr="00326DC8">
          <w:rPr>
            <w:rStyle w:val="Collegamentoipertestuale"/>
            <w:rFonts w:asciiTheme="minorHAnsi" w:hAnsiTheme="minorHAnsi" w:cstheme="minorBidi"/>
            <w:sz w:val="20"/>
            <w:lang w:val="en-US"/>
          </w:rPr>
          <w:t>https://economia.uniroma2.it/master-science/financeandbanking/scholarships/</w:t>
        </w:r>
      </w:hyperlink>
      <w:r w:rsidR="00333208" w:rsidRPr="00326DC8">
        <w:rPr>
          <w:rFonts w:asciiTheme="minorHAnsi" w:hAnsiTheme="minorHAnsi" w:cstheme="minorBidi"/>
          <w:sz w:val="20"/>
          <w:u w:val="single"/>
          <w:lang w:val="en-US"/>
        </w:rPr>
        <w:t xml:space="preserve"> .</w:t>
      </w:r>
      <w:r w:rsidRPr="00326DC8">
        <w:rPr>
          <w:rFonts w:asciiTheme="minorHAnsi" w:hAnsiTheme="minorHAnsi" w:cstheme="minorBidi"/>
          <w:sz w:val="20"/>
          <w:u w:val="single"/>
          <w:lang w:val="en-US"/>
        </w:rPr>
        <w:t xml:space="preserve"> </w:t>
      </w:r>
    </w:p>
    <w:p w:rsidR="00034DCD" w:rsidRPr="00326DC8" w:rsidRDefault="008E2448" w:rsidP="00F43D26">
      <w:pPr>
        <w:ind w:left="5"/>
        <w:jc w:val="both"/>
        <w:rPr>
          <w:rFonts w:ascii="Circe" w:eastAsia="Verdana" w:hAnsi="Circe" w:cs="Verdana"/>
          <w:color w:val="000000"/>
          <w:sz w:val="20"/>
          <w:szCs w:val="22"/>
          <w:lang w:val="en-GB"/>
        </w:rPr>
      </w:pPr>
      <w:r w:rsidRPr="00326DC8">
        <w:rPr>
          <w:rFonts w:ascii="Circe" w:hAnsi="Circe"/>
          <w:color w:val="000000"/>
          <w:sz w:val="20"/>
          <w:szCs w:val="22"/>
          <w:lang w:val="en-GB"/>
        </w:rPr>
        <w:t xml:space="preserve"> </w:t>
      </w:r>
      <w:r w:rsidR="00B00B56" w:rsidRPr="00326DC8">
        <w:rPr>
          <w:rFonts w:ascii="Circe" w:hAnsi="Circe"/>
          <w:color w:val="000000"/>
          <w:sz w:val="20"/>
          <w:szCs w:val="22"/>
          <w:lang w:val="en-GB"/>
        </w:rPr>
        <w:t xml:space="preserve"> </w:t>
      </w:r>
      <w:r w:rsidR="00B00B56" w:rsidRPr="00326DC8">
        <w:rPr>
          <w:rFonts w:ascii="Circe" w:eastAsia="Verdana" w:hAnsi="Circe" w:cs="Verdana"/>
          <w:color w:val="000000"/>
          <w:sz w:val="20"/>
          <w:szCs w:val="22"/>
          <w:lang w:val="en-GB"/>
        </w:rPr>
        <w:t xml:space="preserve"> </w:t>
      </w:r>
    </w:p>
    <w:p w:rsidR="00B00B56" w:rsidRPr="00326DC8" w:rsidRDefault="00D00930" w:rsidP="00A36225">
      <w:pPr>
        <w:ind w:right="44" w:hanging="1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 xml:space="preserve">The </w:t>
      </w:r>
      <w:r w:rsidR="006C5F85" w:rsidRPr="00326DC8">
        <w:rPr>
          <w:rFonts w:ascii="Circe" w:eastAsia="Verdana" w:hAnsi="Circe" w:cs="Verdana"/>
          <w:color w:val="000000"/>
          <w:sz w:val="20"/>
          <w:szCs w:val="22"/>
          <w:lang w:val="en-GB"/>
        </w:rPr>
        <w:t>evaluation</w:t>
      </w:r>
      <w:r w:rsidRPr="00326DC8">
        <w:rPr>
          <w:rFonts w:ascii="Circe" w:eastAsia="Verdana" w:hAnsi="Circe" w:cs="Verdana"/>
          <w:color w:val="000000"/>
          <w:sz w:val="20"/>
          <w:szCs w:val="22"/>
          <w:lang w:val="en-GB"/>
        </w:rPr>
        <w:t xml:space="preserve"> committee will be appointed by </w:t>
      </w:r>
      <w:r w:rsidR="00E22D24" w:rsidRPr="00326DC8">
        <w:rPr>
          <w:rFonts w:ascii="Circe" w:eastAsia="Verdana" w:hAnsi="Circe" w:cs="Verdana"/>
          <w:color w:val="000000"/>
          <w:sz w:val="20"/>
          <w:szCs w:val="22"/>
          <w:lang w:val="en-GB"/>
        </w:rPr>
        <w:t>Decree of the Department Director,</w:t>
      </w:r>
      <w:r w:rsidRPr="00326DC8">
        <w:rPr>
          <w:rFonts w:ascii="Circe" w:eastAsia="Verdana" w:hAnsi="Circe" w:cs="Verdana"/>
          <w:color w:val="000000"/>
          <w:sz w:val="20"/>
          <w:szCs w:val="22"/>
          <w:lang w:val="en-GB"/>
        </w:rPr>
        <w:t xml:space="preserve"> and will be composed of three members including the recording secretary. </w:t>
      </w:r>
    </w:p>
    <w:p w:rsidR="00B00B56" w:rsidRPr="00326DC8" w:rsidRDefault="00B00B56" w:rsidP="00034DCD">
      <w:pPr>
        <w:ind w:left="5"/>
        <w:jc w:val="both"/>
        <w:rPr>
          <w:rFonts w:ascii="Circe" w:eastAsia="Verdana" w:hAnsi="Circe" w:cs="Verdana"/>
          <w:color w:val="000000"/>
          <w:sz w:val="20"/>
          <w:szCs w:val="22"/>
          <w:lang w:val="en-GB"/>
        </w:rPr>
      </w:pPr>
      <w:r w:rsidRPr="00326DC8">
        <w:rPr>
          <w:rFonts w:ascii="Circe" w:eastAsia="Verdana" w:hAnsi="Circe" w:cs="Verdana"/>
          <w:b/>
          <w:color w:val="000000"/>
          <w:sz w:val="20"/>
          <w:szCs w:val="22"/>
          <w:lang w:val="en-GB"/>
        </w:rPr>
        <w:t xml:space="preserve"> </w:t>
      </w:r>
    </w:p>
    <w:p w:rsidR="00B00B56" w:rsidRPr="00326DC8" w:rsidRDefault="00B00B56" w:rsidP="00034DCD">
      <w:pPr>
        <w:keepNext/>
        <w:keepLines/>
        <w:ind w:left="24" w:hanging="10"/>
        <w:jc w:val="both"/>
        <w:outlineLvl w:val="1"/>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 xml:space="preserve">Art. 4 – </w:t>
      </w:r>
      <w:r w:rsidR="00D00930" w:rsidRPr="00326DC8">
        <w:rPr>
          <w:rFonts w:ascii="Circe" w:eastAsia="Verdana" w:hAnsi="Circe" w:cs="Verdana"/>
          <w:b/>
          <w:color w:val="000000"/>
          <w:sz w:val="20"/>
          <w:szCs w:val="22"/>
          <w:lang w:val="en-GB"/>
        </w:rPr>
        <w:t>Candidate ranking</w:t>
      </w:r>
      <w:r w:rsidRPr="00326DC8">
        <w:rPr>
          <w:rFonts w:ascii="Circe" w:eastAsia="Verdana" w:hAnsi="Circe" w:cs="Verdana"/>
          <w:b/>
          <w:color w:val="000000"/>
          <w:sz w:val="20"/>
          <w:szCs w:val="22"/>
          <w:lang w:val="en-GB"/>
        </w:rPr>
        <w:t xml:space="preserve"> </w:t>
      </w:r>
    </w:p>
    <w:p w:rsidR="00F43D26" w:rsidRPr="00326DC8" w:rsidRDefault="00F43D26" w:rsidP="00F43D26">
      <w:pPr>
        <w:ind w:right="44" w:hanging="1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 xml:space="preserve">The evaluation of the candidates and the selection of winners will be made on the basis of the academic curriculum by calculating the number of credits earned and the weighted average of the marks of all exams taken by </w:t>
      </w:r>
      <w:r w:rsidR="007012B8">
        <w:rPr>
          <w:rFonts w:ascii="Circe" w:eastAsia="Verdana" w:hAnsi="Circe" w:cs="Verdana"/>
          <w:b/>
          <w:color w:val="000000"/>
          <w:sz w:val="20"/>
          <w:szCs w:val="22"/>
          <w:lang w:val="en-GB"/>
        </w:rPr>
        <w:t>February 28, 2026</w:t>
      </w:r>
      <w:r w:rsidR="00333208" w:rsidRPr="00326DC8">
        <w:rPr>
          <w:rFonts w:ascii="Circe" w:eastAsia="Verdana" w:hAnsi="Circe" w:cs="Verdana"/>
          <w:color w:val="000000"/>
          <w:sz w:val="20"/>
          <w:szCs w:val="22"/>
          <w:lang w:val="en-GB"/>
        </w:rPr>
        <w:t>,</w:t>
      </w:r>
      <w:r w:rsidRPr="00326DC8">
        <w:rPr>
          <w:rFonts w:ascii="Circe" w:eastAsia="Verdana" w:hAnsi="Circe" w:cs="Verdana"/>
          <w:color w:val="000000"/>
          <w:sz w:val="20"/>
          <w:szCs w:val="22"/>
          <w:lang w:val="en-GB"/>
        </w:rPr>
        <w:t xml:space="preserve"> </w:t>
      </w:r>
      <w:r w:rsidR="00333208" w:rsidRPr="00326DC8">
        <w:rPr>
          <w:rFonts w:ascii="Circe" w:eastAsia="Verdana" w:hAnsi="Circe" w:cs="Verdana"/>
          <w:color w:val="000000"/>
          <w:sz w:val="20"/>
          <w:szCs w:val="22"/>
          <w:lang w:val="en-GB"/>
        </w:rPr>
        <w:t>as</w:t>
      </w:r>
      <w:r w:rsidRPr="00326DC8">
        <w:rPr>
          <w:rFonts w:ascii="Circe" w:eastAsia="Verdana" w:hAnsi="Circe" w:cs="Verdana"/>
          <w:color w:val="000000"/>
          <w:sz w:val="20"/>
          <w:szCs w:val="22"/>
          <w:lang w:val="en-GB"/>
        </w:rPr>
        <w:t xml:space="preserve"> indic</w:t>
      </w:r>
      <w:r w:rsidR="00333208" w:rsidRPr="00326DC8">
        <w:rPr>
          <w:rFonts w:ascii="Circe" w:eastAsia="Verdana" w:hAnsi="Circe" w:cs="Verdana"/>
          <w:color w:val="000000"/>
          <w:sz w:val="20"/>
          <w:szCs w:val="22"/>
          <w:lang w:val="en-GB"/>
        </w:rPr>
        <w:t>ated in the University database, as well as on the basis of the quality of the motivation letter.</w:t>
      </w:r>
      <w:r w:rsidRPr="00326DC8">
        <w:rPr>
          <w:rFonts w:ascii="Circe" w:eastAsia="Verdana" w:hAnsi="Circe" w:cs="Verdana"/>
          <w:color w:val="000000"/>
          <w:sz w:val="20"/>
          <w:szCs w:val="22"/>
          <w:lang w:val="en-GB"/>
        </w:rPr>
        <w:t xml:space="preserve"> The evaluation committee, at the time of candidate evaluation, will establish the score to be attributed to the</w:t>
      </w:r>
      <w:r w:rsidR="00333208" w:rsidRPr="00326DC8">
        <w:rPr>
          <w:rFonts w:ascii="Circe" w:eastAsia="Verdana" w:hAnsi="Circe" w:cs="Verdana"/>
          <w:color w:val="000000"/>
          <w:sz w:val="20"/>
          <w:szCs w:val="22"/>
          <w:lang w:val="en-GB"/>
        </w:rPr>
        <w:t xml:space="preserve"> values of the weighted average earned, </w:t>
      </w:r>
      <w:r w:rsidRPr="00326DC8">
        <w:rPr>
          <w:rFonts w:ascii="Circe" w:eastAsia="Verdana" w:hAnsi="Circe" w:cs="Verdana"/>
          <w:color w:val="000000"/>
          <w:sz w:val="20"/>
          <w:szCs w:val="22"/>
          <w:lang w:val="en-GB"/>
        </w:rPr>
        <w:t>the university credits achieved</w:t>
      </w:r>
      <w:r w:rsidR="00333208" w:rsidRPr="00326DC8">
        <w:rPr>
          <w:rFonts w:ascii="Circe" w:eastAsia="Verdana" w:hAnsi="Circe" w:cs="Verdana"/>
          <w:color w:val="000000"/>
          <w:sz w:val="20"/>
          <w:szCs w:val="22"/>
          <w:lang w:val="en-GB"/>
        </w:rPr>
        <w:t>, and any elements pertaining to the candidate’s personal motivation</w:t>
      </w:r>
      <w:r w:rsidRPr="00326DC8">
        <w:rPr>
          <w:rFonts w:ascii="Circe" w:eastAsia="Verdana" w:hAnsi="Circe" w:cs="Verdana"/>
          <w:color w:val="000000"/>
          <w:sz w:val="20"/>
          <w:szCs w:val="22"/>
          <w:lang w:val="en-GB"/>
        </w:rPr>
        <w:t>.</w:t>
      </w:r>
    </w:p>
    <w:p w:rsidR="00F43D26" w:rsidRPr="00326DC8" w:rsidRDefault="00F43D26" w:rsidP="00F43D26">
      <w:pPr>
        <w:ind w:right="44" w:hanging="10"/>
        <w:jc w:val="both"/>
        <w:rPr>
          <w:rFonts w:ascii="Circe" w:eastAsia="Verdana" w:hAnsi="Circe" w:cs="Verdana"/>
          <w:color w:val="000000"/>
          <w:sz w:val="20"/>
          <w:szCs w:val="22"/>
          <w:lang w:val="en-GB"/>
        </w:rPr>
      </w:pPr>
    </w:p>
    <w:p w:rsidR="00F43D26" w:rsidRPr="00326DC8" w:rsidRDefault="00F43D26" w:rsidP="00F43D26">
      <w:pPr>
        <w:ind w:right="44" w:hanging="1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In the event of equal ranking, the younger candidate will be favoured.</w:t>
      </w:r>
    </w:p>
    <w:p w:rsidR="00D74B92" w:rsidRPr="00326DC8" w:rsidRDefault="00D74B92" w:rsidP="003A49F9">
      <w:pPr>
        <w:ind w:right="44"/>
        <w:jc w:val="both"/>
        <w:rPr>
          <w:rFonts w:ascii="Circe" w:eastAsia="Verdana" w:hAnsi="Circe" w:cs="Verdana"/>
          <w:color w:val="000000"/>
          <w:sz w:val="20"/>
          <w:szCs w:val="22"/>
          <w:lang w:val="en-GB"/>
        </w:rPr>
      </w:pPr>
    </w:p>
    <w:p w:rsidR="00B00B56" w:rsidRPr="00326DC8" w:rsidRDefault="0014047F" w:rsidP="00A36225">
      <w:pPr>
        <w:ind w:right="44" w:hanging="1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 xml:space="preserve">The merit ranking </w:t>
      </w:r>
      <w:r w:rsidR="00D00930" w:rsidRPr="00326DC8">
        <w:rPr>
          <w:rFonts w:ascii="Circe" w:eastAsia="Verdana" w:hAnsi="Circe" w:cs="Verdana"/>
          <w:color w:val="000000"/>
          <w:sz w:val="20"/>
          <w:szCs w:val="22"/>
          <w:lang w:val="en-GB"/>
        </w:rPr>
        <w:t>will be published on the website of the Depar</w:t>
      </w:r>
      <w:r w:rsidR="00D74B92" w:rsidRPr="00326DC8">
        <w:rPr>
          <w:rFonts w:ascii="Circe" w:eastAsia="Verdana" w:hAnsi="Circe" w:cs="Verdana"/>
          <w:color w:val="000000"/>
          <w:sz w:val="20"/>
          <w:szCs w:val="22"/>
          <w:lang w:val="en-GB"/>
        </w:rPr>
        <w:t xml:space="preserve">tment of Economics and Finance </w:t>
      </w:r>
      <w:hyperlink r:id="rId10" w:history="1">
        <w:r w:rsidR="00D74B92" w:rsidRPr="00326DC8">
          <w:rPr>
            <w:rStyle w:val="Collegamentoipertestuale"/>
            <w:rFonts w:asciiTheme="minorHAnsi" w:hAnsiTheme="minorHAnsi" w:cstheme="minorBidi"/>
            <w:sz w:val="20"/>
            <w:lang w:val="en-US"/>
          </w:rPr>
          <w:t>https://economia.uniroma2.it/def/selezioni-bandi/</w:t>
        </w:r>
      </w:hyperlink>
      <w:r w:rsidR="00D74B92" w:rsidRPr="00326DC8">
        <w:rPr>
          <w:rStyle w:val="Collegamentoipertestuale"/>
          <w:rFonts w:eastAsia="Verdana"/>
          <w:color w:val="auto"/>
          <w:u w:val="none"/>
          <w:lang w:val="en-US"/>
        </w:rPr>
        <w:t>.</w:t>
      </w:r>
      <w:r w:rsidR="00D74B92" w:rsidRPr="00326DC8">
        <w:rPr>
          <w:rFonts w:ascii="Circe" w:eastAsia="Verdana" w:hAnsi="Circe" w:cs="Verdana"/>
          <w:color w:val="000000"/>
          <w:sz w:val="20"/>
          <w:szCs w:val="22"/>
          <w:lang w:val="en-GB"/>
        </w:rPr>
        <w:t xml:space="preserve"> </w:t>
      </w:r>
      <w:r w:rsidR="00D00930" w:rsidRPr="00326DC8">
        <w:rPr>
          <w:rFonts w:ascii="Circe" w:eastAsia="Verdana" w:hAnsi="Circe" w:cs="Verdana"/>
          <w:color w:val="000000"/>
          <w:sz w:val="20"/>
          <w:szCs w:val="22"/>
          <w:lang w:val="en-GB"/>
        </w:rPr>
        <w:t xml:space="preserve">The publication of the ranking will be valid in all respects as an official communication of the results. There is no other form of communication of the ranking on behalf of the Department of Economics and Finance. </w:t>
      </w:r>
    </w:p>
    <w:p w:rsidR="00D00930" w:rsidRPr="00326DC8" w:rsidRDefault="00D00930" w:rsidP="00A36225">
      <w:pPr>
        <w:ind w:right="44" w:hanging="10"/>
        <w:jc w:val="both"/>
        <w:rPr>
          <w:rFonts w:ascii="Circe" w:eastAsia="Verdana" w:hAnsi="Circe" w:cs="Verdana"/>
          <w:color w:val="000000"/>
          <w:sz w:val="20"/>
          <w:szCs w:val="22"/>
          <w:lang w:val="en-GB"/>
        </w:rPr>
      </w:pPr>
    </w:p>
    <w:p w:rsidR="00B00B56" w:rsidRPr="00326DC8" w:rsidRDefault="00D00930" w:rsidP="00A36225">
      <w:pPr>
        <w:ind w:left="24" w:hanging="10"/>
        <w:jc w:val="both"/>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 xml:space="preserve">The ranking is expected to be published </w:t>
      </w:r>
      <w:r w:rsidR="007C19CE" w:rsidRPr="00326DC8">
        <w:rPr>
          <w:rFonts w:ascii="Circe" w:eastAsia="Verdana" w:hAnsi="Circe" w:cs="Verdana"/>
          <w:b/>
          <w:color w:val="000000"/>
          <w:sz w:val="20"/>
          <w:szCs w:val="22"/>
          <w:lang w:val="en-GB"/>
        </w:rPr>
        <w:t xml:space="preserve">after </w:t>
      </w:r>
      <w:r w:rsidR="007012B8">
        <w:rPr>
          <w:rFonts w:ascii="Circe" w:eastAsia="Verdana" w:hAnsi="Circe" w:cs="Verdana"/>
          <w:b/>
          <w:color w:val="000000"/>
          <w:sz w:val="20"/>
          <w:szCs w:val="22"/>
          <w:lang w:val="en-GB"/>
        </w:rPr>
        <w:t xml:space="preserve">March </w:t>
      </w:r>
      <w:proofErr w:type="gramStart"/>
      <w:r w:rsidR="007012B8">
        <w:rPr>
          <w:rFonts w:ascii="Circe" w:eastAsia="Verdana" w:hAnsi="Circe" w:cs="Verdana"/>
          <w:b/>
          <w:color w:val="000000"/>
          <w:sz w:val="20"/>
          <w:szCs w:val="22"/>
          <w:lang w:val="en-GB"/>
        </w:rPr>
        <w:t>20,,</w:t>
      </w:r>
      <w:proofErr w:type="gramEnd"/>
      <w:r w:rsidR="007012B8">
        <w:rPr>
          <w:rFonts w:ascii="Circe" w:eastAsia="Verdana" w:hAnsi="Circe" w:cs="Verdana"/>
          <w:b/>
          <w:color w:val="000000"/>
          <w:sz w:val="20"/>
          <w:szCs w:val="22"/>
          <w:lang w:val="en-GB"/>
        </w:rPr>
        <w:t xml:space="preserve"> 2026</w:t>
      </w:r>
      <w:r w:rsidR="0011032A" w:rsidRPr="00326DC8">
        <w:rPr>
          <w:rFonts w:ascii="Circe" w:eastAsia="Verdana" w:hAnsi="Circe" w:cs="Verdana"/>
          <w:b/>
          <w:color w:val="000000"/>
          <w:sz w:val="20"/>
          <w:szCs w:val="22"/>
          <w:lang w:val="en-GB"/>
        </w:rPr>
        <w:t xml:space="preserve"> </w:t>
      </w:r>
      <w:r w:rsidR="00333208" w:rsidRPr="00326DC8">
        <w:rPr>
          <w:rFonts w:ascii="Circe" w:eastAsia="Verdana" w:hAnsi="Circe" w:cs="Verdana"/>
          <w:b/>
          <w:color w:val="000000"/>
          <w:sz w:val="20"/>
          <w:szCs w:val="22"/>
          <w:lang w:val="en-GB"/>
        </w:rPr>
        <w:t xml:space="preserve">and will remain viewable </w:t>
      </w:r>
      <w:r w:rsidR="0011032A" w:rsidRPr="00326DC8">
        <w:rPr>
          <w:rFonts w:ascii="Circe" w:eastAsia="Verdana" w:hAnsi="Circe" w:cs="Verdana"/>
          <w:b/>
          <w:color w:val="000000"/>
          <w:sz w:val="20"/>
          <w:szCs w:val="22"/>
          <w:lang w:val="en-GB"/>
        </w:rPr>
        <w:t>for a duration of fourteen days.</w:t>
      </w:r>
    </w:p>
    <w:p w:rsidR="00333208" w:rsidRPr="00326DC8" w:rsidRDefault="00333208" w:rsidP="00A36225">
      <w:pPr>
        <w:ind w:left="24" w:hanging="10"/>
        <w:jc w:val="both"/>
        <w:rPr>
          <w:rFonts w:ascii="Circe" w:eastAsia="Verdana" w:hAnsi="Circe" w:cs="Verdana"/>
          <w:color w:val="000000"/>
          <w:sz w:val="20"/>
          <w:szCs w:val="22"/>
          <w:lang w:val="en-GB"/>
        </w:rPr>
      </w:pPr>
    </w:p>
    <w:p w:rsidR="00333208" w:rsidRPr="00326DC8" w:rsidRDefault="00B00B56" w:rsidP="00333208">
      <w:pPr>
        <w:ind w:left="5"/>
        <w:jc w:val="both"/>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t xml:space="preserve"> </w:t>
      </w:r>
      <w:r w:rsidR="00CC606D" w:rsidRPr="00326DC8">
        <w:rPr>
          <w:rFonts w:ascii="Circe" w:eastAsia="Verdana" w:hAnsi="Circe" w:cs="Verdana"/>
          <w:b/>
          <w:color w:val="000000"/>
          <w:sz w:val="20"/>
          <w:szCs w:val="22"/>
          <w:lang w:val="en-GB"/>
        </w:rPr>
        <w:t>Art.5 – Treatment of personal data</w:t>
      </w:r>
    </w:p>
    <w:p w:rsidR="00CC606D" w:rsidRPr="00326DC8" w:rsidRDefault="00CC606D" w:rsidP="00333208">
      <w:pPr>
        <w:ind w:left="5"/>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 xml:space="preserve">All information concerning the contact details of the Data Controller and the Data Protection Officer, the type of data processed, the source of personal data, the purposes of the processing and the legal basis, the recipients of the personal data and any data transfers abroad, the retention times of personal data, the rights of the interested party, the obligation to provide data, the methods of data processing, and the transfer of data abroad are contained in the information pursuant to articles 13 and 14 of EU Regulation 2016/679 for users who intend to register for admission tests and state exams, for users who intend to register for degree programs and for students, undergraduates, postgraduates, trainees and doctoral students of the University of Rome Tor Vergata, which can be found at the following link: </w:t>
      </w:r>
      <w:hyperlink r:id="rId11" w:history="1">
        <w:r w:rsidRPr="00326DC8">
          <w:rPr>
            <w:rStyle w:val="Collegamentoipertestuale"/>
            <w:rFonts w:ascii="Circe" w:eastAsia="Verdana" w:hAnsi="Circe" w:cs="Verdana"/>
            <w:sz w:val="20"/>
            <w:szCs w:val="22"/>
            <w:lang w:val="en-GB"/>
          </w:rPr>
          <w:t>http://utov.it/s/privacy</w:t>
        </w:r>
      </w:hyperlink>
      <w:r w:rsidRPr="00326DC8">
        <w:rPr>
          <w:rFonts w:ascii="Circe" w:eastAsia="Verdana" w:hAnsi="Circe" w:cs="Verdana"/>
          <w:color w:val="000000"/>
          <w:sz w:val="20"/>
          <w:szCs w:val="22"/>
          <w:lang w:val="en-GB"/>
        </w:rPr>
        <w:t xml:space="preserve"> . </w:t>
      </w:r>
    </w:p>
    <w:p w:rsidR="00CC606D" w:rsidRPr="00326DC8" w:rsidRDefault="00CC606D" w:rsidP="00A36225">
      <w:pPr>
        <w:ind w:left="5"/>
        <w:jc w:val="both"/>
        <w:rPr>
          <w:rFonts w:ascii="Circe" w:eastAsia="Verdana" w:hAnsi="Circe" w:cs="Verdana"/>
          <w:color w:val="000000"/>
          <w:sz w:val="20"/>
          <w:szCs w:val="22"/>
          <w:lang w:val="en-GB"/>
        </w:rPr>
      </w:pPr>
    </w:p>
    <w:p w:rsidR="00B00B56" w:rsidRPr="00326DC8" w:rsidRDefault="00B00B56" w:rsidP="00034DCD">
      <w:pPr>
        <w:keepNext/>
        <w:keepLines/>
        <w:ind w:left="24" w:hanging="10"/>
        <w:jc w:val="both"/>
        <w:outlineLvl w:val="1"/>
        <w:rPr>
          <w:rFonts w:ascii="Circe" w:eastAsia="Verdana" w:hAnsi="Circe" w:cs="Verdana"/>
          <w:b/>
          <w:color w:val="000000"/>
          <w:sz w:val="20"/>
          <w:szCs w:val="22"/>
          <w:lang w:val="en-GB"/>
        </w:rPr>
      </w:pPr>
      <w:r w:rsidRPr="00326DC8">
        <w:rPr>
          <w:rFonts w:ascii="Circe" w:eastAsia="Verdana" w:hAnsi="Circe" w:cs="Verdana"/>
          <w:b/>
          <w:color w:val="000000"/>
          <w:sz w:val="20"/>
          <w:szCs w:val="22"/>
          <w:lang w:val="en-GB"/>
        </w:rPr>
        <w:lastRenderedPageBreak/>
        <w:t>Art.</w:t>
      </w:r>
      <w:r w:rsidR="00CC606D" w:rsidRPr="00326DC8">
        <w:rPr>
          <w:rFonts w:ascii="Circe" w:eastAsia="Verdana" w:hAnsi="Circe" w:cs="Verdana"/>
          <w:b/>
          <w:color w:val="000000"/>
          <w:sz w:val="20"/>
          <w:szCs w:val="22"/>
          <w:lang w:val="en-GB"/>
        </w:rPr>
        <w:t>6</w:t>
      </w:r>
      <w:r w:rsidRPr="00326DC8">
        <w:rPr>
          <w:rFonts w:ascii="Circe" w:eastAsia="Verdana" w:hAnsi="Circe" w:cs="Verdana"/>
          <w:b/>
          <w:color w:val="000000"/>
          <w:sz w:val="20"/>
          <w:szCs w:val="22"/>
          <w:lang w:val="en-GB"/>
        </w:rPr>
        <w:t xml:space="preserve"> – </w:t>
      </w:r>
      <w:r w:rsidR="00EF2B50" w:rsidRPr="00326DC8">
        <w:rPr>
          <w:rFonts w:ascii="Circe" w:eastAsia="Verdana" w:hAnsi="Circe" w:cs="Verdana"/>
          <w:b/>
          <w:color w:val="000000"/>
          <w:sz w:val="20"/>
          <w:szCs w:val="22"/>
          <w:lang w:val="en-GB"/>
        </w:rPr>
        <w:t>Useful Contacts</w:t>
      </w:r>
      <w:r w:rsidRPr="00326DC8">
        <w:rPr>
          <w:rFonts w:ascii="Circe" w:eastAsia="Verdana" w:hAnsi="Circe" w:cs="Verdana"/>
          <w:b/>
          <w:color w:val="000000"/>
          <w:sz w:val="20"/>
          <w:szCs w:val="22"/>
          <w:lang w:val="en-GB"/>
        </w:rPr>
        <w:t xml:space="preserve">   </w:t>
      </w:r>
    </w:p>
    <w:tbl>
      <w:tblPr>
        <w:tblStyle w:val="TableGrid"/>
        <w:tblW w:w="10382" w:type="dxa"/>
        <w:tblInd w:w="5" w:type="dxa"/>
        <w:tblCellMar>
          <w:top w:w="55" w:type="dxa"/>
          <w:left w:w="2" w:type="dxa"/>
          <w:right w:w="115" w:type="dxa"/>
        </w:tblCellMar>
        <w:tblLook w:val="04A0" w:firstRow="1" w:lastRow="0" w:firstColumn="1" w:lastColumn="0" w:noHBand="0" w:noVBand="1"/>
      </w:tblPr>
      <w:tblGrid>
        <w:gridCol w:w="2581"/>
        <w:gridCol w:w="7801"/>
      </w:tblGrid>
      <w:tr w:rsidR="00B00B56" w:rsidRPr="00326DC8" w:rsidTr="006F0909">
        <w:trPr>
          <w:trHeight w:val="381"/>
        </w:trPr>
        <w:tc>
          <w:tcPr>
            <w:tcW w:w="2581" w:type="dxa"/>
            <w:tcBorders>
              <w:top w:val="single" w:sz="8" w:space="0" w:color="000000"/>
              <w:left w:val="single" w:sz="8" w:space="0" w:color="000000"/>
              <w:bottom w:val="single" w:sz="8" w:space="0" w:color="000000"/>
              <w:right w:val="single" w:sz="8" w:space="0" w:color="000000"/>
            </w:tcBorders>
          </w:tcPr>
          <w:p w:rsidR="00B00B56" w:rsidRPr="00326DC8" w:rsidRDefault="00EF2B50" w:rsidP="00A36225">
            <w:pPr>
              <w:ind w:left="37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Location</w:t>
            </w:r>
          </w:p>
        </w:tc>
        <w:tc>
          <w:tcPr>
            <w:tcW w:w="7801" w:type="dxa"/>
            <w:tcBorders>
              <w:top w:val="single" w:sz="8" w:space="0" w:color="000000"/>
              <w:left w:val="single" w:sz="8" w:space="0" w:color="000000"/>
              <w:bottom w:val="single" w:sz="8" w:space="0" w:color="000000"/>
              <w:right w:val="single" w:sz="8" w:space="0" w:color="000000"/>
            </w:tcBorders>
          </w:tcPr>
          <w:p w:rsidR="00B00B56" w:rsidRPr="00326DC8" w:rsidRDefault="00B00B56" w:rsidP="00A36225">
            <w:pPr>
              <w:ind w:left="36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Via Columbia, 2 – 00133 Rom</w:t>
            </w:r>
            <w:r w:rsidR="00EF2B50" w:rsidRPr="00326DC8">
              <w:rPr>
                <w:rFonts w:ascii="Circe" w:eastAsia="Verdana" w:hAnsi="Circe" w:cs="Verdana"/>
                <w:color w:val="000000"/>
                <w:sz w:val="20"/>
                <w:szCs w:val="22"/>
                <w:lang w:val="en-GB"/>
              </w:rPr>
              <w:t>e</w:t>
            </w:r>
          </w:p>
        </w:tc>
      </w:tr>
      <w:tr w:rsidR="00B00B56" w:rsidRPr="00372335" w:rsidTr="006F0909">
        <w:trPr>
          <w:trHeight w:val="381"/>
        </w:trPr>
        <w:tc>
          <w:tcPr>
            <w:tcW w:w="2581" w:type="dxa"/>
            <w:tcBorders>
              <w:top w:val="single" w:sz="8" w:space="0" w:color="000000"/>
              <w:left w:val="single" w:sz="8" w:space="0" w:color="000000"/>
              <w:bottom w:val="single" w:sz="8" w:space="0" w:color="000000"/>
              <w:right w:val="single" w:sz="8" w:space="0" w:color="000000"/>
            </w:tcBorders>
          </w:tcPr>
          <w:p w:rsidR="00B00B56" w:rsidRPr="00326DC8" w:rsidRDefault="00EF2B50" w:rsidP="00A36225">
            <w:pPr>
              <w:ind w:left="37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E</w:t>
            </w:r>
            <w:r w:rsidR="00B00B56" w:rsidRPr="00326DC8">
              <w:rPr>
                <w:rFonts w:ascii="Circe" w:eastAsia="Verdana" w:hAnsi="Circe" w:cs="Verdana"/>
                <w:color w:val="000000"/>
                <w:sz w:val="20"/>
                <w:szCs w:val="22"/>
                <w:lang w:val="en-GB"/>
              </w:rPr>
              <w:t xml:space="preserve">-mail </w:t>
            </w:r>
          </w:p>
        </w:tc>
        <w:tc>
          <w:tcPr>
            <w:tcW w:w="7801" w:type="dxa"/>
            <w:tcBorders>
              <w:top w:val="single" w:sz="8" w:space="0" w:color="000000"/>
              <w:left w:val="single" w:sz="8" w:space="0" w:color="000000"/>
              <w:bottom w:val="single" w:sz="8" w:space="0" w:color="000000"/>
              <w:right w:val="single" w:sz="8" w:space="0" w:color="000000"/>
            </w:tcBorders>
          </w:tcPr>
          <w:p w:rsidR="00B00B56" w:rsidRPr="00326DC8" w:rsidRDefault="00B00B56" w:rsidP="002C100F">
            <w:pPr>
              <w:jc w:val="both"/>
              <w:rPr>
                <w:rFonts w:ascii="Circe" w:eastAsia="Verdana" w:hAnsi="Circe" w:cs="Verdana"/>
                <w:color w:val="000000"/>
                <w:sz w:val="20"/>
                <w:lang w:val="en-GB"/>
              </w:rPr>
            </w:pPr>
            <w:r w:rsidRPr="00326DC8">
              <w:rPr>
                <w:rFonts w:ascii="Circe" w:eastAsia="Verdana" w:hAnsi="Circe" w:cs="Verdana"/>
                <w:color w:val="000000"/>
                <w:sz w:val="20"/>
                <w:szCs w:val="22"/>
                <w:lang w:val="en-GB"/>
              </w:rPr>
              <w:t xml:space="preserve">     </w:t>
            </w:r>
            <w:r w:rsidRPr="00326DC8">
              <w:rPr>
                <w:rStyle w:val="Collegamentoipertestuale"/>
                <w:rFonts w:asciiTheme="minorHAnsi" w:hAnsiTheme="minorHAnsi" w:cstheme="minorBidi"/>
                <w:sz w:val="20"/>
                <w:lang w:val="en-US"/>
              </w:rPr>
              <w:t>msc_</w:t>
            </w:r>
            <w:r w:rsidR="002C100F" w:rsidRPr="00326DC8">
              <w:rPr>
                <w:rStyle w:val="Collegamentoipertestuale"/>
                <w:rFonts w:asciiTheme="minorHAnsi" w:hAnsiTheme="minorHAnsi" w:cstheme="minorBidi"/>
                <w:sz w:val="20"/>
                <w:lang w:val="en-US"/>
              </w:rPr>
              <w:t>finance</w:t>
            </w:r>
            <w:r w:rsidRPr="00326DC8">
              <w:rPr>
                <w:rStyle w:val="Collegamentoipertestuale"/>
                <w:rFonts w:asciiTheme="minorHAnsi" w:hAnsiTheme="minorHAnsi" w:cstheme="minorBidi"/>
                <w:sz w:val="20"/>
                <w:lang w:val="en-US"/>
              </w:rPr>
              <w:t>@economia.uniroma2.it; segreteria@def.uniroma2.it</w:t>
            </w:r>
            <w:r w:rsidRPr="00326DC8">
              <w:rPr>
                <w:rFonts w:ascii="Circe" w:eastAsia="Verdana" w:hAnsi="Circe" w:cs="Verdana"/>
                <w:color w:val="000000"/>
                <w:sz w:val="20"/>
                <w:lang w:val="en-GB"/>
              </w:rPr>
              <w:t xml:space="preserve">  </w:t>
            </w:r>
          </w:p>
        </w:tc>
      </w:tr>
      <w:tr w:rsidR="00B00B56" w:rsidRPr="00326DC8" w:rsidTr="006F0909">
        <w:trPr>
          <w:trHeight w:val="381"/>
        </w:trPr>
        <w:tc>
          <w:tcPr>
            <w:tcW w:w="2581" w:type="dxa"/>
            <w:tcBorders>
              <w:top w:val="single" w:sz="8" w:space="0" w:color="000000"/>
              <w:left w:val="single" w:sz="8" w:space="0" w:color="000000"/>
              <w:bottom w:val="single" w:sz="8" w:space="0" w:color="000000"/>
              <w:right w:val="single" w:sz="8" w:space="0" w:color="000000"/>
            </w:tcBorders>
          </w:tcPr>
          <w:p w:rsidR="00B00B56" w:rsidRPr="00326DC8" w:rsidRDefault="00EF2B50" w:rsidP="00A36225">
            <w:pPr>
              <w:ind w:left="37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Phone</w:t>
            </w:r>
          </w:p>
        </w:tc>
        <w:tc>
          <w:tcPr>
            <w:tcW w:w="7801" w:type="dxa"/>
            <w:tcBorders>
              <w:top w:val="single" w:sz="8" w:space="0" w:color="000000"/>
              <w:left w:val="single" w:sz="8" w:space="0" w:color="000000"/>
              <w:bottom w:val="single" w:sz="8" w:space="0" w:color="000000"/>
              <w:right w:val="single" w:sz="8" w:space="0" w:color="000000"/>
            </w:tcBorders>
          </w:tcPr>
          <w:p w:rsidR="00B00B56" w:rsidRPr="00326DC8" w:rsidRDefault="00B00B56" w:rsidP="007012B8">
            <w:pPr>
              <w:tabs>
                <w:tab w:val="center" w:pos="1030"/>
              </w:tabs>
              <w:jc w:val="both"/>
              <w:rPr>
                <w:rFonts w:ascii="Circe" w:eastAsia="Verdana" w:hAnsi="Circe" w:cs="Verdana"/>
                <w:color w:val="000000"/>
                <w:sz w:val="20"/>
                <w:szCs w:val="22"/>
                <w:lang w:val="en-GB"/>
              </w:rPr>
            </w:pPr>
            <w:r w:rsidRPr="00326DC8">
              <w:rPr>
                <w:rFonts w:ascii="Circe" w:eastAsia="Verdana" w:hAnsi="Circe" w:cs="Verdana"/>
                <w:b/>
                <w:color w:val="000000"/>
                <w:sz w:val="31"/>
                <w:szCs w:val="22"/>
                <w:vertAlign w:val="superscript"/>
                <w:lang w:val="en-GB"/>
              </w:rPr>
              <w:t xml:space="preserve"> </w:t>
            </w:r>
            <w:r w:rsidRPr="00326DC8">
              <w:rPr>
                <w:rFonts w:ascii="Circe" w:eastAsia="Verdana" w:hAnsi="Circe" w:cs="Verdana"/>
                <w:b/>
                <w:color w:val="000000"/>
                <w:sz w:val="31"/>
                <w:szCs w:val="22"/>
                <w:vertAlign w:val="superscript"/>
                <w:lang w:val="en-GB"/>
              </w:rPr>
              <w:tab/>
            </w:r>
            <w:r w:rsidRPr="00326DC8">
              <w:rPr>
                <w:rFonts w:ascii="Circe" w:eastAsia="Verdana" w:hAnsi="Circe" w:cs="Verdana"/>
                <w:color w:val="000000"/>
                <w:sz w:val="20"/>
                <w:szCs w:val="22"/>
                <w:lang w:val="en-GB"/>
              </w:rPr>
              <w:t>06/725957</w:t>
            </w:r>
            <w:r w:rsidR="007012B8">
              <w:rPr>
                <w:rFonts w:ascii="Circe" w:eastAsia="Verdana" w:hAnsi="Circe" w:cs="Verdana"/>
                <w:color w:val="000000"/>
                <w:sz w:val="20"/>
                <w:szCs w:val="22"/>
                <w:lang w:val="en-GB"/>
              </w:rPr>
              <w:t>61</w:t>
            </w:r>
          </w:p>
        </w:tc>
      </w:tr>
    </w:tbl>
    <w:p w:rsidR="00B00B56" w:rsidRPr="00326DC8" w:rsidRDefault="00B00B56" w:rsidP="002C100F">
      <w:pPr>
        <w:ind w:left="365"/>
        <w:jc w:val="both"/>
        <w:rPr>
          <w:rFonts w:ascii="Circe" w:eastAsia="Verdana" w:hAnsi="Circe" w:cs="Verdana"/>
          <w:color w:val="000000"/>
          <w:sz w:val="20"/>
          <w:szCs w:val="22"/>
          <w:lang w:val="en-GB"/>
        </w:rPr>
      </w:pPr>
      <w:r w:rsidRPr="00326DC8">
        <w:rPr>
          <w:rFonts w:ascii="Circe" w:eastAsia="Verdana" w:hAnsi="Circe" w:cs="Verdana"/>
          <w:b/>
          <w:color w:val="000000"/>
          <w:sz w:val="20"/>
          <w:szCs w:val="22"/>
          <w:lang w:val="en-GB"/>
        </w:rPr>
        <w:t xml:space="preserve"> </w:t>
      </w:r>
    </w:p>
    <w:p w:rsidR="00CC606D" w:rsidRPr="00326DC8" w:rsidRDefault="00CC606D" w:rsidP="00CC606D">
      <w:pPr>
        <w:keepNext/>
        <w:keepLines/>
        <w:ind w:hanging="10"/>
        <w:jc w:val="both"/>
        <w:outlineLvl w:val="1"/>
        <w:rPr>
          <w:rFonts w:ascii="Circe" w:eastAsia="Verdana" w:hAnsi="Circe" w:cs="Verdana"/>
          <w:b/>
          <w:color w:val="000000"/>
          <w:sz w:val="20"/>
          <w:szCs w:val="22"/>
        </w:rPr>
      </w:pPr>
      <w:r w:rsidRPr="00326DC8">
        <w:rPr>
          <w:rFonts w:ascii="Circe" w:eastAsia="Verdana" w:hAnsi="Circe" w:cs="Verdana"/>
          <w:b/>
          <w:color w:val="000000"/>
          <w:sz w:val="20"/>
          <w:szCs w:val="22"/>
        </w:rPr>
        <w:t xml:space="preserve">Art.7 – </w:t>
      </w:r>
      <w:proofErr w:type="spellStart"/>
      <w:r w:rsidRPr="00326DC8">
        <w:rPr>
          <w:rFonts w:ascii="Circe" w:eastAsia="Verdana" w:hAnsi="Circe" w:cs="Verdana"/>
          <w:b/>
          <w:color w:val="000000"/>
          <w:sz w:val="20"/>
          <w:szCs w:val="22"/>
        </w:rPr>
        <w:t>Final</w:t>
      </w:r>
      <w:proofErr w:type="spellEnd"/>
      <w:r w:rsidRPr="00326DC8">
        <w:rPr>
          <w:rFonts w:ascii="Circe" w:eastAsia="Verdana" w:hAnsi="Circe" w:cs="Verdana"/>
          <w:b/>
          <w:color w:val="000000"/>
          <w:sz w:val="20"/>
          <w:szCs w:val="22"/>
        </w:rPr>
        <w:t xml:space="preserve"> </w:t>
      </w:r>
      <w:proofErr w:type="spellStart"/>
      <w:r w:rsidRPr="00326DC8">
        <w:rPr>
          <w:rFonts w:ascii="Circe" w:eastAsia="Verdana" w:hAnsi="Circe" w:cs="Verdana"/>
          <w:b/>
          <w:color w:val="000000"/>
          <w:sz w:val="20"/>
          <w:szCs w:val="22"/>
        </w:rPr>
        <w:t>Provisions</w:t>
      </w:r>
      <w:proofErr w:type="spellEnd"/>
    </w:p>
    <w:p w:rsidR="00CC606D" w:rsidRPr="00202AE2" w:rsidRDefault="00CC606D" w:rsidP="00CC606D">
      <w:pPr>
        <w:keepNext/>
        <w:keepLines/>
        <w:ind w:hanging="10"/>
        <w:jc w:val="both"/>
        <w:outlineLvl w:val="1"/>
        <w:rPr>
          <w:rFonts w:ascii="Circe" w:eastAsia="Verdana" w:hAnsi="Circe" w:cs="Verdana"/>
          <w:b/>
          <w:color w:val="000000"/>
          <w:sz w:val="20"/>
          <w:szCs w:val="22"/>
          <w:lang w:val="en-US"/>
        </w:rPr>
      </w:pPr>
      <w:r w:rsidRPr="00326DC8">
        <w:rPr>
          <w:rFonts w:ascii="Circe" w:eastAsia="Verdana" w:hAnsi="Circe" w:cs="Verdana"/>
          <w:color w:val="000000"/>
          <w:sz w:val="20"/>
          <w:szCs w:val="22"/>
          <w:lang w:val="en-US"/>
        </w:rPr>
        <w:t>For anything not expressly provided for in this notice, the current legislation on the subject applies. This decree will be registered and included in the collection of documents of this Department.</w:t>
      </w:r>
    </w:p>
    <w:p w:rsidR="00CC606D" w:rsidRPr="00202AE2" w:rsidRDefault="00CC606D" w:rsidP="00366935">
      <w:pPr>
        <w:ind w:right="44"/>
        <w:jc w:val="both"/>
        <w:rPr>
          <w:rFonts w:ascii="Circe" w:eastAsia="Verdana" w:hAnsi="Circe" w:cs="Verdana"/>
          <w:color w:val="000000"/>
          <w:sz w:val="20"/>
          <w:szCs w:val="22"/>
          <w:highlight w:val="yellow"/>
          <w:lang w:val="en-GB"/>
        </w:rPr>
      </w:pPr>
    </w:p>
    <w:p w:rsidR="00B00B56" w:rsidRPr="00326DC8" w:rsidRDefault="00B00B56" w:rsidP="00A36225">
      <w:pPr>
        <w:ind w:right="44" w:hanging="10"/>
        <w:jc w:val="both"/>
        <w:rPr>
          <w:rFonts w:ascii="Circe" w:eastAsia="Verdana" w:hAnsi="Circe" w:cs="Verdana"/>
          <w:color w:val="000000"/>
          <w:sz w:val="20"/>
          <w:szCs w:val="22"/>
          <w:lang w:val="en-GB"/>
        </w:rPr>
      </w:pPr>
      <w:r w:rsidRPr="00326DC8">
        <w:rPr>
          <w:rFonts w:ascii="Circe" w:eastAsia="Verdana" w:hAnsi="Circe" w:cs="Verdana"/>
          <w:color w:val="000000"/>
          <w:sz w:val="20"/>
          <w:szCs w:val="22"/>
          <w:lang w:val="en-GB"/>
        </w:rPr>
        <w:t>Rom</w:t>
      </w:r>
      <w:r w:rsidR="00EF2B50" w:rsidRPr="00326DC8">
        <w:rPr>
          <w:rFonts w:ascii="Circe" w:eastAsia="Verdana" w:hAnsi="Circe" w:cs="Verdana"/>
          <w:color w:val="000000"/>
          <w:sz w:val="20"/>
          <w:szCs w:val="22"/>
          <w:lang w:val="en-GB"/>
        </w:rPr>
        <w:t>e</w:t>
      </w:r>
      <w:r w:rsidRPr="00326DC8">
        <w:rPr>
          <w:rFonts w:ascii="Circe" w:eastAsia="Verdana" w:hAnsi="Circe" w:cs="Verdana"/>
          <w:color w:val="000000"/>
          <w:sz w:val="20"/>
          <w:szCs w:val="22"/>
          <w:lang w:val="en-GB"/>
        </w:rPr>
        <w:t xml:space="preserve">, </w:t>
      </w:r>
      <w:r w:rsidR="007012B8">
        <w:rPr>
          <w:rFonts w:ascii="Circe" w:eastAsia="Verdana" w:hAnsi="Circe" w:cs="Verdana"/>
          <w:color w:val="000000"/>
          <w:sz w:val="20"/>
          <w:szCs w:val="22"/>
          <w:lang w:val="en-GB"/>
        </w:rPr>
        <w:t>February 13, 2026</w:t>
      </w:r>
      <w:bookmarkStart w:id="0" w:name="_GoBack"/>
      <w:bookmarkEnd w:id="0"/>
    </w:p>
    <w:p w:rsidR="00B00B56" w:rsidRPr="00202AE2" w:rsidRDefault="00B00B56" w:rsidP="00A36225">
      <w:pPr>
        <w:tabs>
          <w:tab w:val="center" w:pos="1128"/>
          <w:tab w:val="center" w:pos="1836"/>
          <w:tab w:val="center" w:pos="2545"/>
          <w:tab w:val="center" w:pos="3253"/>
          <w:tab w:val="center" w:pos="6309"/>
        </w:tabs>
        <w:jc w:val="center"/>
        <w:rPr>
          <w:rFonts w:ascii="Circe" w:eastAsia="Verdana" w:hAnsi="Circe" w:cs="Verdana"/>
          <w:color w:val="000000"/>
          <w:sz w:val="20"/>
          <w:szCs w:val="22"/>
          <w:lang w:val="en-GB"/>
        </w:rPr>
      </w:pPr>
      <w:r w:rsidRPr="00202AE2">
        <w:rPr>
          <w:rFonts w:ascii="Circe" w:eastAsia="Verdana" w:hAnsi="Circe" w:cs="Verdana"/>
          <w:b/>
          <w:color w:val="000000"/>
          <w:sz w:val="20"/>
          <w:szCs w:val="22"/>
          <w:lang w:val="en-GB"/>
        </w:rPr>
        <w:tab/>
      </w:r>
      <w:r w:rsidRPr="00202AE2">
        <w:rPr>
          <w:rFonts w:ascii="Circe" w:eastAsia="Verdana" w:hAnsi="Circe" w:cs="Verdana"/>
          <w:b/>
          <w:color w:val="000000"/>
          <w:sz w:val="20"/>
          <w:szCs w:val="22"/>
          <w:lang w:val="en-GB"/>
        </w:rPr>
        <w:tab/>
      </w:r>
      <w:r w:rsidRPr="00202AE2">
        <w:rPr>
          <w:rFonts w:ascii="Circe" w:eastAsia="Verdana" w:hAnsi="Circe" w:cs="Verdana"/>
          <w:b/>
          <w:color w:val="000000"/>
          <w:sz w:val="20"/>
          <w:szCs w:val="22"/>
          <w:lang w:val="en-GB"/>
        </w:rPr>
        <w:tab/>
      </w:r>
      <w:r w:rsidRPr="00202AE2">
        <w:rPr>
          <w:rFonts w:ascii="Circe" w:eastAsia="Verdana" w:hAnsi="Circe" w:cs="Verdana"/>
          <w:b/>
          <w:color w:val="000000"/>
          <w:sz w:val="20"/>
          <w:szCs w:val="22"/>
          <w:lang w:val="en-GB"/>
        </w:rPr>
        <w:tab/>
      </w:r>
      <w:r w:rsidRPr="00202AE2">
        <w:rPr>
          <w:rFonts w:ascii="Circe" w:eastAsia="Verdana" w:hAnsi="Circe" w:cs="Verdana"/>
          <w:b/>
          <w:color w:val="000000"/>
          <w:sz w:val="20"/>
          <w:szCs w:val="22"/>
          <w:lang w:val="en-GB"/>
        </w:rPr>
        <w:tab/>
        <w:t xml:space="preserve">            </w:t>
      </w:r>
      <w:r w:rsidR="00EF2B50" w:rsidRPr="00202AE2">
        <w:rPr>
          <w:rFonts w:ascii="Circe" w:eastAsia="Verdana" w:hAnsi="Circe" w:cs="Verdana"/>
          <w:b/>
          <w:color w:val="000000"/>
          <w:sz w:val="20"/>
          <w:szCs w:val="22"/>
          <w:lang w:val="en-GB"/>
        </w:rPr>
        <w:t>Director, Department of Economics and Finance</w:t>
      </w:r>
    </w:p>
    <w:p w:rsidR="009734E2" w:rsidRPr="00636D11" w:rsidRDefault="00B00B56" w:rsidP="002C100F">
      <w:pPr>
        <w:tabs>
          <w:tab w:val="center" w:pos="1289"/>
          <w:tab w:val="center" w:pos="1997"/>
          <w:tab w:val="center" w:pos="2705"/>
          <w:tab w:val="center" w:pos="3413"/>
          <w:tab w:val="center" w:pos="6311"/>
        </w:tabs>
        <w:jc w:val="center"/>
        <w:rPr>
          <w:lang w:val="en-GB"/>
        </w:rPr>
      </w:pPr>
      <w:r w:rsidRPr="00202AE2">
        <w:rPr>
          <w:rFonts w:ascii="Circe" w:eastAsia="Verdana" w:hAnsi="Circe" w:cs="Verdana"/>
          <w:color w:val="000000"/>
          <w:sz w:val="20"/>
          <w:szCs w:val="22"/>
          <w:lang w:val="en-GB"/>
        </w:rPr>
        <w:tab/>
      </w:r>
      <w:r w:rsidRPr="00202AE2">
        <w:rPr>
          <w:rFonts w:ascii="Circe" w:eastAsia="Verdana" w:hAnsi="Circe" w:cs="Verdana"/>
          <w:color w:val="000000"/>
          <w:sz w:val="20"/>
          <w:szCs w:val="22"/>
          <w:lang w:val="en-GB"/>
        </w:rPr>
        <w:tab/>
      </w:r>
      <w:r w:rsidRPr="00202AE2">
        <w:rPr>
          <w:rFonts w:ascii="Circe" w:eastAsia="Verdana" w:hAnsi="Circe" w:cs="Verdana"/>
          <w:color w:val="000000"/>
          <w:sz w:val="20"/>
          <w:szCs w:val="22"/>
          <w:lang w:val="en-GB"/>
        </w:rPr>
        <w:tab/>
      </w:r>
      <w:r w:rsidRPr="00202AE2">
        <w:rPr>
          <w:rFonts w:ascii="Circe" w:eastAsia="Verdana" w:hAnsi="Circe" w:cs="Verdana"/>
          <w:color w:val="000000"/>
          <w:sz w:val="20"/>
          <w:szCs w:val="22"/>
          <w:lang w:val="en-GB"/>
        </w:rPr>
        <w:tab/>
      </w:r>
      <w:r w:rsidRPr="00202AE2">
        <w:rPr>
          <w:rFonts w:ascii="Circe" w:eastAsia="Verdana" w:hAnsi="Circe" w:cs="Verdana"/>
          <w:color w:val="000000"/>
          <w:sz w:val="20"/>
          <w:szCs w:val="22"/>
          <w:lang w:val="en-GB"/>
        </w:rPr>
        <w:tab/>
      </w:r>
      <w:r w:rsidR="00EF2B50" w:rsidRPr="00202AE2">
        <w:rPr>
          <w:rFonts w:ascii="Circe" w:eastAsia="Verdana" w:hAnsi="Circe" w:cs="Verdana"/>
          <w:color w:val="000000"/>
          <w:sz w:val="20"/>
          <w:szCs w:val="22"/>
          <w:lang w:val="en-GB"/>
        </w:rPr>
        <w:t xml:space="preserve">(Professor </w:t>
      </w:r>
      <w:r w:rsidR="00202AE2" w:rsidRPr="00202AE2">
        <w:rPr>
          <w:rFonts w:ascii="Circe" w:eastAsia="Verdana" w:hAnsi="Circe" w:cs="Verdana"/>
          <w:color w:val="000000"/>
          <w:sz w:val="20"/>
          <w:szCs w:val="22"/>
          <w:lang w:val="en-GB"/>
        </w:rPr>
        <w:t>Alberto Iozzi</w:t>
      </w:r>
      <w:r w:rsidRPr="00202AE2">
        <w:rPr>
          <w:rFonts w:ascii="Circe" w:eastAsia="Verdana" w:hAnsi="Circe" w:cs="Verdana"/>
          <w:color w:val="000000"/>
          <w:sz w:val="20"/>
          <w:szCs w:val="22"/>
          <w:lang w:val="en-GB"/>
        </w:rPr>
        <w:t>)</w:t>
      </w:r>
    </w:p>
    <w:sectPr w:rsidR="009734E2" w:rsidRPr="00636D11" w:rsidSect="0078783B">
      <w:headerReference w:type="default" r:id="rId12"/>
      <w:footerReference w:type="default" r:id="rId13"/>
      <w:pgSz w:w="11906" w:h="16838"/>
      <w:pgMar w:top="2127"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C37" w:rsidRDefault="00F10C37" w:rsidP="0015491C">
      <w:r>
        <w:separator/>
      </w:r>
    </w:p>
  </w:endnote>
  <w:endnote w:type="continuationSeparator" w:id="0">
    <w:p w:rsidR="00F10C37" w:rsidRDefault="00F10C37" w:rsidP="0015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rce">
    <w:altName w:val="Century Gothic"/>
    <w:panose1 w:val="00000000000000000000"/>
    <w:charset w:val="00"/>
    <w:family w:val="swiss"/>
    <w:notTrueType/>
    <w:pitch w:val="variable"/>
    <w:sig w:usb0="A00002FF" w:usb1="5000604B" w:usb2="00000000" w:usb3="00000000" w:csb0="000000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2505D1" w:rsidRPr="00372335" w:rsidTr="00C7269B">
      <w:tc>
        <w:tcPr>
          <w:tcW w:w="4587" w:type="dxa"/>
        </w:tcPr>
        <w:p w:rsidR="002505D1" w:rsidRDefault="002505D1" w:rsidP="002505D1">
          <w:pPr>
            <w:pStyle w:val="TorVergata-pidipagina"/>
          </w:pPr>
          <w:r w:rsidRPr="00527F8A">
            <w:t xml:space="preserve">Via </w:t>
          </w:r>
          <w:r>
            <w:t>Columbia, 2</w:t>
          </w:r>
          <w:r w:rsidRPr="00527F8A">
            <w:t xml:space="preserve"> - 00133 Roma</w:t>
          </w:r>
        </w:p>
        <w:p w:rsidR="002505D1" w:rsidRDefault="002505D1" w:rsidP="002505D1">
          <w:pPr>
            <w:pStyle w:val="TorVergata-pidipagina"/>
          </w:pPr>
          <w:r w:rsidRPr="00B5457E">
            <w:t>https://economia.uniroma2.it/def/</w:t>
          </w:r>
        </w:p>
      </w:tc>
      <w:tc>
        <w:tcPr>
          <w:tcW w:w="4587" w:type="dxa"/>
        </w:tcPr>
        <w:p w:rsidR="002505D1" w:rsidRPr="00EB10EC" w:rsidRDefault="002505D1" w:rsidP="002505D1">
          <w:pPr>
            <w:pStyle w:val="TorVergata-pidipagina"/>
            <w:rPr>
              <w:lang w:val="en-US"/>
            </w:rPr>
          </w:pPr>
          <w:r w:rsidRPr="00EB10EC">
            <w:rPr>
              <w:lang w:val="en-US"/>
            </w:rPr>
            <w:t>Tel. 06 7259 5732</w:t>
          </w:r>
        </w:p>
        <w:p w:rsidR="002505D1" w:rsidRPr="00EB10EC" w:rsidRDefault="002505D1" w:rsidP="002505D1">
          <w:pPr>
            <w:pStyle w:val="TorVergata-pidipagina"/>
            <w:rPr>
              <w:lang w:val="en-US"/>
            </w:rPr>
          </w:pPr>
          <w:r w:rsidRPr="00EB10EC">
            <w:rPr>
              <w:lang w:val="en-US"/>
            </w:rPr>
            <w:t>segreteria@def.uniroma2.it</w:t>
          </w:r>
        </w:p>
      </w:tc>
    </w:tr>
  </w:tbl>
  <w:p w:rsidR="002505D1" w:rsidRPr="00EB10EC" w:rsidRDefault="002505D1" w:rsidP="002505D1">
    <w:pPr>
      <w:rPr>
        <w:lang w:val="en-US"/>
      </w:rPr>
    </w:pPr>
  </w:p>
  <w:p w:rsidR="0015491C" w:rsidRPr="00B23114" w:rsidRDefault="0015491C" w:rsidP="00B23114">
    <w:pPr>
      <w:pStyle w:val="Pidipagina"/>
      <w:jc w:val="center"/>
      <w:rPr>
        <w:rFonts w:ascii="Circe" w:hAnsi="Circe" w:cs="Arial"/>
        <w:color w:val="262626" w:themeColor="text1" w:themeTint="D9"/>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C37" w:rsidRDefault="00F10C37" w:rsidP="0015491C">
      <w:r>
        <w:separator/>
      </w:r>
    </w:p>
  </w:footnote>
  <w:footnote w:type="continuationSeparator" w:id="0">
    <w:p w:rsidR="00F10C37" w:rsidRDefault="00F10C37" w:rsidP="001549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5811"/>
    </w:tblGrid>
    <w:tr w:rsidR="002B63DB" w:rsidRPr="00286678" w:rsidTr="00C7269B">
      <w:trPr>
        <w:trHeight w:val="1106"/>
        <w:jc w:val="center"/>
      </w:trPr>
      <w:tc>
        <w:tcPr>
          <w:tcW w:w="4962" w:type="dxa"/>
          <w:tcBorders>
            <w:right w:val="single" w:sz="4" w:space="0" w:color="auto"/>
          </w:tcBorders>
          <w:vAlign w:val="center"/>
        </w:tcPr>
        <w:p w:rsidR="002B63DB" w:rsidRDefault="002B63DB" w:rsidP="002B63DB">
          <w:pPr>
            <w:pStyle w:val="TorVergata-intestazionedestra"/>
          </w:pPr>
          <w:r>
            <w:rPr>
              <w:noProof/>
              <w:lang w:val="en-US"/>
            </w:rPr>
            <w:drawing>
              <wp:inline distT="0" distB="0" distL="0" distR="0" wp14:anchorId="61BFC11B" wp14:editId="146014C9">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5811" w:type="dxa"/>
          <w:tcBorders>
            <w:left w:val="single" w:sz="4" w:space="0" w:color="auto"/>
          </w:tcBorders>
          <w:tcMar>
            <w:left w:w="397" w:type="dxa"/>
          </w:tcMar>
          <w:vAlign w:val="center"/>
        </w:tcPr>
        <w:p w:rsidR="002B63DB" w:rsidRPr="00364C57" w:rsidRDefault="002B63DB" w:rsidP="002B63DB">
          <w:pPr>
            <w:pStyle w:val="TorVergata-intestazionedestra"/>
          </w:pPr>
          <w:r>
            <w:t>Facoltà di ECONOMIA</w:t>
          </w:r>
        </w:p>
        <w:p w:rsidR="002B63DB" w:rsidRPr="00286678" w:rsidRDefault="002B63DB" w:rsidP="002B63DB">
          <w:pPr>
            <w:pStyle w:val="TorVergata-intestazionedestra"/>
            <w:rPr>
              <w:b w:val="0"/>
              <w:bCs w:val="0"/>
            </w:rPr>
          </w:pPr>
          <w:r w:rsidRPr="00EE07CF">
            <w:rPr>
              <w:b w:val="0"/>
              <w:bCs w:val="0"/>
            </w:rPr>
            <w:t>Di</w:t>
          </w:r>
          <w:r>
            <w:rPr>
              <w:b w:val="0"/>
              <w:bCs w:val="0"/>
            </w:rPr>
            <w:t>partimento di Economia e Finanza</w:t>
          </w:r>
        </w:p>
      </w:tc>
    </w:tr>
  </w:tbl>
  <w:p w:rsidR="0015491C" w:rsidRPr="002B63DB"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00C5"/>
    <w:multiLevelType w:val="hybridMultilevel"/>
    <w:tmpl w:val="671885F8"/>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 w15:restartNumberingAfterBreak="0">
    <w:nsid w:val="10E26149"/>
    <w:multiLevelType w:val="hybridMultilevel"/>
    <w:tmpl w:val="0D3ACFEA"/>
    <w:lvl w:ilvl="0" w:tplc="641617D6">
      <w:start w:val="1"/>
      <w:numFmt w:val="bullet"/>
      <w:lvlText w:val="-"/>
      <w:lvlJc w:val="left"/>
      <w:pPr>
        <w:ind w:left="765"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9575375"/>
    <w:multiLevelType w:val="hybridMultilevel"/>
    <w:tmpl w:val="E72ADB0C"/>
    <w:lvl w:ilvl="0" w:tplc="04100017">
      <w:start w:val="1"/>
      <w:numFmt w:val="lowerLetter"/>
      <w:lvlText w:val="%1)"/>
      <w:lvlJc w:val="left"/>
      <w:pPr>
        <w:ind w:left="1445" w:hanging="360"/>
      </w:pPr>
      <w:rPr>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2165" w:hanging="360"/>
      </w:pPr>
      <w:rPr>
        <w:rFonts w:ascii="Courier New" w:hAnsi="Courier New" w:cs="Courier New" w:hint="default"/>
      </w:rPr>
    </w:lvl>
    <w:lvl w:ilvl="2" w:tplc="04100005" w:tentative="1">
      <w:start w:val="1"/>
      <w:numFmt w:val="bullet"/>
      <w:lvlText w:val=""/>
      <w:lvlJc w:val="left"/>
      <w:pPr>
        <w:ind w:left="2885" w:hanging="360"/>
      </w:pPr>
      <w:rPr>
        <w:rFonts w:ascii="Wingdings" w:hAnsi="Wingdings" w:hint="default"/>
      </w:rPr>
    </w:lvl>
    <w:lvl w:ilvl="3" w:tplc="04100001" w:tentative="1">
      <w:start w:val="1"/>
      <w:numFmt w:val="bullet"/>
      <w:lvlText w:val=""/>
      <w:lvlJc w:val="left"/>
      <w:pPr>
        <w:ind w:left="3605" w:hanging="360"/>
      </w:pPr>
      <w:rPr>
        <w:rFonts w:ascii="Symbol" w:hAnsi="Symbol" w:hint="default"/>
      </w:rPr>
    </w:lvl>
    <w:lvl w:ilvl="4" w:tplc="04100003" w:tentative="1">
      <w:start w:val="1"/>
      <w:numFmt w:val="bullet"/>
      <w:lvlText w:val="o"/>
      <w:lvlJc w:val="left"/>
      <w:pPr>
        <w:ind w:left="4325" w:hanging="360"/>
      </w:pPr>
      <w:rPr>
        <w:rFonts w:ascii="Courier New" w:hAnsi="Courier New" w:cs="Courier New" w:hint="default"/>
      </w:rPr>
    </w:lvl>
    <w:lvl w:ilvl="5" w:tplc="04100005" w:tentative="1">
      <w:start w:val="1"/>
      <w:numFmt w:val="bullet"/>
      <w:lvlText w:val=""/>
      <w:lvlJc w:val="left"/>
      <w:pPr>
        <w:ind w:left="5045" w:hanging="360"/>
      </w:pPr>
      <w:rPr>
        <w:rFonts w:ascii="Wingdings" w:hAnsi="Wingdings" w:hint="default"/>
      </w:rPr>
    </w:lvl>
    <w:lvl w:ilvl="6" w:tplc="04100001" w:tentative="1">
      <w:start w:val="1"/>
      <w:numFmt w:val="bullet"/>
      <w:lvlText w:val=""/>
      <w:lvlJc w:val="left"/>
      <w:pPr>
        <w:ind w:left="5765" w:hanging="360"/>
      </w:pPr>
      <w:rPr>
        <w:rFonts w:ascii="Symbol" w:hAnsi="Symbol" w:hint="default"/>
      </w:rPr>
    </w:lvl>
    <w:lvl w:ilvl="7" w:tplc="04100003" w:tentative="1">
      <w:start w:val="1"/>
      <w:numFmt w:val="bullet"/>
      <w:lvlText w:val="o"/>
      <w:lvlJc w:val="left"/>
      <w:pPr>
        <w:ind w:left="6485" w:hanging="360"/>
      </w:pPr>
      <w:rPr>
        <w:rFonts w:ascii="Courier New" w:hAnsi="Courier New" w:cs="Courier New" w:hint="default"/>
      </w:rPr>
    </w:lvl>
    <w:lvl w:ilvl="8" w:tplc="04100005" w:tentative="1">
      <w:start w:val="1"/>
      <w:numFmt w:val="bullet"/>
      <w:lvlText w:val=""/>
      <w:lvlJc w:val="left"/>
      <w:pPr>
        <w:ind w:left="7205" w:hanging="360"/>
      </w:pPr>
      <w:rPr>
        <w:rFonts w:ascii="Wingdings" w:hAnsi="Wingdings" w:hint="default"/>
      </w:rPr>
    </w:lvl>
  </w:abstractNum>
  <w:abstractNum w:abstractNumId="3" w15:restartNumberingAfterBreak="0">
    <w:nsid w:val="1D2728C1"/>
    <w:multiLevelType w:val="hybridMultilevel"/>
    <w:tmpl w:val="6E40F2B4"/>
    <w:lvl w:ilvl="0" w:tplc="641617D6">
      <w:start w:val="1"/>
      <w:numFmt w:val="bullet"/>
      <w:lvlText w:val="-"/>
      <w:lvlJc w:val="left"/>
      <w:pPr>
        <w:ind w:left="10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49EA49C2"/>
    <w:multiLevelType w:val="hybridMultilevel"/>
    <w:tmpl w:val="BF00F8B0"/>
    <w:lvl w:ilvl="0" w:tplc="641617D6">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280E07"/>
    <w:multiLevelType w:val="hybridMultilevel"/>
    <w:tmpl w:val="83CCAA18"/>
    <w:lvl w:ilvl="0" w:tplc="B440748E">
      <w:start w:val="1"/>
      <w:numFmt w:val="bullet"/>
      <w:lvlText w:val=""/>
      <w:lvlJc w:val="left"/>
      <w:pPr>
        <w:ind w:left="1068" w:hanging="360"/>
      </w:pPr>
      <w:rPr>
        <w:rFonts w:ascii="Symbol" w:hAnsi="Symbol" w:hint="default"/>
        <w:sz w:val="26"/>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6" w15:restartNumberingAfterBreak="0">
    <w:nsid w:val="614019C5"/>
    <w:multiLevelType w:val="hybridMultilevel"/>
    <w:tmpl w:val="76D42EE8"/>
    <w:lvl w:ilvl="0" w:tplc="906AD8B0">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34DCD"/>
    <w:rsid w:val="00052272"/>
    <w:rsid w:val="00073A11"/>
    <w:rsid w:val="000D407B"/>
    <w:rsid w:val="000D724F"/>
    <w:rsid w:val="00103019"/>
    <w:rsid w:val="0011032A"/>
    <w:rsid w:val="00110AE8"/>
    <w:rsid w:val="0014047F"/>
    <w:rsid w:val="0015491C"/>
    <w:rsid w:val="00175A33"/>
    <w:rsid w:val="00197EC7"/>
    <w:rsid w:val="001A2B2C"/>
    <w:rsid w:val="001B0258"/>
    <w:rsid w:val="001B366B"/>
    <w:rsid w:val="001B647C"/>
    <w:rsid w:val="001C00AE"/>
    <w:rsid w:val="001C4414"/>
    <w:rsid w:val="001D2792"/>
    <w:rsid w:val="001D4FEE"/>
    <w:rsid w:val="001E5C92"/>
    <w:rsid w:val="001F07E5"/>
    <w:rsid w:val="001F1DAE"/>
    <w:rsid w:val="00202269"/>
    <w:rsid w:val="00202AE2"/>
    <w:rsid w:val="002159FB"/>
    <w:rsid w:val="002505D1"/>
    <w:rsid w:val="00263882"/>
    <w:rsid w:val="00292E01"/>
    <w:rsid w:val="002A7BDC"/>
    <w:rsid w:val="002B63DB"/>
    <w:rsid w:val="002C100F"/>
    <w:rsid w:val="00305FE4"/>
    <w:rsid w:val="00324111"/>
    <w:rsid w:val="00326DC8"/>
    <w:rsid w:val="00333208"/>
    <w:rsid w:val="003615B2"/>
    <w:rsid w:val="00366935"/>
    <w:rsid w:val="00372335"/>
    <w:rsid w:val="00375CB5"/>
    <w:rsid w:val="003927CC"/>
    <w:rsid w:val="003A49F9"/>
    <w:rsid w:val="00421825"/>
    <w:rsid w:val="00454CB3"/>
    <w:rsid w:val="00495551"/>
    <w:rsid w:val="004A27A1"/>
    <w:rsid w:val="004B7E5A"/>
    <w:rsid w:val="004C37CB"/>
    <w:rsid w:val="004F3AB4"/>
    <w:rsid w:val="004F46A2"/>
    <w:rsid w:val="00545D87"/>
    <w:rsid w:val="00574C6F"/>
    <w:rsid w:val="00595CF7"/>
    <w:rsid w:val="005A4AEF"/>
    <w:rsid w:val="005B6F92"/>
    <w:rsid w:val="005C50D9"/>
    <w:rsid w:val="00636D11"/>
    <w:rsid w:val="0065470B"/>
    <w:rsid w:val="00657AB3"/>
    <w:rsid w:val="00675035"/>
    <w:rsid w:val="006974F9"/>
    <w:rsid w:val="006C4D12"/>
    <w:rsid w:val="006C5F85"/>
    <w:rsid w:val="006D62B3"/>
    <w:rsid w:val="006E428D"/>
    <w:rsid w:val="006F6737"/>
    <w:rsid w:val="007012B8"/>
    <w:rsid w:val="00705226"/>
    <w:rsid w:val="0072540B"/>
    <w:rsid w:val="00725FA0"/>
    <w:rsid w:val="007516E7"/>
    <w:rsid w:val="00754311"/>
    <w:rsid w:val="0078783B"/>
    <w:rsid w:val="007B7D4A"/>
    <w:rsid w:val="007C19CE"/>
    <w:rsid w:val="007C5552"/>
    <w:rsid w:val="007C7AD5"/>
    <w:rsid w:val="007F271F"/>
    <w:rsid w:val="007F2780"/>
    <w:rsid w:val="0081096A"/>
    <w:rsid w:val="00843BA0"/>
    <w:rsid w:val="0084530D"/>
    <w:rsid w:val="0086398E"/>
    <w:rsid w:val="00880BBB"/>
    <w:rsid w:val="00892867"/>
    <w:rsid w:val="008D4C48"/>
    <w:rsid w:val="008D7FED"/>
    <w:rsid w:val="008E2448"/>
    <w:rsid w:val="008E32C6"/>
    <w:rsid w:val="00910848"/>
    <w:rsid w:val="00942199"/>
    <w:rsid w:val="00954447"/>
    <w:rsid w:val="00954DEB"/>
    <w:rsid w:val="009605AD"/>
    <w:rsid w:val="009734E2"/>
    <w:rsid w:val="00987AC5"/>
    <w:rsid w:val="009A25A3"/>
    <w:rsid w:val="00A14145"/>
    <w:rsid w:val="00A1576C"/>
    <w:rsid w:val="00A16DAF"/>
    <w:rsid w:val="00A24E7B"/>
    <w:rsid w:val="00A3268B"/>
    <w:rsid w:val="00A36225"/>
    <w:rsid w:val="00A40EA7"/>
    <w:rsid w:val="00A7599C"/>
    <w:rsid w:val="00B00B56"/>
    <w:rsid w:val="00B23114"/>
    <w:rsid w:val="00B42ACC"/>
    <w:rsid w:val="00B50A00"/>
    <w:rsid w:val="00B90854"/>
    <w:rsid w:val="00BA138B"/>
    <w:rsid w:val="00BE3C0F"/>
    <w:rsid w:val="00C04157"/>
    <w:rsid w:val="00C20893"/>
    <w:rsid w:val="00C30170"/>
    <w:rsid w:val="00C73255"/>
    <w:rsid w:val="00C81D16"/>
    <w:rsid w:val="00CC50D6"/>
    <w:rsid w:val="00CC606D"/>
    <w:rsid w:val="00CE3C41"/>
    <w:rsid w:val="00D00930"/>
    <w:rsid w:val="00D27A53"/>
    <w:rsid w:val="00D74B92"/>
    <w:rsid w:val="00DA0B28"/>
    <w:rsid w:val="00DD70B3"/>
    <w:rsid w:val="00DE5655"/>
    <w:rsid w:val="00DF5FDE"/>
    <w:rsid w:val="00E22D24"/>
    <w:rsid w:val="00E44153"/>
    <w:rsid w:val="00E46E95"/>
    <w:rsid w:val="00E50AE4"/>
    <w:rsid w:val="00E517FF"/>
    <w:rsid w:val="00E542C0"/>
    <w:rsid w:val="00E550CF"/>
    <w:rsid w:val="00EA3BF8"/>
    <w:rsid w:val="00EF2B50"/>
    <w:rsid w:val="00F10C37"/>
    <w:rsid w:val="00F16398"/>
    <w:rsid w:val="00F43D26"/>
    <w:rsid w:val="00FE0466"/>
    <w:rsid w:val="00FF7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F7A36"/>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0B56"/>
    <w:pPr>
      <w:spacing w:after="0" w:line="240" w:lineRule="auto"/>
    </w:pPr>
    <w:rPr>
      <w:rFonts w:ascii="Courier" w:eastAsia="Times New Roman" w:hAnsi="Courier"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Paragrafoelenco">
    <w:name w:val="List Paragraph"/>
    <w:basedOn w:val="Normale"/>
    <w:uiPriority w:val="34"/>
    <w:qFormat/>
    <w:rsid w:val="00B00B56"/>
    <w:pPr>
      <w:ind w:left="720"/>
      <w:contextualSpacing/>
    </w:pPr>
  </w:style>
  <w:style w:type="table" w:customStyle="1" w:styleId="TableGrid">
    <w:name w:val="TableGrid"/>
    <w:rsid w:val="00B00B56"/>
    <w:pPr>
      <w:spacing w:after="0" w:line="240" w:lineRule="auto"/>
    </w:pPr>
    <w:rPr>
      <w:rFonts w:eastAsia="Times New Roman"/>
      <w:lang w:eastAsia="it-IT"/>
    </w:rPr>
    <w:tblPr>
      <w:tblCellMar>
        <w:top w:w="0" w:type="dxa"/>
        <w:left w:w="0" w:type="dxa"/>
        <w:bottom w:w="0" w:type="dxa"/>
        <w:right w:w="0" w:type="dxa"/>
      </w:tblCellMar>
    </w:tblPr>
  </w:style>
  <w:style w:type="paragraph" w:customStyle="1" w:styleId="TorVergata-intestazionedestra">
    <w:name w:val="Tor Vergata - intestazione destra"/>
    <w:basedOn w:val="Intestazione"/>
    <w:qFormat/>
    <w:rsid w:val="002B63DB"/>
    <w:pPr>
      <w:tabs>
        <w:tab w:val="clear" w:pos="4819"/>
        <w:tab w:val="clear" w:pos="9638"/>
        <w:tab w:val="left" w:pos="4335"/>
      </w:tabs>
      <w:spacing w:line="204" w:lineRule="auto"/>
    </w:pPr>
    <w:rPr>
      <w:rFonts w:ascii="Circe" w:eastAsiaTheme="minorHAnsi" w:hAnsi="Circe" w:cstheme="minorBidi"/>
      <w:b/>
      <w:bCs/>
      <w:color w:val="000000" w:themeColor="text1"/>
      <w:sz w:val="21"/>
      <w:szCs w:val="21"/>
      <w:lang w:eastAsia="en-US"/>
    </w:rPr>
  </w:style>
  <w:style w:type="paragraph" w:customStyle="1" w:styleId="TorVergata-pidipagina">
    <w:name w:val="Tor Vergata - piè di pagina"/>
    <w:basedOn w:val="Pidipagina"/>
    <w:link w:val="TorVergata-pidipaginaCarattere"/>
    <w:qFormat/>
    <w:rsid w:val="002505D1"/>
    <w:pPr>
      <w:spacing w:line="204" w:lineRule="auto"/>
    </w:pPr>
    <w:rPr>
      <w:rFonts w:ascii="Circe" w:eastAsiaTheme="minorHAnsi" w:hAnsi="Circe" w:cs="Arial"/>
      <w:color w:val="262626" w:themeColor="text1" w:themeTint="D9"/>
      <w:sz w:val="16"/>
      <w:szCs w:val="16"/>
      <w:lang w:eastAsia="en-US"/>
    </w:rPr>
  </w:style>
  <w:style w:type="character" w:customStyle="1" w:styleId="TorVergata-pidipaginaCarattere">
    <w:name w:val="Tor Vergata - piè di pagina Carattere"/>
    <w:basedOn w:val="PidipaginaCarattere"/>
    <w:link w:val="TorVergata-pidipagina"/>
    <w:rsid w:val="002505D1"/>
    <w:rPr>
      <w:rFonts w:ascii="Circe" w:hAnsi="Circe" w:cs="Arial"/>
      <w:color w:val="262626" w:themeColor="text1" w:themeTint="D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ai.smapply.io/prog/cfa_program_student_scholarsh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ov.it/s/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onomia.uniroma2.it/def/selezioni-bandi/" TargetMode="External"/><Relationship Id="rId4" Type="http://schemas.openxmlformats.org/officeDocument/2006/relationships/settings" Target="settings.xml"/><Relationship Id="rId9" Type="http://schemas.openxmlformats.org/officeDocument/2006/relationships/hyperlink" Target="https://economia.uniroma2.it/master-science/financeandbanking/scholarship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17E40-9806-4524-83BC-859D5D79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1060</Words>
  <Characters>6042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3</cp:revision>
  <cp:lastPrinted>2021-03-17T10:23:00Z</cp:lastPrinted>
  <dcterms:created xsi:type="dcterms:W3CDTF">2025-01-14T08:19:00Z</dcterms:created>
  <dcterms:modified xsi:type="dcterms:W3CDTF">2026-02-13T13:07:00Z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c7eb86469da8ca62a8d50f194f166d3f9f629fa103ea860990842705c183f42e</vt:lpwstr>
  </property>
</Properties>
</file>